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D4D1E" w14:textId="77777777" w:rsidR="002D717F" w:rsidRPr="00434F74" w:rsidRDefault="002D717F" w:rsidP="002D717F">
      <w:pPr>
        <w:rPr>
          <w:rFonts w:asciiTheme="majorEastAsia" w:eastAsiaTheme="majorEastAsia" w:hAnsiTheme="majorEastAsia"/>
          <w:b/>
          <w:sz w:val="24"/>
        </w:rPr>
      </w:pPr>
    </w:p>
    <w:p w14:paraId="6214667E" w14:textId="77777777" w:rsidR="002D717F" w:rsidRDefault="002D717F" w:rsidP="002D717F">
      <w:pPr>
        <w:jc w:val="center"/>
        <w:rPr>
          <w:rFonts w:ascii="ＭＳ ゴシック" w:hAnsi="ＭＳ ゴシック"/>
          <w:sz w:val="24"/>
        </w:rPr>
      </w:pPr>
    </w:p>
    <w:p w14:paraId="43ACCD82" w14:textId="77777777" w:rsidR="002D717F" w:rsidRPr="002D717F" w:rsidRDefault="0009251F" w:rsidP="002D717F">
      <w:pPr>
        <w:jc w:val="center"/>
        <w:rPr>
          <w:rFonts w:ascii="ＭＳ ゴシック" w:hAnsi="ＭＳ ゴシック"/>
          <w:sz w:val="24"/>
        </w:rPr>
      </w:pPr>
      <w:r>
        <w:rPr>
          <w:rFonts w:ascii="ＭＳ ゴシック" w:hAnsi="ＭＳ ゴシック" w:hint="eastAsia"/>
          <w:sz w:val="24"/>
        </w:rPr>
        <w:t>平成２９</w:t>
      </w:r>
      <w:r w:rsidR="002D717F" w:rsidRPr="002D717F">
        <w:rPr>
          <w:rFonts w:ascii="ＭＳ ゴシック" w:hAnsi="ＭＳ ゴシック" w:hint="eastAsia"/>
          <w:sz w:val="24"/>
        </w:rPr>
        <w:t>年度　認定中心市街地活性化基本計画のフォローアップに関する報告</w:t>
      </w:r>
    </w:p>
    <w:p w14:paraId="5754D6FB" w14:textId="2BCF99DB" w:rsidR="0006242C" w:rsidRDefault="00F556CF" w:rsidP="0006242C">
      <w:pPr>
        <w:ind w:right="240"/>
        <w:jc w:val="right"/>
        <w:rPr>
          <w:rFonts w:ascii="ＭＳ ゴシック" w:hAnsi="ＭＳ ゴシック"/>
          <w:sz w:val="24"/>
        </w:rPr>
      </w:pPr>
      <w:r>
        <w:rPr>
          <w:rFonts w:ascii="ＭＳ ゴシック" w:hAnsi="ＭＳ ゴシック" w:hint="eastAsia"/>
          <w:sz w:val="24"/>
        </w:rPr>
        <w:t xml:space="preserve">　</w:t>
      </w:r>
      <w:r w:rsidR="0009251F">
        <w:rPr>
          <w:rFonts w:ascii="ＭＳ ゴシック" w:hAnsi="ＭＳ ゴシック" w:hint="eastAsia"/>
          <w:sz w:val="24"/>
        </w:rPr>
        <w:t>平成３０</w:t>
      </w:r>
      <w:r w:rsidR="0006242C">
        <w:rPr>
          <w:rFonts w:ascii="ＭＳ ゴシック" w:hAnsi="ＭＳ ゴシック" w:hint="eastAsia"/>
          <w:sz w:val="24"/>
        </w:rPr>
        <w:t>年</w:t>
      </w:r>
      <w:r w:rsidR="008249DA">
        <w:rPr>
          <w:rFonts w:ascii="ＭＳ ゴシック" w:hAnsi="ＭＳ ゴシック" w:hint="eastAsia"/>
          <w:sz w:val="24"/>
        </w:rPr>
        <w:t>３</w:t>
      </w:r>
      <w:r w:rsidR="0006242C">
        <w:rPr>
          <w:rFonts w:ascii="ＭＳ ゴシック" w:hAnsi="ＭＳ ゴシック" w:hint="eastAsia"/>
          <w:sz w:val="24"/>
        </w:rPr>
        <w:t>月</w:t>
      </w:r>
    </w:p>
    <w:p w14:paraId="6CC84475" w14:textId="77777777" w:rsidR="002D717F" w:rsidRPr="002D717F" w:rsidRDefault="00582D83" w:rsidP="002D717F">
      <w:pPr>
        <w:jc w:val="right"/>
        <w:rPr>
          <w:rFonts w:ascii="ＭＳ ゴシック" w:hAnsi="ＭＳ ゴシック"/>
          <w:sz w:val="24"/>
        </w:rPr>
      </w:pPr>
      <w:r>
        <w:rPr>
          <w:rFonts w:ascii="ＭＳ ゴシック" w:hAnsi="ＭＳ ゴシック" w:hint="eastAsia"/>
          <w:sz w:val="24"/>
        </w:rPr>
        <w:t>草津</w:t>
      </w:r>
      <w:r w:rsidR="002D717F" w:rsidRPr="002D717F">
        <w:rPr>
          <w:rFonts w:ascii="ＭＳ ゴシック" w:hAnsi="ＭＳ ゴシック" w:hint="eastAsia"/>
          <w:sz w:val="24"/>
        </w:rPr>
        <w:t>市（</w:t>
      </w:r>
      <w:r>
        <w:rPr>
          <w:rFonts w:ascii="ＭＳ ゴシック" w:hAnsi="ＭＳ ゴシック" w:hint="eastAsia"/>
          <w:sz w:val="24"/>
        </w:rPr>
        <w:t>滋賀県</w:t>
      </w:r>
      <w:r w:rsidR="002D717F" w:rsidRPr="002D717F">
        <w:rPr>
          <w:rFonts w:ascii="ＭＳ ゴシック" w:hAnsi="ＭＳ ゴシック" w:hint="eastAsia"/>
          <w:sz w:val="24"/>
        </w:rPr>
        <w:t>）</w:t>
      </w:r>
    </w:p>
    <w:p w14:paraId="59F71E36" w14:textId="77777777" w:rsidR="002D717F" w:rsidRPr="002D717F" w:rsidRDefault="00582D83" w:rsidP="002D717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○計画期間：平成２５年１２月～平成３１年３</w:t>
      </w:r>
      <w:r w:rsidR="002D717F" w:rsidRPr="002D717F">
        <w:rPr>
          <w:rFonts w:ascii="ＭＳ Ｐゴシック" w:eastAsia="ＭＳ Ｐゴシック" w:hAnsi="ＭＳ Ｐゴシック" w:hint="eastAsia"/>
          <w:b/>
          <w:bCs/>
          <w:sz w:val="24"/>
        </w:rPr>
        <w:t>月（</w:t>
      </w:r>
      <w:r>
        <w:rPr>
          <w:rFonts w:ascii="ＭＳ Ｐゴシック" w:eastAsia="ＭＳ Ｐゴシック" w:hAnsi="ＭＳ Ｐゴシック" w:hint="eastAsia"/>
          <w:b/>
          <w:bCs/>
          <w:sz w:val="24"/>
        </w:rPr>
        <w:t>５年４ヶ月</w:t>
      </w:r>
      <w:r w:rsidR="002D717F" w:rsidRPr="002D717F">
        <w:rPr>
          <w:rFonts w:ascii="ＭＳ Ｐゴシック" w:eastAsia="ＭＳ Ｐゴシック" w:hAnsi="ＭＳ Ｐゴシック" w:hint="eastAsia"/>
          <w:b/>
          <w:bCs/>
          <w:sz w:val="24"/>
        </w:rPr>
        <w:t>）</w:t>
      </w:r>
    </w:p>
    <w:p w14:paraId="784ED20F" w14:textId="77777777" w:rsidR="002D717F" w:rsidRPr="00582D83" w:rsidRDefault="002D717F" w:rsidP="002D717F">
      <w:pPr>
        <w:ind w:right="916"/>
        <w:rPr>
          <w:rFonts w:ascii="ＭＳ ゴシック" w:hAnsi="ＭＳ ゴシック"/>
          <w:sz w:val="24"/>
        </w:rPr>
      </w:pPr>
    </w:p>
    <w:p w14:paraId="02DD7E7E" w14:textId="77777777"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14:paraId="2664802D" w14:textId="77777777" w:rsidTr="00087205">
        <w:trPr>
          <w:trHeight w:val="9216"/>
        </w:trPr>
        <w:tc>
          <w:tcPr>
            <w:tcW w:w="9639" w:type="dxa"/>
            <w:tcBorders>
              <w:top w:val="single" w:sz="4" w:space="0" w:color="auto"/>
            </w:tcBorders>
            <w:shd w:val="clear" w:color="auto" w:fill="auto"/>
          </w:tcPr>
          <w:p w14:paraId="064A50C3" w14:textId="77777777"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09251F">
              <w:rPr>
                <w:rFonts w:ascii="ＭＳ Ｐゴシック" w:eastAsia="ＭＳ Ｐゴシック" w:hAnsi="ＭＳ Ｐゴシック" w:hint="eastAsia"/>
                <w:b/>
                <w:bCs/>
                <w:sz w:val="24"/>
              </w:rPr>
              <w:t>29</w:t>
            </w:r>
            <w:r w:rsidRPr="002D717F">
              <w:rPr>
                <w:rFonts w:ascii="ＭＳ Ｐゴシック" w:eastAsia="ＭＳ Ｐゴシック" w:hAnsi="ＭＳ Ｐゴシック" w:hint="eastAsia"/>
                <w:b/>
                <w:bCs/>
                <w:sz w:val="24"/>
              </w:rPr>
              <w:t>年度終了時点（平成</w:t>
            </w:r>
            <w:r w:rsidR="0009251F">
              <w:rPr>
                <w:rFonts w:ascii="ＭＳ Ｐゴシック" w:eastAsia="ＭＳ Ｐゴシック" w:hAnsi="ＭＳ Ｐゴシック" w:hint="eastAsia"/>
                <w:b/>
                <w:bCs/>
                <w:sz w:val="24"/>
              </w:rPr>
              <w:t>30</w:t>
            </w:r>
            <w:r w:rsidRPr="002D717F">
              <w:rPr>
                <w:rFonts w:ascii="ＭＳ Ｐゴシック" w:eastAsia="ＭＳ Ｐゴシック" w:hAnsi="ＭＳ Ｐゴシック" w:hint="eastAsia"/>
                <w:b/>
                <w:bCs/>
                <w:sz w:val="24"/>
              </w:rPr>
              <w:t>年3月31日時点）の中心市街地の概況</w:t>
            </w:r>
          </w:p>
          <w:p w14:paraId="6C090A07" w14:textId="77777777" w:rsidR="003322B1" w:rsidRPr="00721D87" w:rsidRDefault="00582D83" w:rsidP="00F556CF">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FF0000"/>
              </w:rPr>
              <w:t xml:space="preserve">　</w:t>
            </w:r>
            <w:r w:rsidRPr="00A707C1">
              <w:rPr>
                <w:rFonts w:asciiTheme="minorEastAsia" w:eastAsiaTheme="minorEastAsia" w:hAnsiTheme="minorEastAsia" w:hint="eastAsia"/>
                <w:bCs/>
                <w:color w:val="000000" w:themeColor="text1"/>
                <w:sz w:val="24"/>
              </w:rPr>
              <w:t>草津市では、平成２５年１１月２９日に内閣総理大臣の認定を受け、「“元気”と“うるおい”のある生活交流都市の創造」を基本理念に掲げ</w:t>
            </w:r>
            <w:r w:rsidR="00586674" w:rsidRPr="00A707C1">
              <w:rPr>
                <w:rFonts w:asciiTheme="minorEastAsia" w:eastAsiaTheme="minorEastAsia" w:hAnsiTheme="minorEastAsia" w:hint="eastAsia"/>
                <w:bCs/>
                <w:color w:val="000000" w:themeColor="text1"/>
                <w:sz w:val="24"/>
              </w:rPr>
              <w:t>各事業を展開して</w:t>
            </w:r>
            <w:r w:rsidR="0078553B">
              <w:rPr>
                <w:rFonts w:asciiTheme="minorEastAsia" w:eastAsiaTheme="minorEastAsia" w:hAnsiTheme="minorEastAsia" w:hint="eastAsia"/>
                <w:bCs/>
                <w:color w:val="000000" w:themeColor="text1"/>
                <w:sz w:val="24"/>
              </w:rPr>
              <w:t>おり、</w:t>
            </w:r>
            <w:r w:rsidR="00586674" w:rsidRPr="00A707C1">
              <w:rPr>
                <w:rFonts w:asciiTheme="minorEastAsia" w:eastAsiaTheme="minorEastAsia" w:hAnsiTheme="minorEastAsia" w:hint="eastAsia"/>
                <w:bCs/>
                <w:color w:val="000000" w:themeColor="text1"/>
                <w:sz w:val="24"/>
              </w:rPr>
              <w:t>平成２６年度には中心市街地活性化のリーディング事業に位置付けた</w:t>
            </w:r>
            <w:r w:rsidR="003322B1" w:rsidRPr="00A707C1">
              <w:rPr>
                <w:rFonts w:asciiTheme="minorEastAsia" w:eastAsiaTheme="minorEastAsia" w:hAnsiTheme="minorEastAsia" w:hint="eastAsia"/>
                <w:bCs/>
                <w:color w:val="000000" w:themeColor="text1"/>
                <w:sz w:val="24"/>
              </w:rPr>
              <w:t>「アニマート跡地賑わい空間整備事業」によりniwa+（ニワタス）を整備し</w:t>
            </w:r>
            <w:r w:rsidR="00472E8B" w:rsidRPr="00A707C1">
              <w:rPr>
                <w:rFonts w:asciiTheme="minorEastAsia" w:eastAsiaTheme="minorEastAsia" w:hAnsiTheme="minorEastAsia" w:hint="eastAsia"/>
                <w:bCs/>
                <w:color w:val="000000" w:themeColor="text1"/>
                <w:sz w:val="24"/>
              </w:rPr>
              <w:t>、</w:t>
            </w:r>
            <w:r w:rsidR="003322B1" w:rsidRPr="00A707C1">
              <w:rPr>
                <w:rFonts w:asciiTheme="minorEastAsia" w:eastAsiaTheme="minorEastAsia" w:hAnsiTheme="minorEastAsia" w:hint="eastAsia"/>
                <w:bCs/>
                <w:color w:val="000000" w:themeColor="text1"/>
                <w:sz w:val="24"/>
              </w:rPr>
              <w:t>平成２７年度には本陣</w:t>
            </w:r>
            <w:r w:rsidR="004F0DBD" w:rsidRPr="00A707C1">
              <w:rPr>
                <w:rFonts w:asciiTheme="minorEastAsia" w:eastAsiaTheme="minorEastAsia" w:hAnsiTheme="minorEastAsia" w:hint="eastAsia"/>
                <w:bCs/>
                <w:color w:val="000000" w:themeColor="text1"/>
                <w:sz w:val="24"/>
              </w:rPr>
              <w:t>周辺</w:t>
            </w:r>
            <w:r w:rsidR="003322B1" w:rsidRPr="00A707C1">
              <w:rPr>
                <w:rFonts w:asciiTheme="minorEastAsia" w:eastAsiaTheme="minorEastAsia" w:hAnsiTheme="minorEastAsia" w:hint="eastAsia"/>
                <w:bCs/>
                <w:color w:val="000000" w:themeColor="text1"/>
                <w:sz w:val="24"/>
              </w:rPr>
              <w:t>エリアにおいて、旧街道の街並みにふさわしい景観の形成と賑わいの創出を目的に「東海道・草津宿テナントミックス事業」を実施し</w:t>
            </w:r>
            <w:r w:rsidR="00BC5E6C">
              <w:rPr>
                <w:rFonts w:asciiTheme="minorEastAsia" w:eastAsiaTheme="minorEastAsia" w:hAnsiTheme="minorEastAsia" w:hint="eastAsia"/>
                <w:bCs/>
                <w:color w:val="000000" w:themeColor="text1"/>
                <w:sz w:val="24"/>
              </w:rPr>
              <w:t>た。</w:t>
            </w:r>
            <w:r w:rsidR="003E2FB4">
              <w:rPr>
                <w:rFonts w:asciiTheme="minorEastAsia" w:eastAsiaTheme="minorEastAsia" w:hAnsiTheme="minorEastAsia" w:hint="eastAsia"/>
                <w:bCs/>
                <w:color w:val="000000" w:themeColor="text1"/>
                <w:sz w:val="24"/>
              </w:rPr>
              <w:t>また、</w:t>
            </w:r>
            <w:r w:rsidR="0009251F">
              <w:rPr>
                <w:rFonts w:asciiTheme="minorEastAsia" w:eastAsiaTheme="minorEastAsia" w:hAnsiTheme="minorEastAsia" w:hint="eastAsia"/>
                <w:bCs/>
                <w:color w:val="000000" w:themeColor="text1"/>
                <w:sz w:val="24"/>
              </w:rPr>
              <w:t>平成</w:t>
            </w:r>
            <w:r w:rsidR="00A05B55">
              <w:rPr>
                <w:rFonts w:asciiTheme="minorEastAsia" w:eastAsiaTheme="minorEastAsia" w:hAnsiTheme="minorEastAsia" w:hint="eastAsia"/>
                <w:bCs/>
                <w:color w:val="000000" w:themeColor="text1"/>
                <w:sz w:val="24"/>
              </w:rPr>
              <w:t>２９</w:t>
            </w:r>
            <w:r w:rsidR="0009251F">
              <w:rPr>
                <w:rFonts w:asciiTheme="minorEastAsia" w:eastAsiaTheme="minorEastAsia" w:hAnsiTheme="minorEastAsia" w:hint="eastAsia"/>
                <w:bCs/>
                <w:color w:val="000000" w:themeColor="text1"/>
                <w:sz w:val="24"/>
              </w:rPr>
              <w:t>年度には「草津川跡地テナントミックス事業」及び「草津川跡地賑わい空間整備事業」</w:t>
            </w:r>
            <w:r w:rsidR="00142AD9">
              <w:rPr>
                <w:rFonts w:asciiTheme="minorEastAsia" w:eastAsiaTheme="minorEastAsia" w:hAnsiTheme="minorEastAsia" w:hint="eastAsia"/>
                <w:bCs/>
                <w:color w:val="000000" w:themeColor="text1"/>
                <w:sz w:val="24"/>
              </w:rPr>
              <w:t>が完了し</w:t>
            </w:r>
            <w:r w:rsidR="00D22597" w:rsidRPr="00A707C1">
              <w:rPr>
                <w:rFonts w:asciiTheme="minorEastAsia" w:eastAsiaTheme="minorEastAsia" w:hAnsiTheme="minorEastAsia" w:hint="eastAsia"/>
                <w:bCs/>
                <w:color w:val="000000" w:themeColor="text1"/>
                <w:sz w:val="24"/>
              </w:rPr>
              <w:t>たことにより、</w:t>
            </w:r>
            <w:r w:rsidR="003322B1" w:rsidRPr="00A707C1">
              <w:rPr>
                <w:rFonts w:asciiTheme="minorEastAsia" w:eastAsiaTheme="minorEastAsia" w:hAnsiTheme="minorEastAsia" w:hint="eastAsia"/>
                <w:bCs/>
                <w:color w:val="000000" w:themeColor="text1"/>
                <w:sz w:val="24"/>
              </w:rPr>
              <w:t>新た</w:t>
            </w:r>
            <w:r w:rsidR="00D22597" w:rsidRPr="00A707C1">
              <w:rPr>
                <w:rFonts w:asciiTheme="minorEastAsia" w:eastAsiaTheme="minorEastAsia" w:hAnsiTheme="minorEastAsia" w:hint="eastAsia"/>
                <w:bCs/>
                <w:color w:val="000000" w:themeColor="text1"/>
                <w:sz w:val="24"/>
              </w:rPr>
              <w:t>な賑わいや人の流れが徐々に出来つつある</w:t>
            </w:r>
            <w:r w:rsidR="00D22597" w:rsidRPr="00F26110">
              <w:rPr>
                <w:rFonts w:asciiTheme="minorEastAsia" w:eastAsiaTheme="minorEastAsia" w:hAnsiTheme="minorEastAsia" w:hint="eastAsia"/>
                <w:bCs/>
                <w:sz w:val="24"/>
              </w:rPr>
              <w:t>。</w:t>
            </w:r>
            <w:r w:rsidR="00142AD9">
              <w:rPr>
                <w:rFonts w:asciiTheme="minorEastAsia" w:eastAsiaTheme="minorEastAsia" w:hAnsiTheme="minorEastAsia" w:hint="eastAsia"/>
                <w:bCs/>
                <w:sz w:val="24"/>
              </w:rPr>
              <w:t>草</w:t>
            </w:r>
            <w:r w:rsidR="00142AD9" w:rsidRPr="00721D87">
              <w:rPr>
                <w:rFonts w:asciiTheme="minorEastAsia" w:eastAsiaTheme="minorEastAsia" w:hAnsiTheme="minorEastAsia" w:hint="eastAsia"/>
                <w:bCs/>
                <w:sz w:val="24"/>
              </w:rPr>
              <w:t>津川跡地公園de愛ひろば</w:t>
            </w:r>
            <w:r w:rsidR="00EA0E88" w:rsidRPr="00721D87">
              <w:rPr>
                <w:rFonts w:asciiTheme="minorEastAsia" w:eastAsiaTheme="minorEastAsia" w:hAnsiTheme="minorEastAsia" w:hint="eastAsia"/>
                <w:bCs/>
                <w:sz w:val="24"/>
              </w:rPr>
              <w:t>においては</w:t>
            </w:r>
            <w:r w:rsidR="00B641C5" w:rsidRPr="00721D87">
              <w:rPr>
                <w:rFonts w:asciiTheme="minorEastAsia" w:eastAsiaTheme="minorEastAsia" w:hAnsiTheme="minorEastAsia" w:hint="eastAsia"/>
                <w:bCs/>
                <w:sz w:val="24"/>
              </w:rPr>
              <w:t>広場を利用したイベントの開催や</w:t>
            </w:r>
            <w:r w:rsidR="00142AD9" w:rsidRPr="00721D87">
              <w:rPr>
                <w:rFonts w:asciiTheme="minorEastAsia" w:eastAsiaTheme="minorEastAsia" w:hAnsiTheme="minorEastAsia" w:hint="eastAsia"/>
                <w:bCs/>
                <w:sz w:val="24"/>
              </w:rPr>
              <w:t>、</w:t>
            </w:r>
            <w:r w:rsidR="003E2FB4">
              <w:rPr>
                <w:rFonts w:asciiTheme="minorEastAsia" w:eastAsiaTheme="minorEastAsia" w:hAnsiTheme="minorEastAsia" w:hint="eastAsia"/>
                <w:bCs/>
                <w:sz w:val="24"/>
              </w:rPr>
              <w:t>公園内の</w:t>
            </w:r>
            <w:r w:rsidR="00B641C5" w:rsidRPr="00721D87">
              <w:rPr>
                <w:rFonts w:asciiTheme="minorEastAsia" w:eastAsiaTheme="minorEastAsia" w:hAnsiTheme="minorEastAsia" w:hint="eastAsia"/>
                <w:bCs/>
                <w:sz w:val="24"/>
              </w:rPr>
              <w:t>「クサツココリバ」に整備された３店舗によって</w:t>
            </w:r>
            <w:r w:rsidR="00F83EA8" w:rsidRPr="00721D87">
              <w:rPr>
                <w:rFonts w:asciiTheme="minorEastAsia" w:eastAsiaTheme="minorEastAsia" w:hAnsiTheme="minorEastAsia" w:hint="eastAsia"/>
                <w:bCs/>
                <w:sz w:val="24"/>
              </w:rPr>
              <w:t>、</w:t>
            </w:r>
            <w:r w:rsidR="00142AD9" w:rsidRPr="00721D87">
              <w:rPr>
                <w:rFonts w:asciiTheme="minorEastAsia" w:eastAsiaTheme="minorEastAsia" w:hAnsiTheme="minorEastAsia" w:hint="eastAsia"/>
                <w:bCs/>
                <w:sz w:val="24"/>
              </w:rPr>
              <w:t>ＪＲ草津駅周辺の賑わいを衰退傾向にある本陣周辺エリア</w:t>
            </w:r>
            <w:r w:rsidR="00B641C5" w:rsidRPr="00721D87">
              <w:rPr>
                <w:rFonts w:asciiTheme="minorEastAsia" w:eastAsiaTheme="minorEastAsia" w:hAnsiTheme="minorEastAsia" w:hint="eastAsia"/>
                <w:bCs/>
                <w:sz w:val="24"/>
              </w:rPr>
              <w:t>への波及</w:t>
            </w:r>
            <w:r w:rsidR="00ED222E" w:rsidRPr="00721D87">
              <w:rPr>
                <w:rFonts w:asciiTheme="minorEastAsia" w:eastAsiaTheme="minorEastAsia" w:hAnsiTheme="minorEastAsia" w:hint="eastAsia"/>
                <w:bCs/>
                <w:sz w:val="24"/>
              </w:rPr>
              <w:t>に寄与</w:t>
            </w:r>
            <w:r w:rsidR="00EA0E88" w:rsidRPr="00721D87">
              <w:rPr>
                <w:rFonts w:asciiTheme="minorEastAsia" w:eastAsiaTheme="minorEastAsia" w:hAnsiTheme="minorEastAsia" w:hint="eastAsia"/>
                <w:bCs/>
                <w:sz w:val="24"/>
              </w:rPr>
              <w:t>している。</w:t>
            </w:r>
          </w:p>
          <w:p w14:paraId="31D2A06D" w14:textId="77777777" w:rsidR="00EE3C9D" w:rsidRPr="00A707C1" w:rsidRDefault="003322B1" w:rsidP="00EE3C9D">
            <w:pPr>
              <w:ind w:firstLineChars="100" w:firstLine="240"/>
              <w:rPr>
                <w:rFonts w:asciiTheme="minorEastAsia" w:eastAsiaTheme="minorEastAsia" w:hAnsiTheme="minorEastAsia"/>
                <w:bCs/>
                <w:color w:val="000000" w:themeColor="text1"/>
                <w:sz w:val="24"/>
              </w:rPr>
            </w:pPr>
            <w:r w:rsidRPr="00721D87">
              <w:rPr>
                <w:rFonts w:asciiTheme="minorEastAsia" w:eastAsiaTheme="minorEastAsia" w:hAnsiTheme="minorEastAsia" w:hint="eastAsia"/>
                <w:bCs/>
                <w:sz w:val="24"/>
              </w:rPr>
              <w:t>一方、</w:t>
            </w:r>
            <w:r w:rsidR="008826A3" w:rsidRPr="00721D87">
              <w:rPr>
                <w:rFonts w:asciiTheme="minorEastAsia" w:eastAsiaTheme="minorEastAsia" w:hAnsiTheme="minorEastAsia" w:hint="eastAsia"/>
                <w:bCs/>
                <w:sz w:val="24"/>
              </w:rPr>
              <w:t>「北中西・栄町地区市街地再開発事業」によ</w:t>
            </w:r>
            <w:r w:rsidR="00ED222E" w:rsidRPr="00721D87">
              <w:rPr>
                <w:rFonts w:asciiTheme="minorEastAsia" w:eastAsiaTheme="minorEastAsia" w:hAnsiTheme="minorEastAsia" w:hint="eastAsia"/>
                <w:bCs/>
                <w:sz w:val="24"/>
              </w:rPr>
              <w:t>る</w:t>
            </w:r>
            <w:r w:rsidR="008826A3" w:rsidRPr="00721D87">
              <w:rPr>
                <w:rFonts w:asciiTheme="minorEastAsia" w:eastAsiaTheme="minorEastAsia" w:hAnsiTheme="minorEastAsia" w:hint="eastAsia"/>
                <w:bCs/>
                <w:sz w:val="24"/>
              </w:rPr>
              <w:t>既存店舗</w:t>
            </w:r>
            <w:r w:rsidR="0078553B" w:rsidRPr="00721D87">
              <w:rPr>
                <w:rFonts w:asciiTheme="minorEastAsia" w:eastAsiaTheme="minorEastAsia" w:hAnsiTheme="minorEastAsia" w:hint="eastAsia"/>
                <w:bCs/>
                <w:sz w:val="24"/>
              </w:rPr>
              <w:t>の</w:t>
            </w:r>
            <w:r w:rsidR="00ED222E" w:rsidRPr="00721D87">
              <w:rPr>
                <w:rFonts w:asciiTheme="minorEastAsia" w:eastAsiaTheme="minorEastAsia" w:hAnsiTheme="minorEastAsia" w:hint="eastAsia"/>
                <w:bCs/>
                <w:sz w:val="24"/>
              </w:rPr>
              <w:t>閉店や</w:t>
            </w:r>
            <w:r w:rsidR="0078553B" w:rsidRPr="00721D87">
              <w:rPr>
                <w:rFonts w:asciiTheme="minorEastAsia" w:eastAsiaTheme="minorEastAsia" w:hAnsiTheme="minorEastAsia" w:hint="eastAsia"/>
                <w:bCs/>
                <w:sz w:val="24"/>
              </w:rPr>
              <w:t>仮店舗への移動</w:t>
            </w:r>
            <w:r w:rsidR="00D24D35" w:rsidRPr="00721D87">
              <w:rPr>
                <w:rFonts w:asciiTheme="minorEastAsia" w:eastAsiaTheme="minorEastAsia" w:hAnsiTheme="minorEastAsia" w:hint="eastAsia"/>
                <w:bCs/>
                <w:sz w:val="24"/>
              </w:rPr>
              <w:t>により</w:t>
            </w:r>
            <w:r w:rsidR="0078553B" w:rsidRPr="00721D87">
              <w:rPr>
                <w:rFonts w:asciiTheme="minorEastAsia" w:eastAsiaTheme="minorEastAsia" w:hAnsiTheme="minorEastAsia" w:hint="eastAsia"/>
                <w:bCs/>
                <w:sz w:val="24"/>
              </w:rPr>
              <w:t>、一部の商店街で人の流れが減りつつある</w:t>
            </w:r>
            <w:r w:rsidR="00AD6F0F" w:rsidRPr="00721D87">
              <w:rPr>
                <w:rFonts w:asciiTheme="minorEastAsia" w:eastAsiaTheme="minorEastAsia" w:hAnsiTheme="minorEastAsia" w:hint="eastAsia"/>
                <w:bCs/>
                <w:sz w:val="24"/>
              </w:rPr>
              <w:t>ことから、</w:t>
            </w:r>
            <w:r w:rsidR="00D22597" w:rsidRPr="00721D87">
              <w:rPr>
                <w:rFonts w:asciiTheme="minorEastAsia" w:eastAsiaTheme="minorEastAsia" w:hAnsiTheme="minorEastAsia" w:hint="eastAsia"/>
                <w:bCs/>
                <w:color w:val="000000" w:themeColor="text1"/>
                <w:sz w:val="24"/>
              </w:rPr>
              <w:t>草津川跡地</w:t>
            </w:r>
            <w:r w:rsidR="003E2FB4">
              <w:rPr>
                <w:rFonts w:asciiTheme="minorEastAsia" w:eastAsiaTheme="minorEastAsia" w:hAnsiTheme="minorEastAsia" w:hint="eastAsia"/>
                <w:bCs/>
                <w:color w:val="000000" w:themeColor="text1"/>
                <w:sz w:val="24"/>
              </w:rPr>
              <w:t>における各事業効果発現や</w:t>
            </w:r>
            <w:r w:rsidR="00D22597" w:rsidRPr="00721D87">
              <w:rPr>
                <w:rFonts w:asciiTheme="minorEastAsia" w:eastAsiaTheme="minorEastAsia" w:hAnsiTheme="minorEastAsia" w:hint="eastAsia"/>
                <w:bCs/>
                <w:color w:val="000000" w:themeColor="text1"/>
                <w:sz w:val="24"/>
              </w:rPr>
              <w:t>、既に実施している「草津まちイルミ」や「商店街ガーデンストリート</w:t>
            </w:r>
            <w:r w:rsidR="00D22597" w:rsidRPr="00A707C1">
              <w:rPr>
                <w:rFonts w:asciiTheme="minorEastAsia" w:eastAsiaTheme="minorEastAsia" w:hAnsiTheme="minorEastAsia" w:hint="eastAsia"/>
                <w:bCs/>
                <w:color w:val="000000" w:themeColor="text1"/>
                <w:sz w:val="24"/>
              </w:rPr>
              <w:t>事業」</w:t>
            </w:r>
            <w:r w:rsidR="00105CD2">
              <w:rPr>
                <w:rFonts w:asciiTheme="minorEastAsia" w:eastAsiaTheme="minorEastAsia" w:hAnsiTheme="minorEastAsia" w:hint="eastAsia"/>
                <w:bCs/>
                <w:color w:val="000000" w:themeColor="text1"/>
                <w:sz w:val="24"/>
              </w:rPr>
              <w:t>等のソフト事業</w:t>
            </w:r>
            <w:r w:rsidR="00D22597" w:rsidRPr="00A707C1">
              <w:rPr>
                <w:rFonts w:asciiTheme="minorEastAsia" w:eastAsiaTheme="minorEastAsia" w:hAnsiTheme="minorEastAsia" w:hint="eastAsia"/>
                <w:bCs/>
                <w:color w:val="000000" w:themeColor="text1"/>
                <w:sz w:val="24"/>
              </w:rPr>
              <w:t>をはじめ</w:t>
            </w:r>
            <w:r w:rsidR="003E2FB4">
              <w:rPr>
                <w:rFonts w:asciiTheme="minorEastAsia" w:eastAsiaTheme="minorEastAsia" w:hAnsiTheme="minorEastAsia" w:hint="eastAsia"/>
                <w:bCs/>
                <w:color w:val="000000" w:themeColor="text1"/>
                <w:sz w:val="24"/>
              </w:rPr>
              <w:t>とした</w:t>
            </w:r>
            <w:r w:rsidR="00D22597" w:rsidRPr="00A707C1">
              <w:rPr>
                <w:rFonts w:asciiTheme="minorEastAsia" w:eastAsiaTheme="minorEastAsia" w:hAnsiTheme="minorEastAsia" w:hint="eastAsia"/>
                <w:bCs/>
                <w:color w:val="000000" w:themeColor="text1"/>
                <w:sz w:val="24"/>
              </w:rPr>
              <w:t>地域や商店街等と連携した</w:t>
            </w:r>
            <w:r w:rsidR="00721D87">
              <w:rPr>
                <w:rFonts w:asciiTheme="minorEastAsia" w:eastAsiaTheme="minorEastAsia" w:hAnsiTheme="minorEastAsia" w:hint="eastAsia"/>
                <w:bCs/>
                <w:color w:val="000000" w:themeColor="text1"/>
                <w:sz w:val="24"/>
              </w:rPr>
              <w:t>取組</w:t>
            </w:r>
            <w:r w:rsidR="003E2FB4">
              <w:rPr>
                <w:rFonts w:asciiTheme="minorEastAsia" w:eastAsiaTheme="minorEastAsia" w:hAnsiTheme="minorEastAsia" w:hint="eastAsia"/>
                <w:bCs/>
                <w:color w:val="000000" w:themeColor="text1"/>
                <w:sz w:val="24"/>
              </w:rPr>
              <w:t>の推進</w:t>
            </w:r>
            <w:r w:rsidR="00EE3C9D" w:rsidRPr="00A707C1">
              <w:rPr>
                <w:rFonts w:asciiTheme="minorEastAsia" w:eastAsiaTheme="minorEastAsia" w:hAnsiTheme="minorEastAsia" w:hint="eastAsia"/>
                <w:bCs/>
                <w:color w:val="000000" w:themeColor="text1"/>
                <w:sz w:val="24"/>
              </w:rPr>
              <w:t>、</w:t>
            </w:r>
            <w:r w:rsidR="003E2FB4">
              <w:rPr>
                <w:rFonts w:asciiTheme="minorEastAsia" w:eastAsiaTheme="minorEastAsia" w:hAnsiTheme="minorEastAsia" w:hint="eastAsia"/>
                <w:bCs/>
                <w:color w:val="000000" w:themeColor="text1"/>
                <w:sz w:val="24"/>
              </w:rPr>
              <w:t>また、</w:t>
            </w:r>
            <w:r w:rsidR="00721D87">
              <w:rPr>
                <w:rFonts w:asciiTheme="minorEastAsia" w:eastAsiaTheme="minorEastAsia" w:hAnsiTheme="minorEastAsia" w:hint="eastAsia"/>
                <w:bCs/>
                <w:color w:val="000000" w:themeColor="text1"/>
                <w:sz w:val="24"/>
              </w:rPr>
              <w:t>「魅力店舗誘致事業」や「東海道・草津宿テナントミックス事業」</w:t>
            </w:r>
            <w:r w:rsidR="00636942">
              <w:rPr>
                <w:rFonts w:asciiTheme="minorEastAsia" w:eastAsiaTheme="minorEastAsia" w:hAnsiTheme="minorEastAsia" w:hint="eastAsia"/>
                <w:bCs/>
                <w:color w:val="000000" w:themeColor="text1"/>
                <w:sz w:val="24"/>
              </w:rPr>
              <w:t>等の継続により、</w:t>
            </w:r>
            <w:r w:rsidR="00A32DB3">
              <w:rPr>
                <w:rFonts w:asciiTheme="minorEastAsia" w:eastAsiaTheme="minorEastAsia" w:hAnsiTheme="minorEastAsia" w:hint="eastAsia"/>
                <w:bCs/>
                <w:color w:val="000000" w:themeColor="text1"/>
                <w:sz w:val="24"/>
              </w:rPr>
              <w:t>さらなる</w:t>
            </w:r>
            <w:r w:rsidR="00636942">
              <w:rPr>
                <w:rFonts w:asciiTheme="minorEastAsia" w:eastAsiaTheme="minorEastAsia" w:hAnsiTheme="minorEastAsia" w:hint="eastAsia"/>
                <w:bCs/>
                <w:color w:val="000000" w:themeColor="text1"/>
                <w:sz w:val="24"/>
              </w:rPr>
              <w:t>まちなかの回遊性向上とＪＲ草津駅周辺の賑わいの波及</w:t>
            </w:r>
            <w:r w:rsidR="00EE3C9D" w:rsidRPr="00A707C1">
              <w:rPr>
                <w:rFonts w:asciiTheme="minorEastAsia" w:eastAsiaTheme="minorEastAsia" w:hAnsiTheme="minorEastAsia" w:hint="eastAsia"/>
                <w:bCs/>
                <w:color w:val="000000" w:themeColor="text1"/>
                <w:sz w:val="24"/>
              </w:rPr>
              <w:t>を図っていく必要がある。</w:t>
            </w:r>
          </w:p>
          <w:p w14:paraId="786143E5" w14:textId="77777777" w:rsidR="002F45EC" w:rsidRDefault="00D24D35" w:rsidP="00D24D35">
            <w:pPr>
              <w:tabs>
                <w:tab w:val="left" w:pos="6255"/>
              </w:tabs>
              <w:ind w:firstLineChars="100" w:firstLine="24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ab/>
            </w:r>
          </w:p>
          <w:p w14:paraId="4676A147" w14:textId="77777777"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810792">
              <w:rPr>
                <w:rFonts w:ascii="ＭＳ Ｐゴシック" w:eastAsia="ＭＳ Ｐゴシック" w:hAnsi="ＭＳ Ｐゴシック" w:hint="eastAsia"/>
                <w:b/>
                <w:bCs/>
                <w:sz w:val="24"/>
              </w:rPr>
              <w:t>2</w:t>
            </w:r>
            <w:r w:rsidR="00224355">
              <w:rPr>
                <w:rFonts w:ascii="ＭＳ Ｐゴシック" w:eastAsia="ＭＳ Ｐゴシック" w:hAnsi="ＭＳ Ｐゴシック" w:hint="eastAsia"/>
                <w:b/>
                <w:bCs/>
                <w:sz w:val="24"/>
              </w:rPr>
              <w:t>9</w:t>
            </w:r>
            <w:r w:rsidR="002D717F" w:rsidRPr="002D717F">
              <w:rPr>
                <w:rFonts w:ascii="ＭＳ Ｐゴシック" w:eastAsia="ＭＳ Ｐゴシック" w:hAnsi="ＭＳ Ｐゴシック" w:hint="eastAsia"/>
                <w:b/>
                <w:bCs/>
                <w:sz w:val="24"/>
              </w:rPr>
              <w:t>年度の取組等に対する中心市街地活性化協議会の意見</w:t>
            </w:r>
          </w:p>
          <w:p w14:paraId="5015E8A6" w14:textId="77777777" w:rsidR="00087205" w:rsidRPr="00A707C1" w:rsidRDefault="004F0DBD" w:rsidP="00D266AF">
            <w:pPr>
              <w:rPr>
                <w:rFonts w:asciiTheme="minorEastAsia" w:eastAsiaTheme="minorEastAsia" w:hAnsiTheme="minorEastAsia"/>
                <w:sz w:val="24"/>
              </w:rPr>
            </w:pPr>
            <w:r>
              <w:rPr>
                <w:rFonts w:ascii="ＭＳ 明朝" w:eastAsia="ＭＳ 明朝" w:hAnsi="ＭＳ 明朝" w:hint="eastAsia"/>
                <w:sz w:val="24"/>
              </w:rPr>
              <w:t xml:space="preserve">　</w:t>
            </w:r>
            <w:r w:rsidR="00203AA5" w:rsidRPr="00A707C1">
              <w:rPr>
                <w:rFonts w:asciiTheme="minorEastAsia" w:eastAsiaTheme="minorEastAsia" w:hAnsiTheme="minorEastAsia" w:hint="eastAsia"/>
                <w:sz w:val="24"/>
              </w:rPr>
              <w:t>草津市の中心市街地においては、草津市中心市街地活性化協議会</w:t>
            </w:r>
            <w:r w:rsidR="002301B3" w:rsidRPr="00A707C1">
              <w:rPr>
                <w:rFonts w:asciiTheme="minorEastAsia" w:eastAsiaTheme="minorEastAsia" w:hAnsiTheme="minorEastAsia" w:hint="eastAsia"/>
                <w:sz w:val="24"/>
              </w:rPr>
              <w:t>が中心となって草津まちづくり株式会社や草津商工会議所、</w:t>
            </w:r>
            <w:r w:rsidR="00EE3C9D" w:rsidRPr="00A707C1">
              <w:rPr>
                <w:rFonts w:asciiTheme="minorEastAsia" w:eastAsiaTheme="minorEastAsia" w:hAnsiTheme="minorEastAsia" w:hint="eastAsia"/>
                <w:sz w:val="24"/>
              </w:rPr>
              <w:t>地域</w:t>
            </w:r>
            <w:r w:rsidR="003E2FB4">
              <w:rPr>
                <w:rFonts w:asciiTheme="minorEastAsia" w:eastAsiaTheme="minorEastAsia" w:hAnsiTheme="minorEastAsia" w:hint="eastAsia"/>
                <w:sz w:val="24"/>
              </w:rPr>
              <w:t>の</w:t>
            </w:r>
            <w:r w:rsidR="0021694A" w:rsidRPr="00A707C1">
              <w:rPr>
                <w:rFonts w:asciiTheme="minorEastAsia" w:eastAsiaTheme="minorEastAsia" w:hAnsiTheme="minorEastAsia" w:hint="eastAsia"/>
                <w:sz w:val="24"/>
              </w:rPr>
              <w:t>中心市街地関係者</w:t>
            </w:r>
            <w:r w:rsidR="00EE3C9D" w:rsidRPr="00A707C1">
              <w:rPr>
                <w:rFonts w:asciiTheme="minorEastAsia" w:eastAsiaTheme="minorEastAsia" w:hAnsiTheme="minorEastAsia" w:hint="eastAsia"/>
                <w:sz w:val="24"/>
              </w:rPr>
              <w:t>、</w:t>
            </w:r>
            <w:r w:rsidR="00E10B07">
              <w:rPr>
                <w:rFonts w:asciiTheme="minorEastAsia" w:eastAsiaTheme="minorEastAsia" w:hAnsiTheme="minorEastAsia" w:hint="eastAsia"/>
                <w:sz w:val="24"/>
              </w:rPr>
              <w:t>地域住民、</w:t>
            </w:r>
            <w:r w:rsidR="00EE3C9D" w:rsidRPr="00A707C1">
              <w:rPr>
                <w:rFonts w:asciiTheme="minorEastAsia" w:eastAsiaTheme="minorEastAsia" w:hAnsiTheme="minorEastAsia" w:hint="eastAsia"/>
                <w:sz w:val="24"/>
              </w:rPr>
              <w:t>行政</w:t>
            </w:r>
            <w:r w:rsidR="0021694A" w:rsidRPr="00A707C1">
              <w:rPr>
                <w:rFonts w:asciiTheme="minorEastAsia" w:eastAsiaTheme="minorEastAsia" w:hAnsiTheme="minorEastAsia" w:hint="eastAsia"/>
                <w:sz w:val="24"/>
              </w:rPr>
              <w:t>等が連携し、事業の実施についてはプロジェクトを</w:t>
            </w:r>
            <w:r w:rsidR="00EE3C9D" w:rsidRPr="00A707C1">
              <w:rPr>
                <w:rFonts w:asciiTheme="minorEastAsia" w:eastAsiaTheme="minorEastAsia" w:hAnsiTheme="minorEastAsia" w:hint="eastAsia"/>
                <w:sz w:val="24"/>
              </w:rPr>
              <w:t>設置し</w:t>
            </w:r>
            <w:r w:rsidR="0021694A" w:rsidRPr="00A707C1">
              <w:rPr>
                <w:rFonts w:asciiTheme="minorEastAsia" w:eastAsiaTheme="minorEastAsia" w:hAnsiTheme="minorEastAsia" w:hint="eastAsia"/>
                <w:sz w:val="24"/>
              </w:rPr>
              <w:t>、官民一体となって取り組むことができた。</w:t>
            </w:r>
          </w:p>
          <w:p w14:paraId="738B098F" w14:textId="77777777" w:rsidR="00292AEA" w:rsidRPr="00A707C1" w:rsidRDefault="0021694A" w:rsidP="00D266AF">
            <w:pPr>
              <w:rPr>
                <w:rFonts w:asciiTheme="minorEastAsia" w:eastAsiaTheme="minorEastAsia" w:hAnsiTheme="minorEastAsia"/>
                <w:sz w:val="24"/>
              </w:rPr>
            </w:pPr>
            <w:r w:rsidRPr="00A707C1">
              <w:rPr>
                <w:rFonts w:asciiTheme="minorEastAsia" w:eastAsiaTheme="minorEastAsia" w:hAnsiTheme="minorEastAsia" w:hint="eastAsia"/>
                <w:sz w:val="24"/>
              </w:rPr>
              <w:t xml:space="preserve">　この結果、「歩行者通行量」</w:t>
            </w:r>
            <w:r w:rsidR="00292AEA" w:rsidRPr="00A707C1">
              <w:rPr>
                <w:rFonts w:asciiTheme="minorEastAsia" w:eastAsiaTheme="minorEastAsia" w:hAnsiTheme="minorEastAsia" w:hint="eastAsia"/>
                <w:sz w:val="24"/>
              </w:rPr>
              <w:t>、</w:t>
            </w:r>
            <w:r w:rsidR="009F74DB">
              <w:rPr>
                <w:rFonts w:asciiTheme="minorEastAsia" w:eastAsiaTheme="minorEastAsia" w:hAnsiTheme="minorEastAsia" w:hint="eastAsia"/>
                <w:sz w:val="24"/>
              </w:rPr>
              <w:t>「空き店舗率」</w:t>
            </w:r>
            <w:r w:rsidR="00472E8B" w:rsidRPr="00A707C1">
              <w:rPr>
                <w:rFonts w:asciiTheme="minorEastAsia" w:eastAsiaTheme="minorEastAsia" w:hAnsiTheme="minorEastAsia" w:hint="eastAsia"/>
                <w:sz w:val="24"/>
              </w:rPr>
              <w:t>の各指標は</w:t>
            </w:r>
            <w:r w:rsidR="009F74DB">
              <w:rPr>
                <w:rFonts w:asciiTheme="minorEastAsia" w:eastAsiaTheme="minorEastAsia" w:hAnsiTheme="minorEastAsia" w:hint="eastAsia"/>
                <w:sz w:val="24"/>
              </w:rPr>
              <w:t>、増加傾向を示すなど基本計画は概ね良好に進捗していると評価するが、</w:t>
            </w:r>
            <w:r w:rsidR="009F74DB" w:rsidRPr="009F74DB">
              <w:rPr>
                <w:rFonts w:asciiTheme="minorEastAsia" w:eastAsiaTheme="minorEastAsia" w:hAnsiTheme="minorEastAsia" w:hint="eastAsia"/>
                <w:sz w:val="24"/>
              </w:rPr>
              <w:t>「福祉・文化・交流施設の利用者数」</w:t>
            </w:r>
            <w:r w:rsidR="009F74DB">
              <w:rPr>
                <w:rFonts w:asciiTheme="minorEastAsia" w:eastAsiaTheme="minorEastAsia" w:hAnsiTheme="minorEastAsia" w:hint="eastAsia"/>
                <w:sz w:val="24"/>
              </w:rPr>
              <w:t>については</w:t>
            </w:r>
            <w:r w:rsidR="00531116">
              <w:rPr>
                <w:rFonts w:asciiTheme="minorEastAsia" w:eastAsiaTheme="minorEastAsia" w:hAnsiTheme="minorEastAsia" w:hint="eastAsia"/>
                <w:sz w:val="24"/>
              </w:rPr>
              <w:t>前年度比で</w:t>
            </w:r>
            <w:r w:rsidR="00765E41">
              <w:rPr>
                <w:rFonts w:asciiTheme="minorEastAsia" w:eastAsiaTheme="minorEastAsia" w:hAnsiTheme="minorEastAsia" w:hint="eastAsia"/>
                <w:sz w:val="24"/>
              </w:rPr>
              <w:t>大幅に</w:t>
            </w:r>
            <w:r w:rsidR="009F74DB">
              <w:rPr>
                <w:rFonts w:asciiTheme="minorEastAsia" w:eastAsiaTheme="minorEastAsia" w:hAnsiTheme="minorEastAsia" w:hint="eastAsia"/>
                <w:sz w:val="24"/>
              </w:rPr>
              <w:t>減少</w:t>
            </w:r>
            <w:r w:rsidR="00765E41">
              <w:rPr>
                <w:rFonts w:asciiTheme="minorEastAsia" w:eastAsiaTheme="minorEastAsia" w:hAnsiTheme="minorEastAsia" w:hint="eastAsia"/>
                <w:sz w:val="24"/>
              </w:rPr>
              <w:t>する結果となった</w:t>
            </w:r>
            <w:r w:rsidR="009F74DB">
              <w:rPr>
                <w:rFonts w:asciiTheme="minorEastAsia" w:eastAsiaTheme="minorEastAsia" w:hAnsiTheme="minorEastAsia" w:hint="eastAsia"/>
                <w:sz w:val="24"/>
              </w:rPr>
              <w:t>。</w:t>
            </w:r>
            <w:r w:rsidR="00765E41">
              <w:rPr>
                <w:rFonts w:asciiTheme="minorEastAsia" w:eastAsiaTheme="minorEastAsia" w:hAnsiTheme="minorEastAsia" w:hint="eastAsia"/>
                <w:sz w:val="24"/>
              </w:rPr>
              <w:t>今後、</w:t>
            </w:r>
            <w:r w:rsidR="009F74DB">
              <w:rPr>
                <w:rFonts w:asciiTheme="minorEastAsia" w:eastAsiaTheme="minorEastAsia" w:hAnsiTheme="minorEastAsia" w:hint="eastAsia"/>
                <w:sz w:val="24"/>
              </w:rPr>
              <w:t>「（仮称）野村スポーツゾーン整備事業」や「（仮称）市民総合交流センター</w:t>
            </w:r>
            <w:r w:rsidR="000505CC">
              <w:rPr>
                <w:rFonts w:asciiTheme="minorEastAsia" w:eastAsiaTheme="minorEastAsia" w:hAnsiTheme="minorEastAsia" w:hint="eastAsia"/>
                <w:sz w:val="24"/>
              </w:rPr>
              <w:t>整備事業」</w:t>
            </w:r>
            <w:r w:rsidR="000F4DB6" w:rsidRPr="00A707C1">
              <w:rPr>
                <w:rFonts w:asciiTheme="minorEastAsia" w:eastAsiaTheme="minorEastAsia" w:hAnsiTheme="minorEastAsia" w:hint="eastAsia"/>
                <w:sz w:val="24"/>
              </w:rPr>
              <w:t>を進め</w:t>
            </w:r>
            <w:r w:rsidR="009F74DB">
              <w:rPr>
                <w:rFonts w:asciiTheme="minorEastAsia" w:eastAsiaTheme="minorEastAsia" w:hAnsiTheme="minorEastAsia" w:hint="eastAsia"/>
                <w:sz w:val="24"/>
              </w:rPr>
              <w:t>るとともに</w:t>
            </w:r>
            <w:r w:rsidR="000F4DB6" w:rsidRPr="00A707C1">
              <w:rPr>
                <w:rFonts w:asciiTheme="minorEastAsia" w:eastAsiaTheme="minorEastAsia" w:hAnsiTheme="minorEastAsia" w:hint="eastAsia"/>
                <w:sz w:val="24"/>
              </w:rPr>
              <w:t>、</w:t>
            </w:r>
            <w:r w:rsidR="00EE3C9D" w:rsidRPr="00A707C1">
              <w:rPr>
                <w:rFonts w:asciiTheme="minorEastAsia" w:eastAsiaTheme="minorEastAsia" w:hAnsiTheme="minorEastAsia" w:hint="eastAsia"/>
                <w:sz w:val="24"/>
              </w:rPr>
              <w:t>地域や商店街等と一体となったソフト事業を展開していくことで、</w:t>
            </w:r>
            <w:r w:rsidR="00765E41">
              <w:rPr>
                <w:rFonts w:asciiTheme="minorEastAsia" w:eastAsiaTheme="minorEastAsia" w:hAnsiTheme="minorEastAsia" w:hint="eastAsia"/>
                <w:sz w:val="24"/>
              </w:rPr>
              <w:t>数値は改善するもの</w:t>
            </w:r>
            <w:r w:rsidR="00292AEA" w:rsidRPr="00A707C1">
              <w:rPr>
                <w:rFonts w:asciiTheme="minorEastAsia" w:eastAsiaTheme="minorEastAsia" w:hAnsiTheme="minorEastAsia" w:hint="eastAsia"/>
                <w:sz w:val="24"/>
              </w:rPr>
              <w:t>と考える。</w:t>
            </w:r>
          </w:p>
          <w:p w14:paraId="37FAAA50" w14:textId="77777777" w:rsidR="00752804" w:rsidRPr="002D717F" w:rsidRDefault="00B316AA" w:rsidP="003E2FB4">
            <w:pPr>
              <w:rPr>
                <w:rFonts w:ascii="ＭＳ 明朝" w:eastAsia="ＭＳ 明朝" w:hAnsi="ＭＳ 明朝"/>
                <w:sz w:val="24"/>
              </w:rPr>
            </w:pPr>
            <w:r>
              <w:rPr>
                <w:rFonts w:ascii="ＭＳ 明朝" w:eastAsia="ＭＳ 明朝" w:hAnsi="ＭＳ 明朝" w:hint="eastAsia"/>
                <w:sz w:val="24"/>
              </w:rPr>
              <w:t xml:space="preserve">　また</w:t>
            </w:r>
            <w:r w:rsidR="00292AEA" w:rsidRPr="00A707C1">
              <w:rPr>
                <w:rFonts w:ascii="ＭＳ 明朝" w:eastAsia="ＭＳ 明朝" w:hAnsi="ＭＳ 明朝" w:hint="eastAsia"/>
                <w:sz w:val="24"/>
              </w:rPr>
              <w:t>、「草津川跡地テナントミックス事業」</w:t>
            </w:r>
            <w:r w:rsidR="00EE3C9D" w:rsidRPr="00A707C1">
              <w:rPr>
                <w:rFonts w:ascii="ＭＳ 明朝" w:eastAsia="ＭＳ 明朝" w:hAnsi="ＭＳ 明朝" w:hint="eastAsia"/>
                <w:sz w:val="24"/>
              </w:rPr>
              <w:t>や</w:t>
            </w:r>
            <w:r w:rsidR="00EE3C9D" w:rsidRPr="00A707C1">
              <w:rPr>
                <w:rFonts w:asciiTheme="minorEastAsia" w:eastAsiaTheme="minorEastAsia" w:hAnsiTheme="minorEastAsia" w:hint="eastAsia"/>
                <w:bCs/>
                <w:color w:val="000000" w:themeColor="text1"/>
                <w:sz w:val="24"/>
              </w:rPr>
              <w:t>「草津川跡地賑わい空間整備事業」</w:t>
            </w:r>
            <w:r w:rsidR="00292AEA" w:rsidRPr="00A707C1">
              <w:rPr>
                <w:rFonts w:ascii="ＭＳ 明朝" w:eastAsia="ＭＳ 明朝" w:hAnsi="ＭＳ 明朝" w:hint="eastAsia"/>
                <w:sz w:val="24"/>
              </w:rPr>
              <w:t>に</w:t>
            </w:r>
            <w:r w:rsidR="003E2FB4">
              <w:rPr>
                <w:rFonts w:ascii="ＭＳ 明朝" w:eastAsia="ＭＳ 明朝" w:hAnsi="ＭＳ 明朝" w:hint="eastAsia"/>
                <w:sz w:val="24"/>
              </w:rPr>
              <w:t>ついては、既に歩行者通行量において、事業</w:t>
            </w:r>
            <w:r w:rsidR="0049342D">
              <w:rPr>
                <w:rFonts w:ascii="ＭＳ 明朝" w:eastAsia="ＭＳ 明朝" w:hAnsi="ＭＳ 明朝" w:hint="eastAsia"/>
                <w:sz w:val="24"/>
              </w:rPr>
              <w:t>効果が表れている</w:t>
            </w:r>
            <w:r w:rsidR="00292AEA" w:rsidRPr="00A707C1">
              <w:rPr>
                <w:rFonts w:ascii="ＭＳ 明朝" w:eastAsia="ＭＳ 明朝" w:hAnsi="ＭＳ 明朝" w:hint="eastAsia"/>
                <w:sz w:val="24"/>
              </w:rPr>
              <w:t>が、</w:t>
            </w:r>
            <w:r>
              <w:rPr>
                <w:rFonts w:ascii="ＭＳ 明朝" w:eastAsia="ＭＳ 明朝" w:hAnsi="ＭＳ 明朝" w:hint="eastAsia"/>
                <w:sz w:val="24"/>
              </w:rPr>
              <w:t>当該事業効果を限定的なものではなく、</w:t>
            </w:r>
            <w:r w:rsidR="0049342D">
              <w:rPr>
                <w:rFonts w:ascii="ＭＳ 明朝" w:eastAsia="ＭＳ 明朝" w:hAnsi="ＭＳ 明朝" w:hint="eastAsia"/>
                <w:sz w:val="24"/>
              </w:rPr>
              <w:t>ソフト事業等と</w:t>
            </w:r>
            <w:r w:rsidR="00292AEA" w:rsidRPr="00A707C1">
              <w:rPr>
                <w:rFonts w:ascii="ＭＳ 明朝" w:eastAsia="ＭＳ 明朝" w:hAnsi="ＭＳ 明朝" w:hint="eastAsia"/>
                <w:sz w:val="24"/>
              </w:rPr>
              <w:t>合わせて展開し、</w:t>
            </w:r>
            <w:r w:rsidR="0049342D">
              <w:rPr>
                <w:rFonts w:ascii="ＭＳ 明朝" w:eastAsia="ＭＳ 明朝" w:hAnsi="ＭＳ 明朝" w:hint="eastAsia"/>
                <w:sz w:val="24"/>
              </w:rPr>
              <w:t>賑わいをエリア全体に波及させ</w:t>
            </w:r>
            <w:r w:rsidR="00C406FD" w:rsidRPr="00A707C1">
              <w:rPr>
                <w:rFonts w:ascii="ＭＳ 明朝" w:eastAsia="ＭＳ 明朝" w:hAnsi="ＭＳ 明朝" w:hint="eastAsia"/>
                <w:sz w:val="24"/>
              </w:rPr>
              <w:t>ていく必要があると考える。</w:t>
            </w:r>
          </w:p>
        </w:tc>
      </w:tr>
    </w:tbl>
    <w:p w14:paraId="78961244" w14:textId="77777777" w:rsidR="003E2FB4" w:rsidRDefault="003E2FB4" w:rsidP="002D717F">
      <w:pPr>
        <w:rPr>
          <w:rFonts w:ascii="ＭＳ ゴシック" w:hAnsi="ＭＳ ゴシック"/>
          <w:sz w:val="24"/>
        </w:rPr>
      </w:pPr>
    </w:p>
    <w:p w14:paraId="3047A554"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14:paraId="2792799A" w14:textId="77777777" w:rsidTr="002D717F">
        <w:trPr>
          <w:gridAfter w:val="1"/>
          <w:wAfter w:w="81" w:type="dxa"/>
          <w:trHeight w:val="5565"/>
        </w:trPr>
        <w:tc>
          <w:tcPr>
            <w:tcW w:w="9639" w:type="dxa"/>
            <w:tcBorders>
              <w:top w:val="single" w:sz="4" w:space="0" w:color="auto"/>
            </w:tcBorders>
            <w:shd w:val="clear" w:color="auto" w:fill="auto"/>
          </w:tcPr>
          <w:p w14:paraId="479E4D46" w14:textId="77777777"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34"/>
              <w:gridCol w:w="1134"/>
              <w:gridCol w:w="840"/>
              <w:gridCol w:w="916"/>
            </w:tblGrid>
            <w:tr w:rsidR="002D717F" w:rsidRPr="002D717F" w14:paraId="6795BCCA" w14:textId="77777777" w:rsidTr="00D44981">
              <w:trPr>
                <w:trHeight w:val="694"/>
                <w:jc w:val="center"/>
              </w:trPr>
              <w:tc>
                <w:tcPr>
                  <w:tcW w:w="2041" w:type="dxa"/>
                  <w:shd w:val="clear" w:color="auto" w:fill="C0C0C0"/>
                  <w:vAlign w:val="center"/>
                </w:tcPr>
                <w:p w14:paraId="1F075464" w14:textId="77777777"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14:paraId="773D519F" w14:textId="77777777"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14:paraId="0671440A"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34" w:type="dxa"/>
                  <w:shd w:val="clear" w:color="auto" w:fill="C0C0C0"/>
                  <w:vAlign w:val="center"/>
                </w:tcPr>
                <w:p w14:paraId="424BF01A"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34" w:type="dxa"/>
                  <w:shd w:val="clear" w:color="auto" w:fill="C0C0C0"/>
                  <w:vAlign w:val="center"/>
                </w:tcPr>
                <w:p w14:paraId="7646DF52"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40" w:type="dxa"/>
                  <w:shd w:val="clear" w:color="auto" w:fill="C0C0C0"/>
                  <w:vAlign w:val="center"/>
                </w:tcPr>
                <w:p w14:paraId="17F250BE"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14:paraId="4610378E"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16" w:type="dxa"/>
                  <w:shd w:val="clear" w:color="auto" w:fill="C0C0C0"/>
                  <w:vAlign w:val="center"/>
                </w:tcPr>
                <w:p w14:paraId="773014B4"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14:paraId="0A974098" w14:textId="77777777"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2D717F" w:rsidRPr="002D717F" w14:paraId="35ABAFC2" w14:textId="77777777" w:rsidTr="00D44981">
              <w:trPr>
                <w:trHeight w:val="986"/>
                <w:jc w:val="center"/>
              </w:trPr>
              <w:tc>
                <w:tcPr>
                  <w:tcW w:w="2041" w:type="dxa"/>
                  <w:shd w:val="clear" w:color="auto" w:fill="auto"/>
                  <w:vAlign w:val="center"/>
                </w:tcPr>
                <w:p w14:paraId="76788CB6" w14:textId="77777777" w:rsidR="002D717F" w:rsidRPr="002D717F" w:rsidRDefault="00770870" w:rsidP="00770870">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歩いて</w:t>
                  </w:r>
                  <w:r w:rsidR="002301B3">
                    <w:rPr>
                      <w:rFonts w:ascii="ＭＳ Ｐゴシック" w:eastAsia="ＭＳ Ｐゴシック" w:hAnsi="ＭＳ Ｐゴシック" w:hint="eastAsia"/>
                      <w:sz w:val="20"/>
                    </w:rPr>
                    <w:t>楽しい</w:t>
                  </w:r>
                  <w:r>
                    <w:rPr>
                      <w:rFonts w:ascii="ＭＳ Ｐゴシック" w:eastAsia="ＭＳ Ｐゴシック" w:hAnsi="ＭＳ Ｐゴシック" w:hint="eastAsia"/>
                      <w:sz w:val="20"/>
                    </w:rPr>
                    <w:t>回遊性の高いまち</w:t>
                  </w:r>
                </w:p>
              </w:tc>
              <w:tc>
                <w:tcPr>
                  <w:tcW w:w="2268" w:type="dxa"/>
                  <w:shd w:val="clear" w:color="auto" w:fill="auto"/>
                  <w:vAlign w:val="center"/>
                </w:tcPr>
                <w:p w14:paraId="09BB2193" w14:textId="77777777" w:rsidR="002D717F"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歩行者通行量（平日）</w:t>
                  </w:r>
                </w:p>
              </w:tc>
              <w:tc>
                <w:tcPr>
                  <w:tcW w:w="1134" w:type="dxa"/>
                  <w:shd w:val="clear" w:color="auto" w:fill="auto"/>
                  <w:vAlign w:val="center"/>
                </w:tcPr>
                <w:p w14:paraId="6B03B6D4" w14:textId="77777777" w:rsidR="002D717F" w:rsidRDefault="008D5210" w:rsidP="00F556CF">
                  <w:pPr>
                    <w:jc w:val="center"/>
                    <w:rPr>
                      <w:rFonts w:ascii="ＭＳ Ｐゴシック" w:eastAsia="ＭＳ Ｐゴシック" w:hAnsi="ＭＳ Ｐゴシック"/>
                      <w:sz w:val="16"/>
                      <w:szCs w:val="16"/>
                    </w:rPr>
                  </w:pPr>
                  <w:r w:rsidRPr="008D5210">
                    <w:rPr>
                      <w:rFonts w:ascii="ＭＳ Ｐゴシック" w:eastAsia="ＭＳ Ｐゴシック" w:hAnsi="ＭＳ Ｐゴシック" w:hint="eastAsia"/>
                      <w:sz w:val="16"/>
                      <w:szCs w:val="16"/>
                    </w:rPr>
                    <w:t>11,067人/日</w:t>
                  </w:r>
                </w:p>
                <w:p w14:paraId="0889C639" w14:textId="77777777" w:rsidR="008D5210" w:rsidRPr="008D5210" w:rsidRDefault="008D5210" w:rsidP="00F556CF">
                  <w:pPr>
                    <w:jc w:val="center"/>
                    <w:rPr>
                      <w:rFonts w:ascii="ＭＳ Ｐゴシック" w:eastAsia="ＭＳ Ｐゴシック" w:hAnsi="ＭＳ Ｐゴシック"/>
                      <w:sz w:val="20"/>
                      <w:szCs w:val="20"/>
                    </w:rPr>
                  </w:pPr>
                  <w:r w:rsidRPr="008D5210">
                    <w:rPr>
                      <w:rFonts w:ascii="ＭＳ Ｐゴシック" w:eastAsia="ＭＳ Ｐゴシック" w:hAnsi="ＭＳ Ｐゴシック" w:hint="eastAsia"/>
                      <w:sz w:val="20"/>
                      <w:szCs w:val="20"/>
                    </w:rPr>
                    <w:t>(H24)</w:t>
                  </w:r>
                </w:p>
              </w:tc>
              <w:tc>
                <w:tcPr>
                  <w:tcW w:w="1134" w:type="dxa"/>
                  <w:shd w:val="clear" w:color="auto" w:fill="auto"/>
                  <w:vAlign w:val="center"/>
                </w:tcPr>
                <w:p w14:paraId="28863F11" w14:textId="77777777" w:rsidR="008D5210" w:rsidRDefault="008D5210" w:rsidP="008D521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11,709</w:t>
                  </w:r>
                  <w:r w:rsidRPr="008D5210">
                    <w:rPr>
                      <w:rFonts w:ascii="ＭＳ Ｐゴシック" w:eastAsia="ＭＳ Ｐゴシック" w:hAnsi="ＭＳ Ｐゴシック" w:hint="eastAsia"/>
                      <w:sz w:val="16"/>
                      <w:szCs w:val="16"/>
                    </w:rPr>
                    <w:t>人/日</w:t>
                  </w:r>
                </w:p>
                <w:p w14:paraId="412E3828" w14:textId="77777777" w:rsidR="002D717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r w:rsidRPr="008D5210">
                    <w:rPr>
                      <w:rFonts w:ascii="ＭＳ Ｐゴシック" w:eastAsia="ＭＳ Ｐゴシック" w:hAnsi="ＭＳ Ｐゴシック" w:hint="eastAsia"/>
                      <w:sz w:val="20"/>
                      <w:szCs w:val="20"/>
                    </w:rPr>
                    <w:t>)</w:t>
                  </w:r>
                </w:p>
              </w:tc>
              <w:tc>
                <w:tcPr>
                  <w:tcW w:w="1134" w:type="dxa"/>
                  <w:shd w:val="clear" w:color="auto" w:fill="auto"/>
                  <w:vAlign w:val="center"/>
                </w:tcPr>
                <w:p w14:paraId="252D2D3A" w14:textId="77777777" w:rsidR="00D44981" w:rsidRDefault="002A5507" w:rsidP="00D4498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13,937</w:t>
                  </w:r>
                  <w:r w:rsidR="00D44981" w:rsidRPr="008D5210">
                    <w:rPr>
                      <w:rFonts w:ascii="ＭＳ Ｐゴシック" w:eastAsia="ＭＳ Ｐゴシック" w:hAnsi="ＭＳ Ｐゴシック" w:hint="eastAsia"/>
                      <w:sz w:val="16"/>
                      <w:szCs w:val="16"/>
                    </w:rPr>
                    <w:t>人/日</w:t>
                  </w:r>
                </w:p>
                <w:p w14:paraId="512CC39D" w14:textId="77777777" w:rsidR="002D717F"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w:t>
                  </w:r>
                  <w:r w:rsidR="002A5507">
                    <w:rPr>
                      <w:rFonts w:ascii="ＭＳ Ｐゴシック" w:eastAsia="ＭＳ Ｐゴシック" w:hAnsi="ＭＳ Ｐゴシック" w:hint="eastAsia"/>
                      <w:sz w:val="20"/>
                      <w:szCs w:val="20"/>
                    </w:rPr>
                    <w:t>9</w:t>
                  </w:r>
                  <w:r w:rsidRPr="008D5210">
                    <w:rPr>
                      <w:rFonts w:ascii="ＭＳ Ｐゴシック" w:eastAsia="ＭＳ Ｐゴシック" w:hAnsi="ＭＳ Ｐゴシック" w:hint="eastAsia"/>
                      <w:sz w:val="20"/>
                      <w:szCs w:val="20"/>
                    </w:rPr>
                    <w:t>)</w:t>
                  </w:r>
                </w:p>
              </w:tc>
              <w:tc>
                <w:tcPr>
                  <w:tcW w:w="840" w:type="dxa"/>
                  <w:shd w:val="clear" w:color="auto" w:fill="auto"/>
                  <w:vAlign w:val="center"/>
                </w:tcPr>
                <w:p w14:paraId="3D594B0E" w14:textId="77777777" w:rsidR="002D717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25A13CF1" w14:textId="77777777" w:rsidR="002D717F" w:rsidRPr="00F11E2F" w:rsidRDefault="00112FF5" w:rsidP="00F11E2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E20D96" w:rsidRPr="002D717F" w14:paraId="02A12F07" w14:textId="77777777" w:rsidTr="00D44981">
              <w:trPr>
                <w:trHeight w:val="540"/>
                <w:jc w:val="center"/>
              </w:trPr>
              <w:tc>
                <w:tcPr>
                  <w:tcW w:w="2041" w:type="dxa"/>
                  <w:vMerge w:val="restart"/>
                  <w:shd w:val="clear" w:color="auto" w:fill="auto"/>
                  <w:vAlign w:val="center"/>
                </w:tcPr>
                <w:p w14:paraId="168286E3"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個性的で魅力のある</w:t>
                  </w:r>
                </w:p>
                <w:p w14:paraId="287D6B0A" w14:textId="77777777" w:rsidR="00E20D96" w:rsidRPr="002D717F" w:rsidRDefault="00E20D96" w:rsidP="00E20D96">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店舗が集積するまち</w:t>
                  </w:r>
                </w:p>
              </w:tc>
              <w:tc>
                <w:tcPr>
                  <w:tcW w:w="2268" w:type="dxa"/>
                  <w:shd w:val="clear" w:color="auto" w:fill="auto"/>
                  <w:vAlign w:val="center"/>
                </w:tcPr>
                <w:p w14:paraId="6E80176D" w14:textId="77777777" w:rsidR="00E20D96"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空き店舗率</w:t>
                  </w:r>
                </w:p>
              </w:tc>
              <w:tc>
                <w:tcPr>
                  <w:tcW w:w="1134" w:type="dxa"/>
                  <w:shd w:val="clear" w:color="auto" w:fill="auto"/>
                  <w:vAlign w:val="center"/>
                </w:tcPr>
                <w:p w14:paraId="430FA4A9" w14:textId="77777777" w:rsidR="008D5210"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10.4％</w:t>
                  </w:r>
                </w:p>
                <w:p w14:paraId="4A2CCF2B" w14:textId="77777777"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(H24)</w:t>
                  </w:r>
                </w:p>
              </w:tc>
              <w:tc>
                <w:tcPr>
                  <w:tcW w:w="1134" w:type="dxa"/>
                  <w:shd w:val="clear" w:color="auto" w:fill="auto"/>
                  <w:vAlign w:val="center"/>
                </w:tcPr>
                <w:p w14:paraId="3414946A" w14:textId="77777777" w:rsidR="00E20D96"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p>
                <w:p w14:paraId="148E80A6" w14:textId="77777777"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14:paraId="39EA277D" w14:textId="77777777" w:rsidR="00D44981" w:rsidRDefault="002A5507"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00D44981">
                    <w:rPr>
                      <w:rFonts w:ascii="ＭＳ Ｐゴシック" w:eastAsia="ＭＳ Ｐゴシック" w:hAnsi="ＭＳ Ｐゴシック" w:hint="eastAsia"/>
                      <w:sz w:val="20"/>
                      <w:szCs w:val="20"/>
                    </w:rPr>
                    <w:t>％</w:t>
                  </w:r>
                </w:p>
                <w:p w14:paraId="66F9AF50" w14:textId="77777777" w:rsidR="00E20D96"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w:t>
                  </w:r>
                  <w:r w:rsidR="002A5507">
                    <w:rPr>
                      <w:rFonts w:ascii="ＭＳ Ｐゴシック" w:eastAsia="ＭＳ Ｐゴシック" w:hAnsi="ＭＳ Ｐゴシック" w:hint="eastAsia"/>
                      <w:sz w:val="20"/>
                      <w:szCs w:val="20"/>
                    </w:rPr>
                    <w:t>9</w:t>
                  </w:r>
                  <w:r>
                    <w:rPr>
                      <w:rFonts w:ascii="ＭＳ Ｐゴシック" w:eastAsia="ＭＳ Ｐゴシック" w:hAnsi="ＭＳ Ｐゴシック" w:hint="eastAsia"/>
                      <w:sz w:val="20"/>
                      <w:szCs w:val="20"/>
                    </w:rPr>
                    <w:t>)</w:t>
                  </w:r>
                </w:p>
              </w:tc>
              <w:tc>
                <w:tcPr>
                  <w:tcW w:w="840" w:type="dxa"/>
                  <w:shd w:val="clear" w:color="auto" w:fill="auto"/>
                  <w:vAlign w:val="center"/>
                </w:tcPr>
                <w:p w14:paraId="13C78627" w14:textId="77777777" w:rsidR="002A5507" w:rsidRPr="002D717F" w:rsidRDefault="002A5507" w:rsidP="002A55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687243D5" w14:textId="77777777" w:rsidR="00E20D96" w:rsidRPr="002D717F" w:rsidRDefault="00E60D6E"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E20D96" w:rsidRPr="002D717F" w14:paraId="38B75733" w14:textId="77777777" w:rsidTr="00D44981">
              <w:trPr>
                <w:trHeight w:val="570"/>
                <w:jc w:val="center"/>
              </w:trPr>
              <w:tc>
                <w:tcPr>
                  <w:tcW w:w="2041" w:type="dxa"/>
                  <w:vMerge/>
                  <w:shd w:val="clear" w:color="auto" w:fill="auto"/>
                  <w:vAlign w:val="center"/>
                </w:tcPr>
                <w:p w14:paraId="7C95E18D"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p>
              </w:tc>
              <w:tc>
                <w:tcPr>
                  <w:tcW w:w="2268" w:type="dxa"/>
                  <w:shd w:val="clear" w:color="auto" w:fill="auto"/>
                  <w:vAlign w:val="center"/>
                </w:tcPr>
                <w:p w14:paraId="1CFADF67" w14:textId="77777777" w:rsidR="00E20D96"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【参考】魅力ある新たな</w:t>
                  </w:r>
                </w:p>
                <w:p w14:paraId="5F5942AA" w14:textId="77777777" w:rsidR="00E20D96" w:rsidRPr="002D717F" w:rsidRDefault="00E20D96" w:rsidP="00BB5804">
                  <w:pPr>
                    <w:ind w:firstLineChars="400" w:firstLine="800"/>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店舗の増加数</w:t>
                  </w:r>
                </w:p>
              </w:tc>
              <w:tc>
                <w:tcPr>
                  <w:tcW w:w="1134" w:type="dxa"/>
                  <w:shd w:val="clear" w:color="auto" w:fill="auto"/>
                  <w:vAlign w:val="center"/>
                </w:tcPr>
                <w:p w14:paraId="7E5F6233" w14:textId="77777777"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0店舗</w:t>
                  </w:r>
                </w:p>
              </w:tc>
              <w:tc>
                <w:tcPr>
                  <w:tcW w:w="1134" w:type="dxa"/>
                  <w:shd w:val="clear" w:color="auto" w:fill="auto"/>
                  <w:vAlign w:val="center"/>
                </w:tcPr>
                <w:p w14:paraId="2C4734B1" w14:textId="77777777"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18店舗</w:t>
                  </w:r>
                </w:p>
              </w:tc>
              <w:tc>
                <w:tcPr>
                  <w:tcW w:w="1134" w:type="dxa"/>
                  <w:shd w:val="clear" w:color="auto" w:fill="auto"/>
                  <w:vAlign w:val="center"/>
                </w:tcPr>
                <w:p w14:paraId="42BD2F03" w14:textId="304E5584" w:rsidR="00E20D96" w:rsidRPr="002D717F" w:rsidRDefault="00A707C1"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w:t>
                  </w:r>
                  <w:r w:rsidR="00692170">
                    <w:rPr>
                      <w:rFonts w:ascii="ＭＳ Ｐゴシック" w:eastAsia="ＭＳ Ｐゴシック" w:hAnsi="ＭＳ Ｐゴシック" w:hint="eastAsia"/>
                      <w:sz w:val="20"/>
                      <w:szCs w:val="20"/>
                    </w:rPr>
                    <w:t>店舗</w:t>
                  </w:r>
                </w:p>
              </w:tc>
              <w:tc>
                <w:tcPr>
                  <w:tcW w:w="840" w:type="dxa"/>
                  <w:shd w:val="clear" w:color="auto" w:fill="auto"/>
                  <w:vAlign w:val="center"/>
                </w:tcPr>
                <w:p w14:paraId="6EC14F38" w14:textId="77777777" w:rsidR="00E20D96"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16" w:type="dxa"/>
                  <w:shd w:val="clear" w:color="auto" w:fill="auto"/>
                  <w:vAlign w:val="center"/>
                </w:tcPr>
                <w:p w14:paraId="0908FBFA" w14:textId="77777777" w:rsidR="00E20D96" w:rsidRPr="002D717F" w:rsidRDefault="00E20D96" w:rsidP="00F556CF">
                  <w:pPr>
                    <w:jc w:val="center"/>
                    <w:rPr>
                      <w:rFonts w:ascii="ＭＳ Ｐゴシック" w:eastAsia="ＭＳ Ｐゴシック" w:hAnsi="ＭＳ Ｐゴシック"/>
                      <w:sz w:val="20"/>
                      <w:szCs w:val="20"/>
                    </w:rPr>
                  </w:pPr>
                </w:p>
              </w:tc>
            </w:tr>
            <w:tr w:rsidR="00F556CF" w:rsidRPr="002D717F" w14:paraId="37B38ADF" w14:textId="77777777" w:rsidTr="00D44981">
              <w:trPr>
                <w:trHeight w:val="1138"/>
                <w:jc w:val="center"/>
              </w:trPr>
              <w:tc>
                <w:tcPr>
                  <w:tcW w:w="2041" w:type="dxa"/>
                  <w:shd w:val="clear" w:color="auto" w:fill="auto"/>
                  <w:vAlign w:val="center"/>
                </w:tcPr>
                <w:p w14:paraId="6C990DE6" w14:textId="77777777"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幅広い世代が交流す</w:t>
                  </w:r>
                </w:p>
                <w:p w14:paraId="46B7309B" w14:textId="77777777" w:rsidR="00F556CF" w:rsidRPr="002D717F"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るまち</w:t>
                  </w:r>
                </w:p>
              </w:tc>
              <w:tc>
                <w:tcPr>
                  <w:tcW w:w="2268" w:type="dxa"/>
                  <w:shd w:val="clear" w:color="auto" w:fill="auto"/>
                  <w:vAlign w:val="center"/>
                </w:tcPr>
                <w:p w14:paraId="7CD0947B" w14:textId="77777777" w:rsidR="00F556CF" w:rsidRPr="002D717F" w:rsidRDefault="00DF0AF8"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福祉・文化・交流施設の利用者数（平日・休日）</w:t>
                  </w:r>
                </w:p>
              </w:tc>
              <w:tc>
                <w:tcPr>
                  <w:tcW w:w="1134" w:type="dxa"/>
                  <w:shd w:val="clear" w:color="auto" w:fill="auto"/>
                  <w:vAlign w:val="center"/>
                </w:tcPr>
                <w:p w14:paraId="68DD1B48" w14:textId="77777777" w:rsidR="00F556CF" w:rsidRDefault="008D5210" w:rsidP="00F556CF">
                  <w:pPr>
                    <w:jc w:val="center"/>
                    <w:rPr>
                      <w:rFonts w:ascii="ＭＳ Ｐゴシック" w:eastAsia="ＭＳ Ｐゴシック" w:hAnsi="ＭＳ Ｐゴシック"/>
                      <w:sz w:val="14"/>
                      <w:szCs w:val="14"/>
                    </w:rPr>
                  </w:pPr>
                  <w:r w:rsidRPr="008D5210">
                    <w:rPr>
                      <w:rFonts w:ascii="ＭＳ Ｐゴシック" w:eastAsia="ＭＳ Ｐゴシック" w:hAnsi="ＭＳ Ｐゴシック" w:hint="eastAsia"/>
                      <w:sz w:val="14"/>
                      <w:szCs w:val="14"/>
                    </w:rPr>
                    <w:t>448,760人/年</w:t>
                  </w:r>
                </w:p>
                <w:p w14:paraId="056C88E1" w14:textId="77777777" w:rsidR="008D5210" w:rsidRPr="008D5210"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(H23)</w:t>
                  </w:r>
                </w:p>
              </w:tc>
              <w:tc>
                <w:tcPr>
                  <w:tcW w:w="1134" w:type="dxa"/>
                  <w:shd w:val="clear" w:color="auto" w:fill="auto"/>
                  <w:vAlign w:val="center"/>
                </w:tcPr>
                <w:p w14:paraId="2FCBCC8C" w14:textId="77777777" w:rsidR="008D5210" w:rsidRDefault="008D5210" w:rsidP="008D5210">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538,512</w:t>
                  </w:r>
                  <w:r w:rsidRPr="008D5210">
                    <w:rPr>
                      <w:rFonts w:ascii="ＭＳ Ｐゴシック" w:eastAsia="ＭＳ Ｐゴシック" w:hAnsi="ＭＳ Ｐゴシック" w:hint="eastAsia"/>
                      <w:sz w:val="14"/>
                      <w:szCs w:val="14"/>
                    </w:rPr>
                    <w:t>人/年</w:t>
                  </w:r>
                </w:p>
                <w:p w14:paraId="3872E22A" w14:textId="77777777" w:rsidR="00F556C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14:paraId="2A5B2DCA" w14:textId="77777777" w:rsidR="00CA7253" w:rsidRDefault="00F85A23" w:rsidP="00CA7253">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452</w:t>
                  </w:r>
                  <w:r w:rsidR="00CA7253">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548</w:t>
                  </w:r>
                  <w:r w:rsidR="00CA7253" w:rsidRPr="008D5210">
                    <w:rPr>
                      <w:rFonts w:ascii="ＭＳ Ｐゴシック" w:eastAsia="ＭＳ Ｐゴシック" w:hAnsi="ＭＳ Ｐゴシック" w:hint="eastAsia"/>
                      <w:sz w:val="14"/>
                      <w:szCs w:val="14"/>
                    </w:rPr>
                    <w:t>人/年</w:t>
                  </w:r>
                </w:p>
                <w:p w14:paraId="06F871A2" w14:textId="77777777" w:rsidR="00F556CF" w:rsidRPr="002D717F" w:rsidRDefault="00CA7253" w:rsidP="00CA725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w:t>
                  </w:r>
                  <w:r w:rsidR="002A5507">
                    <w:rPr>
                      <w:rFonts w:ascii="ＭＳ Ｐゴシック" w:eastAsia="ＭＳ Ｐゴシック" w:hAnsi="ＭＳ Ｐゴシック" w:hint="eastAsia"/>
                      <w:sz w:val="20"/>
                      <w:szCs w:val="20"/>
                    </w:rPr>
                    <w:t>28</w:t>
                  </w:r>
                  <w:r>
                    <w:rPr>
                      <w:rFonts w:ascii="ＭＳ Ｐゴシック" w:eastAsia="ＭＳ Ｐゴシック" w:hAnsi="ＭＳ Ｐゴシック" w:hint="eastAsia"/>
                      <w:sz w:val="20"/>
                      <w:szCs w:val="20"/>
                    </w:rPr>
                    <w:t>)</w:t>
                  </w:r>
                </w:p>
              </w:tc>
              <w:tc>
                <w:tcPr>
                  <w:tcW w:w="840" w:type="dxa"/>
                  <w:shd w:val="clear" w:color="auto" w:fill="auto"/>
                  <w:vAlign w:val="center"/>
                </w:tcPr>
                <w:p w14:paraId="042BFFC3" w14:textId="77777777" w:rsidR="00F556C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14:paraId="26FFA040" w14:textId="77777777" w:rsidR="002A5507" w:rsidRPr="002D717F" w:rsidRDefault="00E408C5" w:rsidP="002A55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r>
          </w:tbl>
          <w:p w14:paraId="7DE35BC2" w14:textId="77777777"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14:paraId="16441E03" w14:textId="77777777"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14:paraId="4E40085E" w14:textId="77777777"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14:paraId="098DEF98" w14:textId="77777777"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14:paraId="56103714" w14:textId="0FF89E09" w:rsidR="00B24B12" w:rsidRPr="002D717F" w:rsidRDefault="002D717F" w:rsidP="00F52F14">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14:paraId="471DCB6A" w14:textId="77777777"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14:paraId="5D11707B" w14:textId="77777777" w:rsidR="00F556CF" w:rsidRPr="000A00B0" w:rsidRDefault="00525E8C"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（１）</w:t>
            </w:r>
            <w:r w:rsidR="0014765F" w:rsidRPr="000A00B0">
              <w:rPr>
                <w:rFonts w:asciiTheme="majorEastAsia" w:eastAsiaTheme="majorEastAsia" w:hAnsiTheme="majorEastAsia" w:hint="eastAsia"/>
                <w:bCs/>
                <w:color w:val="000000" w:themeColor="text1"/>
                <w:sz w:val="24"/>
              </w:rPr>
              <w:t>「歩行者通行量（平日）」について</w:t>
            </w:r>
          </w:p>
          <w:p w14:paraId="011509C3" w14:textId="77777777" w:rsidR="00F556CF" w:rsidRPr="0021694A" w:rsidRDefault="0014765F"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582A1A" w:rsidRPr="0021694A">
              <w:rPr>
                <w:rFonts w:asciiTheme="minorEastAsia" w:eastAsiaTheme="minorEastAsia" w:hAnsiTheme="minorEastAsia" w:hint="eastAsia"/>
                <w:bCs/>
                <w:color w:val="000000" w:themeColor="text1"/>
                <w:sz w:val="24"/>
              </w:rPr>
              <w:t>平成２６年７月にオープンしたniwa+（ニワタス）や平成２７年１０月にオープンした</w:t>
            </w:r>
            <w:r w:rsidR="00A707C1">
              <w:rPr>
                <w:rFonts w:asciiTheme="minorEastAsia" w:eastAsiaTheme="minorEastAsia" w:hAnsiTheme="minorEastAsia" w:hint="eastAsia"/>
                <w:bCs/>
                <w:color w:val="000000" w:themeColor="text1"/>
                <w:sz w:val="24"/>
              </w:rPr>
              <w:t>「</w:t>
            </w:r>
            <w:r w:rsidR="00582A1A" w:rsidRPr="0021694A">
              <w:rPr>
                <w:rFonts w:asciiTheme="minorEastAsia" w:eastAsiaTheme="minorEastAsia" w:hAnsiTheme="minorEastAsia" w:hint="eastAsia"/>
                <w:bCs/>
                <w:color w:val="000000" w:themeColor="text1"/>
                <w:sz w:val="24"/>
              </w:rPr>
              <w:t>東海道・草津宿テナントミックス事業</w:t>
            </w:r>
            <w:r w:rsidR="00A707C1">
              <w:rPr>
                <w:rFonts w:asciiTheme="minorEastAsia" w:eastAsiaTheme="minorEastAsia" w:hAnsiTheme="minorEastAsia" w:hint="eastAsia"/>
                <w:bCs/>
                <w:color w:val="000000" w:themeColor="text1"/>
                <w:sz w:val="24"/>
              </w:rPr>
              <w:t>」</w:t>
            </w:r>
            <w:r w:rsidR="003E2FB4">
              <w:rPr>
                <w:rFonts w:asciiTheme="minorEastAsia" w:eastAsiaTheme="minorEastAsia" w:hAnsiTheme="minorEastAsia" w:hint="eastAsia"/>
                <w:bCs/>
                <w:color w:val="000000" w:themeColor="text1"/>
                <w:sz w:val="24"/>
              </w:rPr>
              <w:t>、</w:t>
            </w:r>
            <w:r w:rsidR="003E2FB4" w:rsidRPr="003E2FB4">
              <w:rPr>
                <w:rFonts w:asciiTheme="minorEastAsia" w:eastAsiaTheme="minorEastAsia" w:hAnsiTheme="minorEastAsia" w:hint="eastAsia"/>
                <w:bCs/>
                <w:color w:val="000000" w:themeColor="text1"/>
                <w:sz w:val="24"/>
              </w:rPr>
              <w:t>平成２９年度</w:t>
            </w:r>
            <w:r w:rsidR="003E2FB4">
              <w:rPr>
                <w:rFonts w:asciiTheme="minorEastAsia" w:eastAsiaTheme="minorEastAsia" w:hAnsiTheme="minorEastAsia" w:hint="eastAsia"/>
                <w:bCs/>
                <w:color w:val="000000" w:themeColor="text1"/>
                <w:sz w:val="24"/>
              </w:rPr>
              <w:t>４月</w:t>
            </w:r>
            <w:r w:rsidR="003E2FB4" w:rsidRPr="003E2FB4">
              <w:rPr>
                <w:rFonts w:asciiTheme="minorEastAsia" w:eastAsiaTheme="minorEastAsia" w:hAnsiTheme="minorEastAsia" w:hint="eastAsia"/>
                <w:bCs/>
                <w:color w:val="000000" w:themeColor="text1"/>
                <w:sz w:val="24"/>
              </w:rPr>
              <w:t>に供用開始した「草津川跡地テナントミックス事業」や「草津川跡地賑わい空間整備事業」</w:t>
            </w:r>
            <w:r w:rsidR="00582A1A" w:rsidRPr="0021694A">
              <w:rPr>
                <w:rFonts w:asciiTheme="minorEastAsia" w:eastAsiaTheme="minorEastAsia" w:hAnsiTheme="minorEastAsia" w:hint="eastAsia"/>
                <w:bCs/>
                <w:color w:val="000000" w:themeColor="text1"/>
                <w:sz w:val="24"/>
              </w:rPr>
              <w:t>により</w:t>
            </w:r>
            <w:r w:rsidR="00F11E2F" w:rsidRPr="0021694A">
              <w:rPr>
                <w:rFonts w:asciiTheme="minorEastAsia" w:eastAsiaTheme="minorEastAsia" w:hAnsiTheme="minorEastAsia" w:hint="eastAsia"/>
                <w:bCs/>
                <w:color w:val="000000" w:themeColor="text1"/>
                <w:sz w:val="24"/>
              </w:rPr>
              <w:t>、歩行者通行量は増加傾向であり、既に目標値を上回っている状況で</w:t>
            </w:r>
            <w:r w:rsidR="00203AA5" w:rsidRPr="0021694A">
              <w:rPr>
                <w:rFonts w:asciiTheme="minorEastAsia" w:eastAsiaTheme="minorEastAsia" w:hAnsiTheme="minorEastAsia" w:hint="eastAsia"/>
                <w:bCs/>
                <w:color w:val="000000" w:themeColor="text1"/>
                <w:sz w:val="24"/>
              </w:rPr>
              <w:t>ある</w:t>
            </w:r>
            <w:r w:rsidR="00F11E2F" w:rsidRPr="0021694A">
              <w:rPr>
                <w:rFonts w:asciiTheme="minorEastAsia" w:eastAsiaTheme="minorEastAsia" w:hAnsiTheme="minorEastAsia" w:hint="eastAsia"/>
                <w:bCs/>
                <w:color w:val="000000" w:themeColor="text1"/>
                <w:sz w:val="24"/>
              </w:rPr>
              <w:t>。</w:t>
            </w:r>
            <w:r w:rsidR="00F40A2E">
              <w:rPr>
                <w:rFonts w:asciiTheme="minorEastAsia" w:eastAsiaTheme="minorEastAsia" w:hAnsiTheme="minorEastAsia" w:hint="eastAsia"/>
                <w:bCs/>
                <w:color w:val="000000" w:themeColor="text1"/>
                <w:sz w:val="24"/>
              </w:rPr>
              <w:t>特に</w:t>
            </w:r>
            <w:r w:rsidR="003E2FB4">
              <w:rPr>
                <w:rFonts w:asciiTheme="minorEastAsia" w:eastAsiaTheme="minorEastAsia" w:hAnsiTheme="minorEastAsia" w:hint="eastAsia"/>
                <w:bCs/>
                <w:color w:val="000000" w:themeColor="text1"/>
                <w:sz w:val="24"/>
              </w:rPr>
              <w:t>草津川跡地を活用した事業</w:t>
            </w:r>
            <w:r w:rsidR="002A5507">
              <w:rPr>
                <w:rFonts w:asciiTheme="minorEastAsia" w:eastAsiaTheme="minorEastAsia" w:hAnsiTheme="minorEastAsia" w:hint="eastAsia"/>
                <w:bCs/>
                <w:sz w:val="24"/>
              </w:rPr>
              <w:t>による影響が大きく</w:t>
            </w:r>
            <w:r w:rsidR="003756A2" w:rsidRPr="00F26110">
              <w:rPr>
                <w:rFonts w:asciiTheme="minorEastAsia" w:eastAsiaTheme="minorEastAsia" w:hAnsiTheme="minorEastAsia" w:hint="eastAsia"/>
                <w:bCs/>
                <w:sz w:val="24"/>
              </w:rPr>
              <w:t>、</w:t>
            </w:r>
            <w:r w:rsidR="003E2FB4">
              <w:rPr>
                <w:rFonts w:asciiTheme="minorEastAsia" w:eastAsiaTheme="minorEastAsia" w:hAnsiTheme="minorEastAsia" w:hint="eastAsia"/>
                <w:bCs/>
                <w:sz w:val="24"/>
              </w:rPr>
              <w:t>当該地の歩行者通行量</w:t>
            </w:r>
            <w:r w:rsidR="0049342D">
              <w:rPr>
                <w:rFonts w:asciiTheme="minorEastAsia" w:eastAsiaTheme="minorEastAsia" w:hAnsiTheme="minorEastAsia" w:hint="eastAsia"/>
                <w:bCs/>
                <w:sz w:val="24"/>
              </w:rPr>
              <w:t>にも顕著に表れている。</w:t>
            </w:r>
            <w:r w:rsidR="002A5507">
              <w:rPr>
                <w:rFonts w:asciiTheme="minorEastAsia" w:eastAsiaTheme="minorEastAsia" w:hAnsiTheme="minorEastAsia" w:hint="eastAsia"/>
                <w:bCs/>
                <w:sz w:val="24"/>
              </w:rPr>
              <w:t>今後も継続して</w:t>
            </w:r>
            <w:r w:rsidR="0049342D">
              <w:rPr>
                <w:rFonts w:asciiTheme="minorEastAsia" w:eastAsiaTheme="minorEastAsia" w:hAnsiTheme="minorEastAsia" w:hint="eastAsia"/>
                <w:bCs/>
                <w:sz w:val="24"/>
              </w:rPr>
              <w:t>事業に</w:t>
            </w:r>
            <w:r w:rsidR="002A5507">
              <w:rPr>
                <w:rFonts w:asciiTheme="minorEastAsia" w:eastAsiaTheme="minorEastAsia" w:hAnsiTheme="minorEastAsia" w:hint="eastAsia"/>
                <w:bCs/>
                <w:sz w:val="24"/>
              </w:rPr>
              <w:t>取り組むことによって</w:t>
            </w:r>
            <w:r w:rsidR="00F11E2F" w:rsidRPr="00F26110">
              <w:rPr>
                <w:rFonts w:asciiTheme="minorEastAsia" w:eastAsiaTheme="minorEastAsia" w:hAnsiTheme="minorEastAsia" w:hint="eastAsia"/>
                <w:bCs/>
                <w:sz w:val="24"/>
              </w:rPr>
              <w:t>さ</w:t>
            </w:r>
            <w:r w:rsidR="00F11E2F" w:rsidRPr="0021694A">
              <w:rPr>
                <w:rFonts w:asciiTheme="minorEastAsia" w:eastAsiaTheme="minorEastAsia" w:hAnsiTheme="minorEastAsia" w:hint="eastAsia"/>
                <w:bCs/>
                <w:color w:val="000000" w:themeColor="text1"/>
                <w:sz w:val="24"/>
              </w:rPr>
              <w:t>らに</w:t>
            </w:r>
            <w:r w:rsidR="00203AA5" w:rsidRPr="0021694A">
              <w:rPr>
                <w:rFonts w:asciiTheme="minorEastAsia" w:eastAsiaTheme="minorEastAsia" w:hAnsiTheme="minorEastAsia" w:hint="eastAsia"/>
                <w:bCs/>
                <w:color w:val="000000" w:themeColor="text1"/>
                <w:sz w:val="24"/>
              </w:rPr>
              <w:t>増加する見込みであり、目標達成は可能</w:t>
            </w:r>
            <w:r w:rsidR="003E2FB4">
              <w:rPr>
                <w:rFonts w:asciiTheme="minorEastAsia" w:eastAsiaTheme="minorEastAsia" w:hAnsiTheme="minorEastAsia" w:hint="eastAsia"/>
                <w:bCs/>
                <w:color w:val="000000" w:themeColor="text1"/>
                <w:sz w:val="24"/>
              </w:rPr>
              <w:t>と考える</w:t>
            </w:r>
            <w:r w:rsidR="008D1F15" w:rsidRPr="0021694A">
              <w:rPr>
                <w:rFonts w:asciiTheme="minorEastAsia" w:eastAsiaTheme="minorEastAsia" w:hAnsiTheme="minorEastAsia" w:hint="eastAsia"/>
                <w:bCs/>
                <w:color w:val="000000" w:themeColor="text1"/>
                <w:sz w:val="24"/>
              </w:rPr>
              <w:t>。</w:t>
            </w:r>
          </w:p>
          <w:p w14:paraId="1F24209C" w14:textId="77777777" w:rsidR="008D1F15" w:rsidRPr="00A707C1" w:rsidRDefault="008D1F15" w:rsidP="002D717F">
            <w:pPr>
              <w:rPr>
                <w:rFonts w:asciiTheme="majorEastAsia" w:eastAsiaTheme="majorEastAsia" w:hAnsiTheme="majorEastAsia"/>
                <w:bCs/>
                <w:color w:val="000000" w:themeColor="text1"/>
                <w:sz w:val="24"/>
              </w:rPr>
            </w:pPr>
          </w:p>
          <w:p w14:paraId="4803BEF0" w14:textId="77777777" w:rsidR="008D1F15" w:rsidRPr="000A00B0" w:rsidRDefault="008D1F15"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（２）「空き店舗率」について</w:t>
            </w:r>
          </w:p>
          <w:p w14:paraId="52C0E05B" w14:textId="77777777" w:rsidR="00F556CF" w:rsidRPr="0021694A" w:rsidRDefault="008D1F15"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A707C1">
              <w:rPr>
                <w:rFonts w:asciiTheme="minorEastAsia" w:eastAsiaTheme="minorEastAsia" w:hAnsiTheme="minorEastAsia" w:hint="eastAsia"/>
                <w:bCs/>
                <w:color w:val="000000" w:themeColor="text1"/>
                <w:sz w:val="24"/>
              </w:rPr>
              <w:t>エリア全体の空き店舗率は</w:t>
            </w:r>
            <w:r w:rsidR="00E60D6E">
              <w:rPr>
                <w:rFonts w:asciiTheme="minorEastAsia" w:eastAsiaTheme="minorEastAsia" w:hAnsiTheme="minorEastAsia" w:hint="eastAsia"/>
                <w:bCs/>
                <w:color w:val="000000" w:themeColor="text1"/>
                <w:sz w:val="24"/>
              </w:rPr>
              <w:t>前年度数値から改善されているが、</w:t>
            </w:r>
            <w:r w:rsidR="00A05B55">
              <w:rPr>
                <w:rFonts w:asciiTheme="minorEastAsia" w:eastAsiaTheme="minorEastAsia" w:hAnsiTheme="minorEastAsia" w:hint="eastAsia"/>
                <w:bCs/>
                <w:color w:val="000000" w:themeColor="text1"/>
                <w:sz w:val="24"/>
              </w:rPr>
              <w:t>平成２９年度は「魅力店舗誘致事業」の実施</w:t>
            </w:r>
            <w:r w:rsidR="00AD6F45">
              <w:rPr>
                <w:rFonts w:asciiTheme="minorEastAsia" w:eastAsiaTheme="minorEastAsia" w:hAnsiTheme="minorEastAsia" w:hint="eastAsia"/>
                <w:bCs/>
                <w:color w:val="000000" w:themeColor="text1"/>
                <w:sz w:val="24"/>
              </w:rPr>
              <w:t>がなかったが</w:t>
            </w:r>
            <w:r w:rsidR="002A5507">
              <w:rPr>
                <w:rFonts w:asciiTheme="minorEastAsia" w:eastAsiaTheme="minorEastAsia" w:hAnsiTheme="minorEastAsia" w:hint="eastAsia"/>
                <w:bCs/>
                <w:color w:val="000000" w:themeColor="text1"/>
                <w:sz w:val="24"/>
              </w:rPr>
              <w:t>、</w:t>
            </w:r>
            <w:r w:rsidRPr="0021694A">
              <w:rPr>
                <w:rFonts w:asciiTheme="minorEastAsia" w:eastAsiaTheme="minorEastAsia" w:hAnsiTheme="minorEastAsia" w:hint="eastAsia"/>
                <w:bCs/>
                <w:color w:val="000000" w:themeColor="text1"/>
                <w:sz w:val="24"/>
              </w:rPr>
              <w:t>今後</w:t>
            </w:r>
            <w:r w:rsidR="00E60D6E">
              <w:rPr>
                <w:rFonts w:asciiTheme="minorEastAsia" w:eastAsiaTheme="minorEastAsia" w:hAnsiTheme="minorEastAsia" w:hint="eastAsia"/>
                <w:bCs/>
                <w:color w:val="000000" w:themeColor="text1"/>
                <w:sz w:val="24"/>
              </w:rPr>
              <w:t>もエリア全体の活性化を続けるために</w:t>
            </w:r>
            <w:r w:rsidRPr="0021694A">
              <w:rPr>
                <w:rFonts w:asciiTheme="minorEastAsia" w:eastAsiaTheme="minorEastAsia" w:hAnsiTheme="minorEastAsia" w:hint="eastAsia"/>
                <w:bCs/>
                <w:color w:val="000000" w:themeColor="text1"/>
                <w:sz w:val="24"/>
              </w:rPr>
              <w:t>、取り組みを継続させる</w:t>
            </w:r>
            <w:r w:rsidR="00AD6F45">
              <w:rPr>
                <w:rFonts w:asciiTheme="minorEastAsia" w:eastAsiaTheme="minorEastAsia" w:hAnsiTheme="minorEastAsia" w:hint="eastAsia"/>
                <w:bCs/>
                <w:color w:val="000000" w:themeColor="text1"/>
                <w:sz w:val="24"/>
              </w:rPr>
              <w:t>必要がある。また、</w:t>
            </w:r>
            <w:r w:rsidRPr="0021694A">
              <w:rPr>
                <w:rFonts w:asciiTheme="minorEastAsia" w:eastAsiaTheme="minorEastAsia" w:hAnsiTheme="minorEastAsia" w:hint="eastAsia"/>
                <w:bCs/>
                <w:color w:val="000000" w:themeColor="text1"/>
                <w:sz w:val="24"/>
              </w:rPr>
              <w:t>まちの賑</w:t>
            </w:r>
            <w:r w:rsidR="00AD6F45">
              <w:rPr>
                <w:rFonts w:asciiTheme="minorEastAsia" w:eastAsiaTheme="minorEastAsia" w:hAnsiTheme="minorEastAsia" w:hint="eastAsia"/>
                <w:bCs/>
                <w:color w:val="000000" w:themeColor="text1"/>
                <w:sz w:val="24"/>
              </w:rPr>
              <w:t>わいを波及させ、実感できるものとするためイベント等のソフト事業についても</w:t>
            </w:r>
            <w:r w:rsidRPr="0021694A">
              <w:rPr>
                <w:rFonts w:asciiTheme="minorEastAsia" w:eastAsiaTheme="minorEastAsia" w:hAnsiTheme="minorEastAsia" w:hint="eastAsia"/>
                <w:bCs/>
                <w:color w:val="000000" w:themeColor="text1"/>
                <w:sz w:val="24"/>
              </w:rPr>
              <w:t>継続</w:t>
            </w:r>
            <w:r w:rsidR="00AD6F45">
              <w:rPr>
                <w:rFonts w:asciiTheme="minorEastAsia" w:eastAsiaTheme="minorEastAsia" w:hAnsiTheme="minorEastAsia" w:hint="eastAsia"/>
                <w:bCs/>
                <w:color w:val="000000" w:themeColor="text1"/>
                <w:sz w:val="24"/>
              </w:rPr>
              <w:t>して</w:t>
            </w:r>
            <w:r w:rsidRPr="0021694A">
              <w:rPr>
                <w:rFonts w:asciiTheme="minorEastAsia" w:eastAsiaTheme="minorEastAsia" w:hAnsiTheme="minorEastAsia" w:hint="eastAsia"/>
                <w:bCs/>
                <w:color w:val="000000" w:themeColor="text1"/>
                <w:sz w:val="24"/>
              </w:rPr>
              <w:t>実施</w:t>
            </w:r>
            <w:r w:rsidR="00AD6F45">
              <w:rPr>
                <w:rFonts w:asciiTheme="minorEastAsia" w:eastAsiaTheme="minorEastAsia" w:hAnsiTheme="minorEastAsia" w:hint="eastAsia"/>
                <w:bCs/>
                <w:color w:val="000000" w:themeColor="text1"/>
                <w:sz w:val="24"/>
              </w:rPr>
              <w:t>する</w:t>
            </w:r>
            <w:r w:rsidRPr="0021694A">
              <w:rPr>
                <w:rFonts w:asciiTheme="minorEastAsia" w:eastAsiaTheme="minorEastAsia" w:hAnsiTheme="minorEastAsia" w:hint="eastAsia"/>
                <w:bCs/>
                <w:color w:val="000000" w:themeColor="text1"/>
                <w:sz w:val="24"/>
              </w:rPr>
              <w:t>必要があ</w:t>
            </w:r>
            <w:r w:rsidR="00203AA5" w:rsidRPr="0021694A">
              <w:rPr>
                <w:rFonts w:asciiTheme="minorEastAsia" w:eastAsiaTheme="minorEastAsia" w:hAnsiTheme="minorEastAsia" w:hint="eastAsia"/>
                <w:bCs/>
                <w:color w:val="000000" w:themeColor="text1"/>
                <w:sz w:val="24"/>
              </w:rPr>
              <w:t>る</w:t>
            </w:r>
            <w:r w:rsidRPr="0021694A">
              <w:rPr>
                <w:rFonts w:asciiTheme="minorEastAsia" w:eastAsiaTheme="minorEastAsia" w:hAnsiTheme="minorEastAsia" w:hint="eastAsia"/>
                <w:bCs/>
                <w:color w:val="000000" w:themeColor="text1"/>
                <w:sz w:val="24"/>
              </w:rPr>
              <w:t>。</w:t>
            </w:r>
          </w:p>
          <w:p w14:paraId="4C6BD913" w14:textId="77777777" w:rsidR="00B24B12" w:rsidRPr="00BE0078" w:rsidRDefault="008D1F15" w:rsidP="002D717F">
            <w:pPr>
              <w:rPr>
                <w:rFonts w:asciiTheme="minorEastAsia" w:eastAsiaTheme="minorEastAsia" w:hAnsiTheme="minorEastAsia"/>
                <w:bCs/>
                <w:color w:val="000000" w:themeColor="text1"/>
                <w:sz w:val="24"/>
              </w:rPr>
            </w:pPr>
            <w:r w:rsidRPr="0021694A">
              <w:rPr>
                <w:rFonts w:asciiTheme="minorEastAsia" w:eastAsiaTheme="minorEastAsia" w:hAnsiTheme="minorEastAsia" w:hint="eastAsia"/>
                <w:bCs/>
                <w:color w:val="000000" w:themeColor="text1"/>
                <w:sz w:val="24"/>
              </w:rPr>
              <w:t xml:space="preserve">　また、</w:t>
            </w:r>
            <w:r w:rsidR="002648C7" w:rsidRPr="0021694A">
              <w:rPr>
                <w:rFonts w:asciiTheme="minorEastAsia" w:eastAsiaTheme="minorEastAsia" w:hAnsiTheme="minorEastAsia" w:hint="eastAsia"/>
                <w:bCs/>
                <w:color w:val="000000" w:themeColor="text1"/>
                <w:sz w:val="24"/>
              </w:rPr>
              <w:t>参考指標に設定している「魅力ある新たな店舗の増加数」については、</w:t>
            </w:r>
            <w:r w:rsidR="00A707C1">
              <w:rPr>
                <w:rFonts w:asciiTheme="minorEastAsia" w:eastAsiaTheme="minorEastAsia" w:hAnsiTheme="minorEastAsia" w:hint="eastAsia"/>
                <w:bCs/>
                <w:color w:val="000000" w:themeColor="text1"/>
                <w:sz w:val="24"/>
              </w:rPr>
              <w:t>「</w:t>
            </w:r>
            <w:r w:rsidR="00A707C1" w:rsidRPr="0021694A">
              <w:rPr>
                <w:rFonts w:asciiTheme="minorEastAsia" w:eastAsiaTheme="minorEastAsia" w:hAnsiTheme="minorEastAsia" w:hint="eastAsia"/>
                <w:bCs/>
                <w:color w:val="000000" w:themeColor="text1"/>
                <w:sz w:val="24"/>
              </w:rPr>
              <w:t>草津川跡地テナントミックス事業</w:t>
            </w:r>
            <w:r w:rsidR="00A707C1">
              <w:rPr>
                <w:rFonts w:asciiTheme="minorEastAsia" w:eastAsiaTheme="minorEastAsia" w:hAnsiTheme="minorEastAsia" w:hint="eastAsia"/>
                <w:bCs/>
                <w:color w:val="000000" w:themeColor="text1"/>
                <w:sz w:val="24"/>
              </w:rPr>
              <w:t>」で３店舗、「</w:t>
            </w:r>
            <w:r w:rsidR="00234089" w:rsidRPr="0021694A">
              <w:rPr>
                <w:rFonts w:asciiTheme="minorEastAsia" w:eastAsiaTheme="minorEastAsia" w:hAnsiTheme="minorEastAsia" w:hint="eastAsia"/>
                <w:bCs/>
                <w:color w:val="000000" w:themeColor="text1"/>
                <w:sz w:val="24"/>
              </w:rPr>
              <w:t>魅力店舗誘致事業</w:t>
            </w:r>
            <w:r w:rsidR="00A707C1">
              <w:rPr>
                <w:rFonts w:asciiTheme="minorEastAsia" w:eastAsiaTheme="minorEastAsia" w:hAnsiTheme="minorEastAsia" w:hint="eastAsia"/>
                <w:bCs/>
                <w:color w:val="000000" w:themeColor="text1"/>
                <w:sz w:val="24"/>
              </w:rPr>
              <w:t>」</w:t>
            </w:r>
            <w:r w:rsidR="00234089" w:rsidRPr="0021694A">
              <w:rPr>
                <w:rFonts w:asciiTheme="minorEastAsia" w:eastAsiaTheme="minorEastAsia" w:hAnsiTheme="minorEastAsia" w:hint="eastAsia"/>
                <w:bCs/>
                <w:color w:val="000000" w:themeColor="text1"/>
                <w:sz w:val="24"/>
              </w:rPr>
              <w:t>で</w:t>
            </w:r>
            <w:r w:rsidR="00234089">
              <w:rPr>
                <w:rFonts w:asciiTheme="minorEastAsia" w:eastAsiaTheme="minorEastAsia" w:hAnsiTheme="minorEastAsia" w:hint="eastAsia"/>
                <w:bCs/>
                <w:color w:val="000000" w:themeColor="text1"/>
                <w:sz w:val="24"/>
              </w:rPr>
              <w:t>１</w:t>
            </w:r>
            <w:r w:rsidR="00234089" w:rsidRPr="0021694A">
              <w:rPr>
                <w:rFonts w:asciiTheme="minorEastAsia" w:eastAsiaTheme="minorEastAsia" w:hAnsiTheme="minorEastAsia" w:hint="eastAsia"/>
                <w:bCs/>
                <w:color w:val="000000" w:themeColor="text1"/>
                <w:sz w:val="24"/>
              </w:rPr>
              <w:t>店舗</w:t>
            </w:r>
            <w:r w:rsidR="00AD6F45">
              <w:rPr>
                <w:rFonts w:asciiTheme="minorEastAsia" w:eastAsiaTheme="minorEastAsia" w:hAnsiTheme="minorEastAsia" w:hint="eastAsia"/>
                <w:bCs/>
                <w:color w:val="000000" w:themeColor="text1"/>
                <w:sz w:val="24"/>
              </w:rPr>
              <w:t>が</w:t>
            </w:r>
            <w:r w:rsidR="00234089">
              <w:rPr>
                <w:rFonts w:asciiTheme="minorEastAsia" w:eastAsiaTheme="minorEastAsia" w:hAnsiTheme="minorEastAsia" w:hint="eastAsia"/>
                <w:bCs/>
                <w:color w:val="000000" w:themeColor="text1"/>
                <w:sz w:val="24"/>
              </w:rPr>
              <w:t>整備され</w:t>
            </w:r>
            <w:r w:rsidR="00234089" w:rsidRPr="0021694A">
              <w:rPr>
                <w:rFonts w:asciiTheme="minorEastAsia" w:eastAsiaTheme="minorEastAsia" w:hAnsiTheme="minorEastAsia" w:hint="eastAsia"/>
                <w:bCs/>
                <w:color w:val="000000" w:themeColor="text1"/>
                <w:sz w:val="24"/>
              </w:rPr>
              <w:t>た</w:t>
            </w:r>
            <w:r w:rsidR="00AD6F45">
              <w:rPr>
                <w:rFonts w:asciiTheme="minorEastAsia" w:eastAsiaTheme="minorEastAsia" w:hAnsiTheme="minorEastAsia" w:hint="eastAsia"/>
                <w:bCs/>
                <w:color w:val="000000" w:themeColor="text1"/>
                <w:sz w:val="24"/>
              </w:rPr>
              <w:t>。これにより</w:t>
            </w:r>
            <w:r w:rsidR="00234089" w:rsidRPr="0021694A">
              <w:rPr>
                <w:rFonts w:asciiTheme="minorEastAsia" w:eastAsiaTheme="minorEastAsia" w:hAnsiTheme="minorEastAsia" w:hint="eastAsia"/>
                <w:bCs/>
                <w:color w:val="000000" w:themeColor="text1"/>
                <w:sz w:val="24"/>
              </w:rPr>
              <w:t>、</w:t>
            </w:r>
            <w:r w:rsidR="00AD6F45" w:rsidRPr="00AD6F45">
              <w:rPr>
                <w:rFonts w:asciiTheme="minorEastAsia" w:eastAsiaTheme="minorEastAsia" w:hAnsiTheme="minorEastAsia" w:hint="eastAsia"/>
                <w:bCs/>
                <w:color w:val="000000" w:themeColor="text1"/>
                <w:sz w:val="24"/>
              </w:rPr>
              <w:t>平成２６年度に「アニマート跡地賑わい空間整備事業」</w:t>
            </w:r>
            <w:r w:rsidR="00AD6F45">
              <w:rPr>
                <w:rFonts w:asciiTheme="minorEastAsia" w:eastAsiaTheme="minorEastAsia" w:hAnsiTheme="minorEastAsia" w:hint="eastAsia"/>
                <w:bCs/>
                <w:color w:val="000000" w:themeColor="text1"/>
                <w:sz w:val="24"/>
              </w:rPr>
              <w:t>で５店舗、</w:t>
            </w:r>
            <w:r w:rsidR="002648C7" w:rsidRPr="0021694A">
              <w:rPr>
                <w:rFonts w:asciiTheme="minorEastAsia" w:eastAsiaTheme="minorEastAsia" w:hAnsiTheme="minorEastAsia" w:hint="eastAsia"/>
                <w:bCs/>
                <w:color w:val="000000" w:themeColor="text1"/>
                <w:sz w:val="24"/>
              </w:rPr>
              <w:t>平成２７年度</w:t>
            </w:r>
            <w:r w:rsidR="00234089">
              <w:rPr>
                <w:rFonts w:asciiTheme="minorEastAsia" w:eastAsiaTheme="minorEastAsia" w:hAnsiTheme="minorEastAsia" w:hint="eastAsia"/>
                <w:bCs/>
                <w:color w:val="000000" w:themeColor="text1"/>
                <w:sz w:val="24"/>
              </w:rPr>
              <w:t>に</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東海道・草津宿テナントミックス事業</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で２店舗、</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魅力店舗誘致事業</w:t>
            </w:r>
            <w:r w:rsidR="00A707C1">
              <w:rPr>
                <w:rFonts w:asciiTheme="minorEastAsia" w:eastAsiaTheme="minorEastAsia" w:hAnsiTheme="minorEastAsia" w:hint="eastAsia"/>
                <w:bCs/>
                <w:color w:val="000000" w:themeColor="text1"/>
                <w:sz w:val="24"/>
              </w:rPr>
              <w:t>」</w:t>
            </w:r>
            <w:r w:rsidR="00AD6F45">
              <w:rPr>
                <w:rFonts w:asciiTheme="minorEastAsia" w:eastAsiaTheme="minorEastAsia" w:hAnsiTheme="minorEastAsia" w:hint="eastAsia"/>
                <w:bCs/>
                <w:color w:val="000000" w:themeColor="text1"/>
                <w:sz w:val="24"/>
              </w:rPr>
              <w:t>によって整備した２</w:t>
            </w:r>
            <w:r w:rsidR="002648C7" w:rsidRPr="0021694A">
              <w:rPr>
                <w:rFonts w:asciiTheme="minorEastAsia" w:eastAsiaTheme="minorEastAsia" w:hAnsiTheme="minorEastAsia" w:hint="eastAsia"/>
                <w:bCs/>
                <w:color w:val="000000" w:themeColor="text1"/>
                <w:sz w:val="24"/>
              </w:rPr>
              <w:t>店舗と合わせ、合計</w:t>
            </w:r>
            <w:r w:rsidR="00234089">
              <w:rPr>
                <w:rFonts w:asciiTheme="minorEastAsia" w:eastAsiaTheme="minorEastAsia" w:hAnsiTheme="minorEastAsia" w:hint="eastAsia"/>
                <w:bCs/>
                <w:color w:val="000000" w:themeColor="text1"/>
                <w:sz w:val="24"/>
              </w:rPr>
              <w:t>１</w:t>
            </w:r>
            <w:r w:rsidR="00A707C1">
              <w:rPr>
                <w:rFonts w:asciiTheme="minorEastAsia" w:eastAsiaTheme="minorEastAsia" w:hAnsiTheme="minorEastAsia" w:hint="eastAsia"/>
                <w:bCs/>
                <w:color w:val="000000" w:themeColor="text1"/>
                <w:sz w:val="24"/>
              </w:rPr>
              <w:t>３</w:t>
            </w:r>
            <w:r w:rsidR="00765E41">
              <w:rPr>
                <w:rFonts w:asciiTheme="minorEastAsia" w:eastAsiaTheme="minorEastAsia" w:hAnsiTheme="minorEastAsia" w:hint="eastAsia"/>
                <w:bCs/>
                <w:color w:val="000000" w:themeColor="text1"/>
                <w:sz w:val="24"/>
              </w:rPr>
              <w:t>店舗が整備されているものの</w:t>
            </w:r>
            <w:r w:rsidR="002648C7" w:rsidRPr="0021694A">
              <w:rPr>
                <w:rFonts w:asciiTheme="minorEastAsia" w:eastAsiaTheme="minorEastAsia" w:hAnsiTheme="minorEastAsia" w:hint="eastAsia"/>
                <w:bCs/>
                <w:color w:val="000000" w:themeColor="text1"/>
                <w:sz w:val="24"/>
              </w:rPr>
              <w:t>、</w:t>
            </w:r>
            <w:r w:rsidR="00765E41">
              <w:rPr>
                <w:rFonts w:asciiTheme="minorEastAsia" w:eastAsiaTheme="minorEastAsia" w:hAnsiTheme="minorEastAsia" w:hint="eastAsia"/>
                <w:bCs/>
                <w:color w:val="000000" w:themeColor="text1"/>
                <w:sz w:val="24"/>
              </w:rPr>
              <w:t>平成２９年度は空き店舗を活用した事業が実施されなかったため、</w:t>
            </w:r>
            <w:r w:rsidR="00BE0078">
              <w:rPr>
                <w:rFonts w:asciiTheme="minorEastAsia" w:eastAsiaTheme="minorEastAsia" w:hAnsiTheme="minorEastAsia" w:hint="eastAsia"/>
                <w:bCs/>
                <w:color w:val="000000" w:themeColor="text1"/>
                <w:sz w:val="24"/>
              </w:rPr>
              <w:t>計画期間内における</w:t>
            </w:r>
            <w:r w:rsidR="00765E41">
              <w:rPr>
                <w:rFonts w:asciiTheme="minorEastAsia" w:eastAsiaTheme="minorEastAsia" w:hAnsiTheme="minorEastAsia" w:hint="eastAsia"/>
                <w:bCs/>
                <w:color w:val="000000" w:themeColor="text1"/>
                <w:sz w:val="24"/>
              </w:rPr>
              <w:t>目標達成は困難</w:t>
            </w:r>
            <w:r w:rsidR="00BE0078">
              <w:rPr>
                <w:rFonts w:asciiTheme="minorEastAsia" w:eastAsiaTheme="minorEastAsia" w:hAnsiTheme="minorEastAsia" w:hint="eastAsia"/>
                <w:bCs/>
                <w:color w:val="000000" w:themeColor="text1"/>
                <w:sz w:val="24"/>
              </w:rPr>
              <w:t>である</w:t>
            </w:r>
            <w:r w:rsidR="002648C7" w:rsidRPr="0021694A">
              <w:rPr>
                <w:rFonts w:asciiTheme="minorEastAsia" w:eastAsiaTheme="minorEastAsia" w:hAnsiTheme="minorEastAsia" w:hint="eastAsia"/>
                <w:bCs/>
                <w:color w:val="000000" w:themeColor="text1"/>
                <w:sz w:val="24"/>
              </w:rPr>
              <w:t>と見込まれ</w:t>
            </w:r>
            <w:r w:rsidR="00203AA5" w:rsidRPr="0021694A">
              <w:rPr>
                <w:rFonts w:asciiTheme="minorEastAsia" w:eastAsiaTheme="minorEastAsia" w:hAnsiTheme="minorEastAsia" w:hint="eastAsia"/>
                <w:bCs/>
                <w:color w:val="000000" w:themeColor="text1"/>
                <w:sz w:val="24"/>
              </w:rPr>
              <w:t>る</w:t>
            </w:r>
            <w:r w:rsidR="002648C7" w:rsidRPr="0021694A">
              <w:rPr>
                <w:rFonts w:asciiTheme="minorEastAsia" w:eastAsiaTheme="minorEastAsia" w:hAnsiTheme="minorEastAsia" w:hint="eastAsia"/>
                <w:bCs/>
                <w:color w:val="000000" w:themeColor="text1"/>
                <w:sz w:val="24"/>
              </w:rPr>
              <w:t>。</w:t>
            </w:r>
          </w:p>
          <w:p w14:paraId="60739BD2" w14:textId="77777777" w:rsidR="002648C7" w:rsidRPr="000A00B0" w:rsidRDefault="002648C7"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lastRenderedPageBreak/>
              <w:t>（３）「福祉・文化・交流施設の利用者数（平日・休日）」について</w:t>
            </w:r>
          </w:p>
          <w:p w14:paraId="4E2DB309" w14:textId="77777777" w:rsidR="00F556CF" w:rsidRPr="00F26110" w:rsidRDefault="002648C7" w:rsidP="002D717F">
            <w:pPr>
              <w:rPr>
                <w:rFonts w:asciiTheme="minorEastAsia" w:eastAsiaTheme="minorEastAsia" w:hAnsiTheme="minorEastAsia"/>
                <w:bCs/>
                <w:sz w:val="24"/>
              </w:rPr>
            </w:pPr>
            <w:r w:rsidRPr="000A00B0">
              <w:rPr>
                <w:rFonts w:asciiTheme="majorEastAsia" w:eastAsiaTheme="majorEastAsia" w:hAnsiTheme="majorEastAsia" w:hint="eastAsia"/>
                <w:bCs/>
                <w:color w:val="000000" w:themeColor="text1"/>
                <w:sz w:val="24"/>
              </w:rPr>
              <w:t xml:space="preserve">　</w:t>
            </w:r>
            <w:r w:rsidR="00BE0078" w:rsidRPr="002A2A5E">
              <w:rPr>
                <w:rFonts w:asciiTheme="minorEastAsia" w:eastAsiaTheme="minorEastAsia" w:hAnsiTheme="minorEastAsia" w:hint="eastAsia"/>
                <w:bCs/>
                <w:color w:val="000000" w:themeColor="text1"/>
                <w:sz w:val="24"/>
              </w:rPr>
              <w:t>平成</w:t>
            </w:r>
            <w:r w:rsidR="00F40A2E" w:rsidRPr="002A2A5E">
              <w:rPr>
                <w:rFonts w:asciiTheme="minorEastAsia" w:eastAsiaTheme="minorEastAsia" w:hAnsiTheme="minorEastAsia" w:hint="eastAsia"/>
                <w:bCs/>
                <w:color w:val="000000" w:themeColor="text1"/>
                <w:sz w:val="24"/>
              </w:rPr>
              <w:t>２７</w:t>
            </w:r>
            <w:r w:rsidR="00BE0078" w:rsidRPr="002A2A5E">
              <w:rPr>
                <w:rFonts w:asciiTheme="minorEastAsia" w:eastAsiaTheme="minorEastAsia" w:hAnsiTheme="minorEastAsia" w:hint="eastAsia"/>
                <w:bCs/>
                <w:color w:val="000000" w:themeColor="text1"/>
                <w:sz w:val="24"/>
              </w:rPr>
              <w:t>年度時点では</w:t>
            </w:r>
            <w:r w:rsidR="00E21E84" w:rsidRPr="002A2A5E">
              <w:rPr>
                <w:rFonts w:asciiTheme="minorEastAsia" w:eastAsiaTheme="minorEastAsia" w:hAnsiTheme="minorEastAsia" w:hint="eastAsia"/>
                <w:bCs/>
                <w:color w:val="000000" w:themeColor="text1"/>
                <w:sz w:val="24"/>
              </w:rPr>
              <w:t>既存</w:t>
            </w:r>
            <w:r w:rsidR="00E21E84">
              <w:rPr>
                <w:rFonts w:asciiTheme="minorEastAsia" w:eastAsiaTheme="minorEastAsia" w:hAnsiTheme="minorEastAsia" w:hint="eastAsia"/>
                <w:bCs/>
                <w:color w:val="000000" w:themeColor="text1"/>
                <w:sz w:val="24"/>
              </w:rPr>
              <w:t>施設の利用者数が</w:t>
            </w:r>
            <w:r w:rsidR="00531116">
              <w:rPr>
                <w:rFonts w:asciiTheme="minorEastAsia" w:eastAsiaTheme="minorEastAsia" w:hAnsiTheme="minorEastAsia" w:hint="eastAsia"/>
                <w:bCs/>
                <w:color w:val="000000" w:themeColor="text1"/>
                <w:sz w:val="24"/>
              </w:rPr>
              <w:t>増加傾向であり、</w:t>
            </w:r>
            <w:r w:rsidR="00A068E5">
              <w:rPr>
                <w:rFonts w:asciiTheme="minorEastAsia" w:eastAsiaTheme="minorEastAsia" w:hAnsiTheme="minorEastAsia" w:hint="eastAsia"/>
                <w:bCs/>
                <w:color w:val="000000" w:themeColor="text1"/>
                <w:sz w:val="24"/>
              </w:rPr>
              <w:t>既に目標値を上回ってい</w:t>
            </w:r>
            <w:r w:rsidR="00A068E5" w:rsidRPr="00F26110">
              <w:rPr>
                <w:rFonts w:asciiTheme="minorEastAsia" w:eastAsiaTheme="minorEastAsia" w:hAnsiTheme="minorEastAsia" w:hint="eastAsia"/>
                <w:bCs/>
                <w:sz w:val="24"/>
              </w:rPr>
              <w:t>る状況であ</w:t>
            </w:r>
            <w:r w:rsidR="00531116">
              <w:rPr>
                <w:rFonts w:asciiTheme="minorEastAsia" w:eastAsiaTheme="minorEastAsia" w:hAnsiTheme="minorEastAsia" w:hint="eastAsia"/>
                <w:bCs/>
                <w:sz w:val="24"/>
              </w:rPr>
              <w:t>ったが、平成</w:t>
            </w:r>
            <w:r w:rsidR="00F96FC4">
              <w:rPr>
                <w:rFonts w:asciiTheme="minorEastAsia" w:eastAsiaTheme="minorEastAsia" w:hAnsiTheme="minorEastAsia" w:hint="eastAsia"/>
                <w:bCs/>
                <w:sz w:val="24"/>
              </w:rPr>
              <w:t>２７</w:t>
            </w:r>
            <w:r w:rsidR="00531116">
              <w:rPr>
                <w:rFonts w:asciiTheme="minorEastAsia" w:eastAsiaTheme="minorEastAsia" w:hAnsiTheme="minorEastAsia" w:hint="eastAsia"/>
                <w:bCs/>
                <w:sz w:val="24"/>
              </w:rPr>
              <w:t>年度は</w:t>
            </w:r>
            <w:r w:rsidR="00531116" w:rsidRPr="00531116">
              <w:rPr>
                <w:rFonts w:asciiTheme="minorEastAsia" w:eastAsiaTheme="minorEastAsia" w:hAnsiTheme="minorEastAsia" w:hint="eastAsia"/>
                <w:bCs/>
                <w:sz w:val="24"/>
              </w:rPr>
              <w:t>イベントの開催等により</w:t>
            </w:r>
            <w:r w:rsidR="00F96FC4">
              <w:rPr>
                <w:rFonts w:asciiTheme="minorEastAsia" w:eastAsiaTheme="minorEastAsia" w:hAnsiTheme="minorEastAsia" w:hint="eastAsia"/>
                <w:bCs/>
                <w:sz w:val="24"/>
              </w:rPr>
              <w:t>、数値が</w:t>
            </w:r>
            <w:r w:rsidR="00531116" w:rsidRPr="00531116">
              <w:rPr>
                <w:rFonts w:asciiTheme="minorEastAsia" w:eastAsiaTheme="minorEastAsia" w:hAnsiTheme="minorEastAsia" w:hint="eastAsia"/>
                <w:bCs/>
                <w:sz w:val="24"/>
              </w:rPr>
              <w:t>一時的に上昇していたこともあり、</w:t>
            </w:r>
            <w:r w:rsidR="00F96FC4">
              <w:rPr>
                <w:rFonts w:asciiTheme="minorEastAsia" w:eastAsiaTheme="minorEastAsia" w:hAnsiTheme="minorEastAsia" w:hint="eastAsia"/>
                <w:bCs/>
                <w:sz w:val="24"/>
              </w:rPr>
              <w:t>平成２８年度は</w:t>
            </w:r>
            <w:r w:rsidR="00633E92">
              <w:rPr>
                <w:rFonts w:asciiTheme="minorEastAsia" w:eastAsiaTheme="minorEastAsia" w:hAnsiTheme="minorEastAsia" w:hint="eastAsia"/>
                <w:bCs/>
                <w:sz w:val="24"/>
              </w:rPr>
              <w:t>前年度比で大幅に減少した。</w:t>
            </w:r>
            <w:r w:rsidR="00646800" w:rsidRPr="00F26110">
              <w:rPr>
                <w:rFonts w:asciiTheme="minorEastAsia" w:eastAsiaTheme="minorEastAsia" w:hAnsiTheme="minorEastAsia" w:hint="eastAsia"/>
                <w:bCs/>
                <w:sz w:val="24"/>
              </w:rPr>
              <w:t>今後も引き続き</w:t>
            </w:r>
            <w:r w:rsidR="00633E92">
              <w:rPr>
                <w:rFonts w:asciiTheme="minorEastAsia" w:eastAsiaTheme="minorEastAsia" w:hAnsiTheme="minorEastAsia" w:hint="eastAsia"/>
                <w:bCs/>
                <w:sz w:val="24"/>
              </w:rPr>
              <w:t>整備事業やソフト事業を実施することで、</w:t>
            </w:r>
            <w:r w:rsidR="00E408C5">
              <w:rPr>
                <w:rFonts w:asciiTheme="minorEastAsia" w:eastAsiaTheme="minorEastAsia" w:hAnsiTheme="minorEastAsia" w:hint="eastAsia"/>
                <w:bCs/>
                <w:sz w:val="24"/>
              </w:rPr>
              <w:t>施設</w:t>
            </w:r>
            <w:r w:rsidR="00633E92">
              <w:rPr>
                <w:rFonts w:asciiTheme="minorEastAsia" w:eastAsiaTheme="minorEastAsia" w:hAnsiTheme="minorEastAsia" w:hint="eastAsia"/>
                <w:bCs/>
                <w:sz w:val="24"/>
              </w:rPr>
              <w:t>利用者数の増加を図る必要がある</w:t>
            </w:r>
            <w:r w:rsidR="00E21E84" w:rsidRPr="00F26110">
              <w:rPr>
                <w:rFonts w:asciiTheme="minorEastAsia" w:eastAsiaTheme="minorEastAsia" w:hAnsiTheme="minorEastAsia" w:hint="eastAsia"/>
                <w:bCs/>
                <w:sz w:val="24"/>
              </w:rPr>
              <w:t>。</w:t>
            </w:r>
          </w:p>
          <w:p w14:paraId="4A3A41C0" w14:textId="77777777" w:rsidR="00593DC8" w:rsidRPr="0014765F" w:rsidRDefault="00593DC8" w:rsidP="002D717F">
            <w:pPr>
              <w:rPr>
                <w:rFonts w:asciiTheme="majorEastAsia" w:eastAsiaTheme="majorEastAsia" w:hAnsiTheme="majorEastAsia"/>
                <w:bCs/>
                <w:color w:val="000000" w:themeColor="text1"/>
              </w:rPr>
            </w:pPr>
          </w:p>
          <w:p w14:paraId="37F948A7"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３．前回のフォローアップと見通しが変わった場合の理由</w:t>
            </w:r>
          </w:p>
          <w:p w14:paraId="716509B4" w14:textId="766CC4C6" w:rsidR="0039434A" w:rsidRPr="0021694A" w:rsidRDefault="00593DC8" w:rsidP="00F556CF">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FF0000"/>
              </w:rPr>
              <w:t xml:space="preserve">　</w:t>
            </w:r>
            <w:r w:rsidRPr="0021694A">
              <w:rPr>
                <w:rFonts w:asciiTheme="minorEastAsia" w:eastAsiaTheme="minorEastAsia" w:hAnsiTheme="minorEastAsia" w:hint="eastAsia"/>
                <w:bCs/>
                <w:color w:val="000000" w:themeColor="text1"/>
                <w:sz w:val="24"/>
              </w:rPr>
              <w:t>「</w:t>
            </w:r>
            <w:r w:rsidR="00BE0078">
              <w:rPr>
                <w:rFonts w:asciiTheme="minorEastAsia" w:eastAsiaTheme="minorEastAsia" w:hAnsiTheme="minorEastAsia" w:hint="eastAsia"/>
                <w:bCs/>
                <w:color w:val="000000" w:themeColor="text1"/>
                <w:sz w:val="24"/>
              </w:rPr>
              <w:t>福祉・文化・交流施設の利用者数</w:t>
            </w:r>
            <w:r w:rsidRPr="0021694A">
              <w:rPr>
                <w:rFonts w:asciiTheme="minorEastAsia" w:eastAsiaTheme="minorEastAsia" w:hAnsiTheme="minorEastAsia" w:hint="eastAsia"/>
                <w:bCs/>
                <w:color w:val="000000" w:themeColor="text1"/>
                <w:sz w:val="24"/>
              </w:rPr>
              <w:t>」について、</w:t>
            </w:r>
            <w:r w:rsidR="00003F03" w:rsidRPr="0021694A">
              <w:rPr>
                <w:rFonts w:asciiTheme="minorEastAsia" w:eastAsiaTheme="minorEastAsia" w:hAnsiTheme="minorEastAsia" w:hint="eastAsia"/>
                <w:bCs/>
                <w:color w:val="000000" w:themeColor="text1"/>
                <w:sz w:val="24"/>
              </w:rPr>
              <w:t>平成２</w:t>
            </w:r>
            <w:r w:rsidR="00BE0078">
              <w:rPr>
                <w:rFonts w:asciiTheme="minorEastAsia" w:eastAsiaTheme="minorEastAsia" w:hAnsiTheme="minorEastAsia" w:hint="eastAsia"/>
                <w:bCs/>
                <w:color w:val="000000" w:themeColor="text1"/>
                <w:sz w:val="24"/>
              </w:rPr>
              <w:t>８</w:t>
            </w:r>
            <w:r w:rsidR="00003F03" w:rsidRPr="0021694A">
              <w:rPr>
                <w:rFonts w:asciiTheme="minorEastAsia" w:eastAsiaTheme="minorEastAsia" w:hAnsiTheme="minorEastAsia" w:hint="eastAsia"/>
                <w:bCs/>
                <w:color w:val="000000" w:themeColor="text1"/>
                <w:sz w:val="24"/>
              </w:rPr>
              <w:t>年度フォローアップにおいては</w:t>
            </w:r>
            <w:r w:rsidR="00112FF5" w:rsidRPr="0021694A">
              <w:rPr>
                <w:rFonts w:asciiTheme="minorEastAsia" w:eastAsiaTheme="minorEastAsia" w:hAnsiTheme="minorEastAsia" w:hint="eastAsia"/>
                <w:bCs/>
                <w:color w:val="000000" w:themeColor="text1"/>
                <w:sz w:val="24"/>
              </w:rPr>
              <w:t>、平成３０年度の目標値を</w:t>
            </w:r>
            <w:r w:rsidR="00BE0078">
              <w:rPr>
                <w:rFonts w:asciiTheme="minorEastAsia" w:eastAsiaTheme="minorEastAsia" w:hAnsiTheme="minorEastAsia" w:hint="eastAsia"/>
                <w:bCs/>
                <w:color w:val="000000" w:themeColor="text1"/>
                <w:sz w:val="24"/>
              </w:rPr>
              <w:t>上</w:t>
            </w:r>
            <w:r w:rsidR="00112FF5" w:rsidRPr="0021694A">
              <w:rPr>
                <w:rFonts w:asciiTheme="minorEastAsia" w:eastAsiaTheme="minorEastAsia" w:hAnsiTheme="minorEastAsia" w:hint="eastAsia"/>
                <w:bCs/>
                <w:color w:val="000000" w:themeColor="text1"/>
                <w:sz w:val="24"/>
              </w:rPr>
              <w:t>回っていたことから</w:t>
            </w:r>
            <w:r w:rsidR="00604880">
              <w:rPr>
                <w:rFonts w:asciiTheme="minorEastAsia" w:eastAsiaTheme="minorEastAsia" w:hAnsiTheme="minorEastAsia" w:hint="eastAsia"/>
                <w:bCs/>
                <w:color w:val="000000" w:themeColor="text1"/>
                <w:sz w:val="24"/>
              </w:rPr>
              <w:t>、</w:t>
            </w:r>
            <w:r w:rsidR="007B61CB">
              <w:rPr>
                <w:rFonts w:asciiTheme="minorEastAsia" w:eastAsiaTheme="minorEastAsia" w:hAnsiTheme="minorEastAsia" w:hint="eastAsia"/>
                <w:bCs/>
                <w:color w:val="000000" w:themeColor="text1"/>
                <w:sz w:val="24"/>
              </w:rPr>
              <w:t>「</w:t>
            </w:r>
            <w:r w:rsidR="00BE0078" w:rsidRPr="00BE0078">
              <w:rPr>
                <w:rFonts w:asciiTheme="minorEastAsia" w:eastAsiaTheme="minorEastAsia" w:hAnsiTheme="minorEastAsia" w:hint="eastAsia"/>
                <w:bCs/>
                <w:color w:val="000000" w:themeColor="text1"/>
                <w:sz w:val="24"/>
              </w:rPr>
              <w:t>取組の進捗状況は予定どおりでは</w:t>
            </w:r>
            <w:r w:rsidR="00633E92">
              <w:rPr>
                <w:rFonts w:asciiTheme="minorEastAsia" w:eastAsiaTheme="minorEastAsia" w:hAnsiTheme="minorEastAsia" w:hint="eastAsia"/>
                <w:bCs/>
                <w:color w:val="000000" w:themeColor="text1"/>
                <w:sz w:val="24"/>
              </w:rPr>
              <w:t>ないものの、目標達成可能と見込まれ、引き続き最大限努力していく</w:t>
            </w:r>
            <w:r w:rsidR="00112FF5" w:rsidRPr="0021694A">
              <w:rPr>
                <w:rFonts w:asciiTheme="minorEastAsia" w:eastAsiaTheme="minorEastAsia" w:hAnsiTheme="minorEastAsia" w:hint="eastAsia"/>
                <w:bCs/>
                <w:color w:val="000000" w:themeColor="text1"/>
                <w:sz w:val="24"/>
              </w:rPr>
              <w:t>（</w:t>
            </w:r>
            <w:r w:rsidR="00BE0078">
              <w:rPr>
                <w:rFonts w:asciiTheme="minorEastAsia" w:eastAsiaTheme="minorEastAsia" w:hAnsiTheme="minorEastAsia" w:hint="eastAsia"/>
                <w:bCs/>
                <w:color w:val="000000" w:themeColor="text1"/>
                <w:sz w:val="24"/>
              </w:rPr>
              <w:t>③</w:t>
            </w:r>
            <w:r w:rsidR="00112FF5" w:rsidRPr="0021694A">
              <w:rPr>
                <w:rFonts w:asciiTheme="minorEastAsia" w:eastAsiaTheme="minorEastAsia" w:hAnsiTheme="minorEastAsia" w:hint="eastAsia"/>
                <w:bCs/>
                <w:color w:val="000000" w:themeColor="text1"/>
                <w:sz w:val="24"/>
              </w:rPr>
              <w:t>）</w:t>
            </w:r>
            <w:r w:rsidR="007B61CB">
              <w:rPr>
                <w:rFonts w:asciiTheme="minorEastAsia" w:eastAsiaTheme="minorEastAsia" w:hAnsiTheme="minorEastAsia" w:hint="eastAsia"/>
                <w:bCs/>
                <w:color w:val="000000" w:themeColor="text1"/>
                <w:sz w:val="24"/>
              </w:rPr>
              <w:t>」</w:t>
            </w:r>
            <w:r w:rsidR="00112FF5" w:rsidRPr="0021694A">
              <w:rPr>
                <w:rFonts w:asciiTheme="minorEastAsia" w:eastAsiaTheme="minorEastAsia" w:hAnsiTheme="minorEastAsia" w:hint="eastAsia"/>
                <w:bCs/>
                <w:color w:val="000000" w:themeColor="text1"/>
                <w:sz w:val="24"/>
              </w:rPr>
              <w:t>と見込んでいた</w:t>
            </w:r>
            <w:r w:rsidR="00A068E5" w:rsidRPr="00F26110">
              <w:rPr>
                <w:rFonts w:asciiTheme="minorEastAsia" w:eastAsiaTheme="minorEastAsia" w:hAnsiTheme="minorEastAsia" w:hint="eastAsia"/>
                <w:bCs/>
                <w:sz w:val="24"/>
              </w:rPr>
              <w:t>。</w:t>
            </w:r>
            <w:r w:rsidR="00752804" w:rsidRPr="00F26110">
              <w:rPr>
                <w:rFonts w:asciiTheme="minorEastAsia" w:eastAsiaTheme="minorEastAsia" w:hAnsiTheme="minorEastAsia" w:hint="eastAsia"/>
                <w:bCs/>
                <w:sz w:val="24"/>
              </w:rPr>
              <w:t>しかしながら、</w:t>
            </w:r>
            <w:r w:rsidR="00112FF5" w:rsidRPr="00F26110">
              <w:rPr>
                <w:rFonts w:asciiTheme="minorEastAsia" w:eastAsiaTheme="minorEastAsia" w:hAnsiTheme="minorEastAsia" w:hint="eastAsia"/>
                <w:bCs/>
                <w:sz w:val="24"/>
              </w:rPr>
              <w:t>平成２</w:t>
            </w:r>
            <w:r w:rsidR="00BE0078">
              <w:rPr>
                <w:rFonts w:asciiTheme="minorEastAsia" w:eastAsiaTheme="minorEastAsia" w:hAnsiTheme="minorEastAsia" w:hint="eastAsia"/>
                <w:bCs/>
                <w:sz w:val="24"/>
              </w:rPr>
              <w:t>９</w:t>
            </w:r>
            <w:r w:rsidR="00112FF5" w:rsidRPr="00F26110">
              <w:rPr>
                <w:rFonts w:asciiTheme="minorEastAsia" w:eastAsiaTheme="minorEastAsia" w:hAnsiTheme="minorEastAsia" w:hint="eastAsia"/>
                <w:bCs/>
                <w:sz w:val="24"/>
              </w:rPr>
              <w:t>年度は</w:t>
            </w:r>
            <w:r w:rsidR="00A7762E">
              <w:rPr>
                <w:rFonts w:asciiTheme="minorEastAsia" w:eastAsiaTheme="minorEastAsia" w:hAnsiTheme="minorEastAsia" w:hint="eastAsia"/>
                <w:bCs/>
                <w:sz w:val="24"/>
              </w:rPr>
              <w:t>前年度のイベント開催による一時的な数値の上昇があったため、</w:t>
            </w:r>
            <w:r w:rsidR="00112FF5" w:rsidRPr="00F26110">
              <w:rPr>
                <w:rFonts w:asciiTheme="minorEastAsia" w:eastAsiaTheme="minorEastAsia" w:hAnsiTheme="minorEastAsia" w:hint="eastAsia"/>
                <w:bCs/>
                <w:sz w:val="24"/>
              </w:rPr>
              <w:t>数値が前年度比で</w:t>
            </w:r>
            <w:r w:rsidR="00BE0078">
              <w:rPr>
                <w:rFonts w:asciiTheme="minorEastAsia" w:eastAsiaTheme="minorEastAsia" w:hAnsiTheme="minorEastAsia" w:hint="eastAsia"/>
                <w:bCs/>
                <w:sz w:val="24"/>
              </w:rPr>
              <w:t>大幅に悪化し</w:t>
            </w:r>
            <w:r w:rsidR="00E60D6E">
              <w:rPr>
                <w:rFonts w:asciiTheme="minorEastAsia" w:eastAsiaTheme="minorEastAsia" w:hAnsiTheme="minorEastAsia" w:hint="eastAsia"/>
                <w:bCs/>
                <w:color w:val="000000" w:themeColor="text1"/>
                <w:sz w:val="24"/>
              </w:rPr>
              <w:t>た</w:t>
            </w:r>
            <w:r w:rsidR="00112FF5" w:rsidRPr="0021694A">
              <w:rPr>
                <w:rFonts w:asciiTheme="minorEastAsia" w:eastAsiaTheme="minorEastAsia" w:hAnsiTheme="minorEastAsia" w:hint="eastAsia"/>
                <w:bCs/>
                <w:color w:val="000000" w:themeColor="text1"/>
                <w:sz w:val="24"/>
              </w:rPr>
              <w:t>ことから</w:t>
            </w:r>
            <w:r w:rsidR="007B61CB">
              <w:rPr>
                <w:rFonts w:asciiTheme="minorEastAsia" w:eastAsiaTheme="minorEastAsia" w:hAnsiTheme="minorEastAsia" w:hint="eastAsia"/>
                <w:bCs/>
                <w:color w:val="000000" w:themeColor="text1"/>
                <w:sz w:val="24"/>
              </w:rPr>
              <w:t>「</w:t>
            </w:r>
            <w:r w:rsidR="00E408C5" w:rsidRPr="00E408C5">
              <w:rPr>
                <w:rFonts w:asciiTheme="minorEastAsia" w:eastAsiaTheme="minorEastAsia" w:hAnsiTheme="minorEastAsia" w:hint="eastAsia"/>
                <w:bCs/>
                <w:color w:val="000000" w:themeColor="text1"/>
                <w:sz w:val="24"/>
              </w:rPr>
              <w:t>取組の進捗状況は概ね予定どおりだが、この</w:t>
            </w:r>
            <w:r w:rsidR="00E408C5">
              <w:rPr>
                <w:rFonts w:asciiTheme="minorEastAsia" w:eastAsiaTheme="minorEastAsia" w:hAnsiTheme="minorEastAsia" w:hint="eastAsia"/>
                <w:bCs/>
                <w:color w:val="000000" w:themeColor="text1"/>
                <w:sz w:val="24"/>
              </w:rPr>
              <w:t>ままでは目標達成可能とは見込まれず、今後対策を講じる必要がある（②）</w:t>
            </w:r>
            <w:r w:rsidR="007B61CB">
              <w:rPr>
                <w:rFonts w:asciiTheme="minorEastAsia" w:eastAsiaTheme="minorEastAsia" w:hAnsiTheme="minorEastAsia" w:hint="eastAsia"/>
                <w:bCs/>
                <w:color w:val="000000" w:themeColor="text1"/>
                <w:sz w:val="24"/>
              </w:rPr>
              <w:t>」</w:t>
            </w:r>
            <w:r w:rsidR="006254A3" w:rsidRPr="0021694A">
              <w:rPr>
                <w:rFonts w:asciiTheme="minorEastAsia" w:eastAsiaTheme="minorEastAsia" w:hAnsiTheme="minorEastAsia" w:hint="eastAsia"/>
                <w:bCs/>
                <w:color w:val="000000" w:themeColor="text1"/>
                <w:sz w:val="24"/>
              </w:rPr>
              <w:t>と評価した。</w:t>
            </w:r>
          </w:p>
          <w:p w14:paraId="4C3232D4" w14:textId="77777777" w:rsidR="00F556CF" w:rsidRPr="000A00B0" w:rsidRDefault="00F556CF" w:rsidP="00F556CF">
            <w:pPr>
              <w:rPr>
                <w:rFonts w:ascii="ＭＳ 明朝" w:eastAsia="ＭＳ 明朝" w:hAnsi="ＭＳ 明朝"/>
                <w:bCs/>
                <w:sz w:val="24"/>
              </w:rPr>
            </w:pPr>
          </w:p>
          <w:p w14:paraId="3CD4D358" w14:textId="77777777" w:rsidR="0013002B" w:rsidRDefault="0013002B" w:rsidP="00F556CF">
            <w:pPr>
              <w:rPr>
                <w:rFonts w:ascii="ＭＳ 明朝" w:eastAsia="ＭＳ 明朝" w:hAnsi="ＭＳ 明朝"/>
                <w:bCs/>
                <w:sz w:val="24"/>
              </w:rPr>
            </w:pPr>
          </w:p>
          <w:p w14:paraId="4BBCB920" w14:textId="77777777" w:rsidR="0013002B" w:rsidRDefault="0013002B" w:rsidP="00F556CF">
            <w:pPr>
              <w:rPr>
                <w:rFonts w:ascii="ＭＳ 明朝" w:eastAsia="ＭＳ 明朝" w:hAnsi="ＭＳ 明朝"/>
                <w:bCs/>
                <w:sz w:val="24"/>
              </w:rPr>
            </w:pPr>
          </w:p>
          <w:p w14:paraId="2216D885" w14:textId="77777777" w:rsidR="0013002B" w:rsidRDefault="0013002B" w:rsidP="00F556CF">
            <w:pPr>
              <w:rPr>
                <w:rFonts w:ascii="ＭＳ 明朝" w:eastAsia="ＭＳ 明朝" w:hAnsi="ＭＳ 明朝"/>
                <w:bCs/>
                <w:sz w:val="24"/>
              </w:rPr>
            </w:pPr>
          </w:p>
          <w:p w14:paraId="617D1C43" w14:textId="77777777" w:rsidR="0013002B" w:rsidRDefault="0013002B" w:rsidP="00F556CF">
            <w:pPr>
              <w:rPr>
                <w:rFonts w:ascii="ＭＳ 明朝" w:eastAsia="ＭＳ 明朝" w:hAnsi="ＭＳ 明朝"/>
                <w:bCs/>
                <w:sz w:val="24"/>
              </w:rPr>
            </w:pPr>
          </w:p>
          <w:p w14:paraId="17B22E27" w14:textId="77777777" w:rsidR="0013002B" w:rsidRDefault="0013002B" w:rsidP="00F556CF">
            <w:pPr>
              <w:rPr>
                <w:rFonts w:ascii="ＭＳ 明朝" w:eastAsia="ＭＳ 明朝" w:hAnsi="ＭＳ 明朝"/>
                <w:bCs/>
                <w:sz w:val="24"/>
              </w:rPr>
            </w:pPr>
          </w:p>
          <w:p w14:paraId="29A152A7" w14:textId="77777777" w:rsidR="0013002B" w:rsidRDefault="0013002B" w:rsidP="00F556CF">
            <w:pPr>
              <w:rPr>
                <w:rFonts w:ascii="ＭＳ 明朝" w:eastAsia="ＭＳ 明朝" w:hAnsi="ＭＳ 明朝"/>
                <w:bCs/>
                <w:sz w:val="24"/>
              </w:rPr>
            </w:pPr>
          </w:p>
          <w:p w14:paraId="2CECAB42" w14:textId="77777777" w:rsidR="0013002B" w:rsidRDefault="0013002B" w:rsidP="00F556CF">
            <w:pPr>
              <w:rPr>
                <w:rFonts w:ascii="ＭＳ 明朝" w:eastAsia="ＭＳ 明朝" w:hAnsi="ＭＳ 明朝"/>
                <w:bCs/>
                <w:sz w:val="24"/>
              </w:rPr>
            </w:pPr>
          </w:p>
          <w:p w14:paraId="0E72CD9C" w14:textId="77777777" w:rsidR="0013002B" w:rsidRDefault="0013002B" w:rsidP="00F556CF">
            <w:pPr>
              <w:rPr>
                <w:rFonts w:ascii="ＭＳ 明朝" w:eastAsia="ＭＳ 明朝" w:hAnsi="ＭＳ 明朝"/>
                <w:bCs/>
                <w:sz w:val="24"/>
              </w:rPr>
            </w:pPr>
          </w:p>
          <w:p w14:paraId="654689D9" w14:textId="77777777" w:rsidR="0013002B" w:rsidRDefault="0013002B" w:rsidP="00F556CF">
            <w:pPr>
              <w:rPr>
                <w:rFonts w:ascii="ＭＳ 明朝" w:eastAsia="ＭＳ 明朝" w:hAnsi="ＭＳ 明朝"/>
                <w:bCs/>
                <w:sz w:val="24"/>
              </w:rPr>
            </w:pPr>
          </w:p>
          <w:p w14:paraId="5E23422A" w14:textId="77777777" w:rsidR="0013002B" w:rsidRDefault="0013002B" w:rsidP="00F556CF">
            <w:pPr>
              <w:rPr>
                <w:rFonts w:ascii="ＭＳ 明朝" w:eastAsia="ＭＳ 明朝" w:hAnsi="ＭＳ 明朝"/>
                <w:bCs/>
                <w:sz w:val="24"/>
              </w:rPr>
            </w:pPr>
          </w:p>
          <w:p w14:paraId="09AE3A86" w14:textId="77777777" w:rsidR="0013002B" w:rsidRDefault="0013002B" w:rsidP="00F556CF">
            <w:pPr>
              <w:rPr>
                <w:rFonts w:ascii="ＭＳ 明朝" w:eastAsia="ＭＳ 明朝" w:hAnsi="ＭＳ 明朝"/>
                <w:bCs/>
                <w:sz w:val="24"/>
              </w:rPr>
            </w:pPr>
          </w:p>
          <w:p w14:paraId="7C07E46B" w14:textId="77777777" w:rsidR="0013002B" w:rsidRDefault="0013002B" w:rsidP="00F556CF">
            <w:pPr>
              <w:rPr>
                <w:rFonts w:ascii="ＭＳ 明朝" w:eastAsia="ＭＳ 明朝" w:hAnsi="ＭＳ 明朝"/>
                <w:bCs/>
                <w:sz w:val="24"/>
              </w:rPr>
            </w:pPr>
          </w:p>
          <w:p w14:paraId="55D2D07C" w14:textId="77777777" w:rsidR="0013002B" w:rsidRDefault="0013002B" w:rsidP="00F556CF">
            <w:pPr>
              <w:rPr>
                <w:rFonts w:ascii="ＭＳ 明朝" w:eastAsia="ＭＳ 明朝" w:hAnsi="ＭＳ 明朝"/>
                <w:bCs/>
                <w:sz w:val="24"/>
              </w:rPr>
            </w:pPr>
          </w:p>
          <w:p w14:paraId="13950961" w14:textId="77777777" w:rsidR="0013002B" w:rsidRDefault="0013002B" w:rsidP="00F556CF">
            <w:pPr>
              <w:rPr>
                <w:rFonts w:ascii="ＭＳ 明朝" w:eastAsia="ＭＳ 明朝" w:hAnsi="ＭＳ 明朝"/>
                <w:bCs/>
                <w:sz w:val="24"/>
              </w:rPr>
            </w:pPr>
          </w:p>
          <w:p w14:paraId="57958A08" w14:textId="77777777" w:rsidR="0013002B" w:rsidRDefault="0013002B" w:rsidP="00F556CF">
            <w:pPr>
              <w:rPr>
                <w:rFonts w:ascii="ＭＳ 明朝" w:eastAsia="ＭＳ 明朝" w:hAnsi="ＭＳ 明朝"/>
                <w:bCs/>
                <w:sz w:val="24"/>
              </w:rPr>
            </w:pPr>
          </w:p>
          <w:p w14:paraId="1EDD2CCD" w14:textId="77777777" w:rsidR="0013002B" w:rsidRDefault="0013002B" w:rsidP="00F556CF">
            <w:pPr>
              <w:rPr>
                <w:rFonts w:ascii="ＭＳ 明朝" w:eastAsia="ＭＳ 明朝" w:hAnsi="ＭＳ 明朝"/>
                <w:bCs/>
                <w:sz w:val="24"/>
              </w:rPr>
            </w:pPr>
          </w:p>
          <w:p w14:paraId="260C6A6C" w14:textId="77777777" w:rsidR="0013002B" w:rsidRDefault="0013002B" w:rsidP="00F556CF">
            <w:pPr>
              <w:rPr>
                <w:rFonts w:ascii="ＭＳ 明朝" w:eastAsia="ＭＳ 明朝" w:hAnsi="ＭＳ 明朝"/>
                <w:bCs/>
                <w:sz w:val="24"/>
              </w:rPr>
            </w:pPr>
          </w:p>
          <w:p w14:paraId="455B82AE" w14:textId="77777777" w:rsidR="0013002B" w:rsidRDefault="0013002B" w:rsidP="00F556CF">
            <w:pPr>
              <w:rPr>
                <w:rFonts w:ascii="ＭＳ 明朝" w:eastAsia="ＭＳ 明朝" w:hAnsi="ＭＳ 明朝"/>
                <w:bCs/>
                <w:sz w:val="24"/>
              </w:rPr>
            </w:pPr>
          </w:p>
          <w:p w14:paraId="62B1380F" w14:textId="77777777" w:rsidR="0013002B" w:rsidRDefault="0013002B" w:rsidP="00F556CF">
            <w:pPr>
              <w:rPr>
                <w:rFonts w:ascii="ＭＳ 明朝" w:eastAsia="ＭＳ 明朝" w:hAnsi="ＭＳ 明朝"/>
                <w:bCs/>
                <w:sz w:val="24"/>
              </w:rPr>
            </w:pPr>
          </w:p>
          <w:p w14:paraId="43C0720A" w14:textId="77777777" w:rsidR="0013002B" w:rsidRDefault="0013002B" w:rsidP="00F556CF">
            <w:pPr>
              <w:rPr>
                <w:rFonts w:ascii="ＭＳ 明朝" w:eastAsia="ＭＳ 明朝" w:hAnsi="ＭＳ 明朝"/>
                <w:bCs/>
                <w:sz w:val="24"/>
              </w:rPr>
            </w:pPr>
          </w:p>
          <w:p w14:paraId="4B6D0BEE" w14:textId="77777777" w:rsidR="00F52F14" w:rsidRDefault="00F52F14" w:rsidP="00F556CF">
            <w:pPr>
              <w:rPr>
                <w:rFonts w:ascii="ＭＳ 明朝" w:eastAsia="ＭＳ 明朝" w:hAnsi="ＭＳ 明朝"/>
                <w:bCs/>
                <w:sz w:val="24"/>
              </w:rPr>
            </w:pPr>
          </w:p>
          <w:p w14:paraId="7A6A6412" w14:textId="77777777" w:rsidR="0013002B" w:rsidRDefault="0013002B" w:rsidP="00F556CF">
            <w:pPr>
              <w:rPr>
                <w:rFonts w:ascii="ＭＳ 明朝" w:eastAsia="ＭＳ 明朝" w:hAnsi="ＭＳ 明朝"/>
                <w:bCs/>
                <w:sz w:val="24"/>
              </w:rPr>
            </w:pPr>
          </w:p>
          <w:p w14:paraId="5E8DFBCD" w14:textId="77777777" w:rsidR="0013002B" w:rsidRDefault="0013002B" w:rsidP="00F556CF">
            <w:pPr>
              <w:rPr>
                <w:rFonts w:ascii="ＭＳ 明朝" w:eastAsia="ＭＳ 明朝" w:hAnsi="ＭＳ 明朝"/>
                <w:bCs/>
                <w:sz w:val="24"/>
              </w:rPr>
            </w:pPr>
          </w:p>
          <w:p w14:paraId="0801CBA8" w14:textId="77777777" w:rsidR="002E4A25" w:rsidRDefault="002E4A25" w:rsidP="00F556CF">
            <w:pPr>
              <w:rPr>
                <w:rFonts w:ascii="ＭＳ 明朝" w:eastAsia="ＭＳ 明朝" w:hAnsi="ＭＳ 明朝"/>
                <w:bCs/>
                <w:sz w:val="24"/>
              </w:rPr>
            </w:pPr>
          </w:p>
          <w:p w14:paraId="47EE99E3" w14:textId="77777777" w:rsidR="0013002B" w:rsidRPr="008249DA" w:rsidRDefault="0013002B" w:rsidP="00F556CF">
            <w:pPr>
              <w:rPr>
                <w:rFonts w:ascii="ＭＳ 明朝" w:eastAsia="ＭＳ 明朝" w:hAnsi="ＭＳ 明朝"/>
                <w:bCs/>
                <w:sz w:val="24"/>
              </w:rPr>
            </w:pPr>
          </w:p>
        </w:tc>
      </w:tr>
      <w:tr w:rsidR="002D717F" w:rsidRPr="002D717F" w14:paraId="1704DE54" w14:textId="77777777" w:rsidTr="002D717F">
        <w:trPr>
          <w:trHeight w:val="70"/>
        </w:trPr>
        <w:tc>
          <w:tcPr>
            <w:tcW w:w="9720" w:type="dxa"/>
            <w:gridSpan w:val="2"/>
            <w:shd w:val="clear" w:color="auto" w:fill="auto"/>
          </w:tcPr>
          <w:p w14:paraId="394FBE25" w14:textId="77777777" w:rsidR="002D717F" w:rsidRPr="002D717F" w:rsidRDefault="00F556CF" w:rsidP="002D717F">
            <w:pPr>
              <w:rPr>
                <w:rFonts w:ascii="ＭＳ ゴシック" w:hAnsi="ＭＳ ゴシック"/>
                <w:b/>
                <w:bCs/>
                <w:sz w:val="24"/>
              </w:rPr>
            </w:pPr>
            <w:bookmarkStart w:id="0"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14:paraId="433E69EF"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歩行者通行量（平日）</w:t>
            </w:r>
            <w:r w:rsidRPr="002D717F">
              <w:rPr>
                <w:rFonts w:ascii="ＭＳ ゴシック" w:hAnsi="ＭＳ ゴシック" w:hint="eastAsia"/>
                <w:sz w:val="24"/>
              </w:rPr>
              <w:t>」</w:t>
            </w:r>
            <w:bookmarkStart w:id="1" w:name="OLE_LINK1"/>
            <w:r w:rsidRPr="002D717F">
              <w:rPr>
                <w:rFonts w:ascii="ＭＳ ゴシック" w:hAnsi="ＭＳ ゴシック" w:hint="eastAsia"/>
                <w:sz w:val="24"/>
              </w:rPr>
              <w:t>※目標設定の考え方基本計画P</w:t>
            </w:r>
            <w:r w:rsidR="001E7E8C">
              <w:rPr>
                <w:rFonts w:ascii="ＭＳ ゴシック" w:hAnsi="ＭＳ ゴシック" w:hint="eastAsia"/>
                <w:sz w:val="24"/>
              </w:rPr>
              <w:t>123</w:t>
            </w:r>
            <w:r w:rsidRPr="002D717F">
              <w:rPr>
                <w:rFonts w:ascii="ＭＳ ゴシック" w:hAnsi="ＭＳ ゴシック" w:hint="eastAsia"/>
                <w:sz w:val="24"/>
              </w:rPr>
              <w:t>～P</w:t>
            </w:r>
            <w:r w:rsidR="001E7E8C">
              <w:rPr>
                <w:rFonts w:ascii="ＭＳ ゴシック" w:hAnsi="ＭＳ ゴシック" w:hint="eastAsia"/>
                <w:sz w:val="24"/>
              </w:rPr>
              <w:t>130</w:t>
            </w:r>
            <w:r w:rsidRPr="002D717F">
              <w:rPr>
                <w:rFonts w:ascii="ＭＳ ゴシック" w:hAnsi="ＭＳ ゴシック" w:hint="eastAsia"/>
                <w:sz w:val="24"/>
              </w:rPr>
              <w:t>参照</w:t>
            </w:r>
            <w:bookmarkEnd w:id="1"/>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2D717F" w:rsidRPr="002D717F" w14:paraId="7B2FF05A" w14:textId="77777777" w:rsidTr="001E7E8C">
              <w:tc>
                <w:tcPr>
                  <w:tcW w:w="704" w:type="dxa"/>
                  <w:shd w:val="clear" w:color="auto" w:fill="auto"/>
                </w:tcPr>
                <w:p w14:paraId="4C72BD28"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68CF7E5F" w14:textId="77777777" w:rsidR="002D717F" w:rsidRPr="002D717F" w:rsidRDefault="002D717F" w:rsidP="002D717F">
                  <w:pPr>
                    <w:jc w:val="cente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人／日</w:t>
                  </w:r>
                  <w:r w:rsidRPr="002D717F">
                    <w:rPr>
                      <w:rFonts w:ascii="ＭＳ ゴシック" w:hAnsi="ＭＳ ゴシック" w:hint="eastAsia"/>
                      <w:sz w:val="24"/>
                    </w:rPr>
                    <w:t>）</w:t>
                  </w:r>
                </w:p>
              </w:tc>
            </w:tr>
            <w:tr w:rsidR="002D717F" w:rsidRPr="002D717F" w14:paraId="74595374" w14:textId="77777777" w:rsidTr="001E7E8C">
              <w:tc>
                <w:tcPr>
                  <w:tcW w:w="704" w:type="dxa"/>
                  <w:tcBorders>
                    <w:bottom w:val="single" w:sz="4" w:space="0" w:color="auto"/>
                  </w:tcBorders>
                  <w:shd w:val="clear" w:color="auto" w:fill="auto"/>
                </w:tcPr>
                <w:p w14:paraId="7924B7D6"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24</w:t>
                  </w:r>
                </w:p>
              </w:tc>
              <w:tc>
                <w:tcPr>
                  <w:tcW w:w="1643" w:type="dxa"/>
                  <w:tcBorders>
                    <w:bottom w:val="single" w:sz="4" w:space="0" w:color="auto"/>
                  </w:tcBorders>
                  <w:shd w:val="clear" w:color="auto" w:fill="auto"/>
                </w:tcPr>
                <w:p w14:paraId="10AD726C"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11,067</w:t>
                  </w:r>
                </w:p>
                <w:p w14:paraId="690B5F71" w14:textId="77777777" w:rsidR="002D717F" w:rsidRPr="002D717F" w:rsidRDefault="002D717F" w:rsidP="000A4BE8">
                  <w:pPr>
                    <w:rPr>
                      <w:rFonts w:ascii="ＭＳ ゴシック" w:hAnsi="ＭＳ ゴシック"/>
                      <w:sz w:val="24"/>
                    </w:rPr>
                  </w:pPr>
                  <w:r w:rsidRPr="002D717F">
                    <w:rPr>
                      <w:rFonts w:ascii="ＭＳ ゴシック" w:hAnsi="ＭＳ ゴシック" w:hint="eastAsia"/>
                      <w:sz w:val="24"/>
                    </w:rPr>
                    <w:t>（基準年値）</w:t>
                  </w:r>
                </w:p>
              </w:tc>
            </w:tr>
            <w:tr w:rsidR="002D717F" w:rsidRPr="002D717F" w14:paraId="69405B67" w14:textId="77777777" w:rsidTr="001E7E8C">
              <w:tc>
                <w:tcPr>
                  <w:tcW w:w="704" w:type="dxa"/>
                  <w:shd w:val="clear" w:color="auto" w:fill="auto"/>
                </w:tcPr>
                <w:p w14:paraId="21E38E71"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25</w:t>
                  </w:r>
                </w:p>
              </w:tc>
              <w:tc>
                <w:tcPr>
                  <w:tcW w:w="1643" w:type="dxa"/>
                  <w:shd w:val="clear" w:color="auto" w:fill="auto"/>
                </w:tcPr>
                <w:p w14:paraId="31DC3DEC"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10,776</w:t>
                  </w:r>
                </w:p>
              </w:tc>
            </w:tr>
            <w:tr w:rsidR="002D717F" w:rsidRPr="002D717F" w14:paraId="4979587B" w14:textId="77777777" w:rsidTr="001E7E8C">
              <w:tc>
                <w:tcPr>
                  <w:tcW w:w="704" w:type="dxa"/>
                  <w:tcBorders>
                    <w:bottom w:val="single" w:sz="4" w:space="0" w:color="auto"/>
                  </w:tcBorders>
                  <w:shd w:val="clear" w:color="auto" w:fill="auto"/>
                </w:tcPr>
                <w:p w14:paraId="64FF61FF"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26</w:t>
                  </w:r>
                </w:p>
              </w:tc>
              <w:tc>
                <w:tcPr>
                  <w:tcW w:w="1643" w:type="dxa"/>
                  <w:tcBorders>
                    <w:bottom w:val="single" w:sz="4" w:space="0" w:color="auto"/>
                  </w:tcBorders>
                  <w:shd w:val="clear" w:color="auto" w:fill="auto"/>
                </w:tcPr>
                <w:p w14:paraId="345F5CD6" w14:textId="77777777" w:rsidR="002D717F" w:rsidRPr="002D717F" w:rsidRDefault="001E7E8C" w:rsidP="002D717F">
                  <w:pPr>
                    <w:jc w:val="right"/>
                    <w:rPr>
                      <w:rFonts w:ascii="ＭＳ ゴシック" w:hAnsi="ＭＳ ゴシック"/>
                      <w:sz w:val="24"/>
                    </w:rPr>
                  </w:pPr>
                  <w:r>
                    <w:rPr>
                      <w:rFonts w:ascii="ＭＳ ゴシック" w:hAnsi="ＭＳ ゴシック" w:hint="eastAsia"/>
                      <w:sz w:val="24"/>
                    </w:rPr>
                    <w:t>11,337</w:t>
                  </w:r>
                </w:p>
              </w:tc>
            </w:tr>
            <w:tr w:rsidR="002D717F" w:rsidRPr="002D717F" w14:paraId="655B1BF1" w14:textId="77777777" w:rsidTr="00B22A17">
              <w:tc>
                <w:tcPr>
                  <w:tcW w:w="704" w:type="dxa"/>
                  <w:shd w:val="clear" w:color="auto" w:fill="auto"/>
                </w:tcPr>
                <w:p w14:paraId="4F443F40" w14:textId="77777777" w:rsidR="002D717F" w:rsidRPr="00B22A17" w:rsidRDefault="002D717F" w:rsidP="002D717F">
                  <w:pPr>
                    <w:rPr>
                      <w:rFonts w:ascii="ＭＳ ゴシック" w:hAnsi="ＭＳ ゴシック"/>
                      <w:sz w:val="24"/>
                    </w:rPr>
                  </w:pPr>
                  <w:r w:rsidRPr="00B22A17">
                    <w:rPr>
                      <w:rFonts w:ascii="ＭＳ ゴシック" w:hAnsi="ＭＳ ゴシック" w:hint="eastAsia"/>
                      <w:sz w:val="24"/>
                    </w:rPr>
                    <w:t>H</w:t>
                  </w:r>
                  <w:r w:rsidR="001E7E8C" w:rsidRPr="00B22A17">
                    <w:rPr>
                      <w:rFonts w:ascii="ＭＳ ゴシック" w:hAnsi="ＭＳ ゴシック" w:hint="eastAsia"/>
                      <w:sz w:val="24"/>
                    </w:rPr>
                    <w:t>27</w:t>
                  </w:r>
                </w:p>
              </w:tc>
              <w:tc>
                <w:tcPr>
                  <w:tcW w:w="1643" w:type="dxa"/>
                  <w:shd w:val="clear" w:color="auto" w:fill="auto"/>
                </w:tcPr>
                <w:p w14:paraId="083B488E" w14:textId="77777777" w:rsidR="002D717F" w:rsidRPr="002D717F" w:rsidRDefault="00AF765B" w:rsidP="002D717F">
                  <w:pPr>
                    <w:jc w:val="right"/>
                    <w:rPr>
                      <w:rFonts w:ascii="ＭＳ ゴシック" w:hAnsi="ＭＳ ゴシック"/>
                      <w:sz w:val="24"/>
                    </w:rPr>
                  </w:pPr>
                  <w:r>
                    <w:rPr>
                      <w:rFonts w:ascii="ＭＳ ゴシック" w:hAnsi="ＭＳ ゴシック" w:hint="eastAsia"/>
                      <w:sz w:val="24"/>
                    </w:rPr>
                    <w:t>11,836</w:t>
                  </w:r>
                </w:p>
              </w:tc>
            </w:tr>
            <w:tr w:rsidR="002D717F" w:rsidRPr="002D717F" w14:paraId="7137A7CC" w14:textId="77777777" w:rsidTr="00A56B1E">
              <w:tc>
                <w:tcPr>
                  <w:tcW w:w="704" w:type="dxa"/>
                  <w:shd w:val="clear" w:color="auto" w:fill="auto"/>
                </w:tcPr>
                <w:p w14:paraId="734BDAC4"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28</w:t>
                  </w:r>
                </w:p>
              </w:tc>
              <w:tc>
                <w:tcPr>
                  <w:tcW w:w="1643" w:type="dxa"/>
                  <w:shd w:val="clear" w:color="auto" w:fill="auto"/>
                </w:tcPr>
                <w:p w14:paraId="401498D3" w14:textId="77777777" w:rsidR="002D717F" w:rsidRPr="002D717F" w:rsidRDefault="00B22A17" w:rsidP="00A56B1E">
                  <w:pPr>
                    <w:wordWrap w:val="0"/>
                    <w:jc w:val="right"/>
                    <w:rPr>
                      <w:rFonts w:ascii="ＭＳ ゴシック" w:hAnsi="ＭＳ ゴシック"/>
                      <w:sz w:val="24"/>
                    </w:rPr>
                  </w:pPr>
                  <w:r>
                    <w:rPr>
                      <w:rFonts w:ascii="ＭＳ ゴシック" w:hAnsi="ＭＳ ゴシック" w:hint="eastAsia"/>
                      <w:sz w:val="24"/>
                    </w:rPr>
                    <w:t>11,866</w:t>
                  </w:r>
                </w:p>
              </w:tc>
            </w:tr>
            <w:tr w:rsidR="00A56B1E" w:rsidRPr="002D717F" w14:paraId="6F71865B" w14:textId="77777777" w:rsidTr="00B22A17">
              <w:tc>
                <w:tcPr>
                  <w:tcW w:w="704" w:type="dxa"/>
                  <w:shd w:val="clear" w:color="auto" w:fill="FFFF00"/>
                </w:tcPr>
                <w:p w14:paraId="7F2D3272" w14:textId="77777777" w:rsidR="00A56B1E" w:rsidRPr="002D717F" w:rsidRDefault="00A56B1E" w:rsidP="002D717F">
                  <w:pPr>
                    <w:rPr>
                      <w:rFonts w:ascii="ＭＳ ゴシック" w:hAnsi="ＭＳ ゴシック"/>
                      <w:sz w:val="24"/>
                    </w:rPr>
                  </w:pPr>
                  <w:r>
                    <w:rPr>
                      <w:rFonts w:ascii="ＭＳ ゴシック" w:hAnsi="ＭＳ ゴシック" w:hint="eastAsia"/>
                      <w:sz w:val="24"/>
                    </w:rPr>
                    <w:t>H29</w:t>
                  </w:r>
                </w:p>
              </w:tc>
              <w:tc>
                <w:tcPr>
                  <w:tcW w:w="1643" w:type="dxa"/>
                  <w:shd w:val="clear" w:color="auto" w:fill="FFFF00"/>
                </w:tcPr>
                <w:p w14:paraId="03F52AA4" w14:textId="77777777" w:rsidR="00A56B1E" w:rsidRDefault="00A56B1E" w:rsidP="00A56B1E">
                  <w:pPr>
                    <w:wordWrap w:val="0"/>
                    <w:jc w:val="right"/>
                    <w:rPr>
                      <w:rFonts w:ascii="ＭＳ ゴシック" w:hAnsi="ＭＳ ゴシック"/>
                      <w:sz w:val="24"/>
                    </w:rPr>
                  </w:pPr>
                  <w:r>
                    <w:rPr>
                      <w:rFonts w:ascii="ＭＳ ゴシック" w:hAnsi="ＭＳ ゴシック" w:hint="eastAsia"/>
                      <w:sz w:val="24"/>
                    </w:rPr>
                    <w:t>13</w:t>
                  </w:r>
                  <w:r>
                    <w:rPr>
                      <w:rFonts w:ascii="ＭＳ ゴシック" w:hAnsi="ＭＳ ゴシック"/>
                      <w:sz w:val="24"/>
                    </w:rPr>
                    <w:t>,</w:t>
                  </w:r>
                  <w:r>
                    <w:rPr>
                      <w:rFonts w:ascii="ＭＳ ゴシック" w:hAnsi="ＭＳ ゴシック" w:hint="eastAsia"/>
                      <w:sz w:val="24"/>
                    </w:rPr>
                    <w:t>937</w:t>
                  </w:r>
                </w:p>
              </w:tc>
            </w:tr>
            <w:tr w:rsidR="001E7E8C" w:rsidRPr="002D717F" w14:paraId="30DB3F7F" w14:textId="77777777" w:rsidTr="001E7E8C">
              <w:tc>
                <w:tcPr>
                  <w:tcW w:w="704" w:type="dxa"/>
                  <w:shd w:val="clear" w:color="auto" w:fill="auto"/>
                </w:tcPr>
                <w:p w14:paraId="713C3469" w14:textId="77777777" w:rsidR="001E7E8C" w:rsidRPr="002D717F" w:rsidRDefault="001E7E8C" w:rsidP="002D717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2DB39AF4" w14:textId="77777777" w:rsidR="001E7E8C" w:rsidRDefault="00AF765B" w:rsidP="002D717F">
                  <w:pPr>
                    <w:jc w:val="right"/>
                    <w:rPr>
                      <w:rFonts w:ascii="ＭＳ ゴシック" w:hAnsi="ＭＳ ゴシック"/>
                      <w:sz w:val="24"/>
                    </w:rPr>
                  </w:pPr>
                  <w:r>
                    <w:rPr>
                      <w:rFonts w:ascii="ＭＳ ゴシック" w:hAnsi="ＭＳ ゴシック" w:hint="eastAsia"/>
                      <w:sz w:val="24"/>
                    </w:rPr>
                    <w:t>11,709</w:t>
                  </w:r>
                </w:p>
                <w:p w14:paraId="5E4C5164" w14:textId="77777777" w:rsidR="001E7E8C" w:rsidRPr="002D717F" w:rsidRDefault="001E7E8C" w:rsidP="002D717F">
                  <w:pPr>
                    <w:jc w:val="right"/>
                    <w:rPr>
                      <w:rFonts w:ascii="ＭＳ ゴシック" w:hAnsi="ＭＳ ゴシック"/>
                      <w:sz w:val="24"/>
                    </w:rPr>
                  </w:pPr>
                  <w:r w:rsidRPr="002D717F">
                    <w:rPr>
                      <w:rFonts w:ascii="ＭＳ ゴシック" w:hAnsi="ＭＳ ゴシック" w:hint="eastAsia"/>
                      <w:sz w:val="24"/>
                    </w:rPr>
                    <w:t>（目標値）</w:t>
                  </w:r>
                </w:p>
              </w:tc>
            </w:tr>
          </w:tbl>
          <w:p w14:paraId="661FC0A1"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6B2DC3FE" w14:textId="77777777" w:rsidR="002D717F" w:rsidRPr="002D717F" w:rsidRDefault="002D717F" w:rsidP="002D717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68992" behindDoc="0" locked="0" layoutInCell="1" allowOverlap="1" wp14:anchorId="05184519" wp14:editId="0F1F8CDA">
                      <wp:simplePos x="0" y="0"/>
                      <wp:positionH relativeFrom="column">
                        <wp:posOffset>89535</wp:posOffset>
                      </wp:positionH>
                      <wp:positionV relativeFrom="paragraph">
                        <wp:posOffset>924</wp:posOffset>
                      </wp:positionV>
                      <wp:extent cx="4359275" cy="2086494"/>
                      <wp:effectExtent l="0" t="0" r="2222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616CA0D5" w14:textId="77777777" w:rsidR="00B563F7" w:rsidRDefault="00B563F7" w:rsidP="002D717F">
                                  <w:pPr>
                                    <w:jc w:val="center"/>
                                    <w:rPr>
                                      <w:sz w:val="44"/>
                                      <w:szCs w:val="44"/>
                                    </w:rPr>
                                  </w:pPr>
                                  <w:r>
                                    <w:rPr>
                                      <w:noProof/>
                                    </w:rPr>
                                    <w:drawing>
                                      <wp:inline distT="0" distB="0" distL="0" distR="0" wp14:anchorId="21AF3876" wp14:editId="5A15C069">
                                        <wp:extent cx="4152900" cy="1885950"/>
                                        <wp:effectExtent l="0" t="0" r="0" b="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62F76E" w14:textId="77777777" w:rsidR="00B563F7" w:rsidRDefault="00B563F7" w:rsidP="002D717F">
                                  <w:pPr>
                                    <w:jc w:val="center"/>
                                    <w:rPr>
                                      <w:sz w:val="44"/>
                                      <w:szCs w:val="44"/>
                                    </w:rPr>
                                  </w:pPr>
                                </w:p>
                                <w:p w14:paraId="32BAE797" w14:textId="77777777" w:rsidR="00B563F7" w:rsidRPr="003F0C11" w:rsidRDefault="00B563F7" w:rsidP="002D717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4519" id="正方形/長方形 14" o:spid="_x0000_s1026" style="position:absolute;left:0;text-align:left;margin-left:7.05pt;margin-top:.05pt;width:343.25pt;height:16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">
                      <v:textbox inset="5.85pt,.7pt,5.85pt,.7pt">
                        <w:txbxContent>
                          <w:p w14:paraId="616CA0D5" w14:textId="77777777" w:rsidR="00B563F7" w:rsidRDefault="00B563F7" w:rsidP="002D717F">
                            <w:pPr>
                              <w:jc w:val="center"/>
                              <w:rPr>
                                <w:sz w:val="44"/>
                                <w:szCs w:val="44"/>
                              </w:rPr>
                            </w:pPr>
                            <w:r>
                              <w:rPr>
                                <w:noProof/>
                              </w:rPr>
                              <w:drawing>
                                <wp:inline distT="0" distB="0" distL="0" distR="0" wp14:anchorId="21AF3876" wp14:editId="5A15C069">
                                  <wp:extent cx="4152900" cy="1885950"/>
                                  <wp:effectExtent l="0" t="0" r="0" b="0"/>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62F76E" w14:textId="77777777" w:rsidR="00B563F7" w:rsidRDefault="00B563F7" w:rsidP="002D717F">
                            <w:pPr>
                              <w:jc w:val="center"/>
                              <w:rPr>
                                <w:sz w:val="44"/>
                                <w:szCs w:val="44"/>
                              </w:rPr>
                            </w:pPr>
                          </w:p>
                          <w:p w14:paraId="32BAE797" w14:textId="77777777" w:rsidR="00B563F7" w:rsidRPr="003F0C11" w:rsidRDefault="00B563F7" w:rsidP="002D717F">
                            <w:pPr>
                              <w:jc w:val="center"/>
                              <w:rPr>
                                <w:sz w:val="44"/>
                                <w:szCs w:val="44"/>
                              </w:rPr>
                            </w:pPr>
                          </w:p>
                        </w:txbxContent>
                      </v:textbox>
                    </v:rect>
                  </w:pict>
                </mc:Fallback>
              </mc:AlternateContent>
            </w:r>
          </w:p>
          <w:p w14:paraId="55C4C981" w14:textId="77777777" w:rsidR="002D717F" w:rsidRPr="002D717F" w:rsidRDefault="00182B1C"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45792" behindDoc="0" locked="0" layoutInCell="1" allowOverlap="1" wp14:anchorId="486B4696" wp14:editId="567FB598">
                      <wp:simplePos x="0" y="0"/>
                      <wp:positionH relativeFrom="column">
                        <wp:posOffset>3744595</wp:posOffset>
                      </wp:positionH>
                      <wp:positionV relativeFrom="paragraph">
                        <wp:posOffset>107950</wp:posOffset>
                      </wp:positionV>
                      <wp:extent cx="134620" cy="128905"/>
                      <wp:effectExtent l="0" t="0" r="17780" b="23495"/>
                      <wp:wrapNone/>
                      <wp:docPr id="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34F5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26" type="#_x0000_t120" style="position:absolute;left:0;text-align:left;margin-left:294.85pt;margin-top:8.5pt;width:10.6pt;height:10.1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66ogIAABQ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" fillcolor="#ffc000" strokecolor="windowText"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45440" behindDoc="0" locked="0" layoutInCell="1" allowOverlap="1" wp14:anchorId="7C665E88" wp14:editId="7E459132">
                      <wp:simplePos x="0" y="0"/>
                      <wp:positionH relativeFrom="column">
                        <wp:posOffset>890083</wp:posOffset>
                      </wp:positionH>
                      <wp:positionV relativeFrom="paragraph">
                        <wp:posOffset>141337</wp:posOffset>
                      </wp:positionV>
                      <wp:extent cx="134620" cy="128905"/>
                      <wp:effectExtent l="0" t="0" r="17780" b="23495"/>
                      <wp:wrapNone/>
                      <wp:docPr id="1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8AE7E" id="フローチャート : 結合子 10" o:spid="_x0000_s1026" type="#_x0000_t120" style="position:absolute;left:0;text-align:left;margin-left:70.1pt;margin-top:11.15pt;width:10.6pt;height:10.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d0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Pk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" fillcolor="#00b050" strokecolor="black [3213]" strokeweight="1pt"/>
                  </w:pict>
                </mc:Fallback>
              </mc:AlternateContent>
            </w:r>
          </w:p>
          <w:p w14:paraId="797338CB" w14:textId="77777777" w:rsidR="002D717F" w:rsidRPr="002D717F" w:rsidRDefault="00001ED7"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64896" behindDoc="0" locked="0" layoutInCell="1" allowOverlap="1" wp14:anchorId="4DE02CDD" wp14:editId="2C26044F">
                      <wp:simplePos x="0" y="0"/>
                      <wp:positionH relativeFrom="column">
                        <wp:posOffset>3242123</wp:posOffset>
                      </wp:positionH>
                      <wp:positionV relativeFrom="paragraph">
                        <wp:posOffset>209979</wp:posOffset>
                      </wp:positionV>
                      <wp:extent cx="134620" cy="128905"/>
                      <wp:effectExtent l="0" t="0" r="17780" b="23495"/>
                      <wp:wrapNone/>
                      <wp:docPr id="2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E5582" id="フローチャート : 結合子 11" o:spid="_x0000_s1026" type="#_x0000_t120" style="position:absolute;left:0;text-align:left;margin-left:255.3pt;margin-top:16.55pt;width:10.6pt;height:10.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Q/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A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" fillcolor="#ffc000" strokecolor="black [3213]" strokeweight="1pt"/>
                  </w:pict>
                </mc:Fallback>
              </mc:AlternateContent>
            </w:r>
          </w:p>
          <w:p w14:paraId="5456C944" w14:textId="77777777" w:rsidR="002D717F" w:rsidRPr="002D717F" w:rsidRDefault="00182B1C"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1280" behindDoc="0" locked="0" layoutInCell="1" allowOverlap="1" wp14:anchorId="4980255D" wp14:editId="54263262">
                      <wp:simplePos x="0" y="0"/>
                      <wp:positionH relativeFrom="column">
                        <wp:posOffset>3466465</wp:posOffset>
                      </wp:positionH>
                      <wp:positionV relativeFrom="paragraph">
                        <wp:posOffset>229235</wp:posOffset>
                      </wp:positionV>
                      <wp:extent cx="134620" cy="128905"/>
                      <wp:effectExtent l="0" t="0" r="17780" b="23495"/>
                      <wp:wrapNone/>
                      <wp:docPr id="2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2AB51" id="フローチャート : 結合子 11" o:spid="_x0000_s1026" type="#_x0000_t120" style="position:absolute;left:0;text-align:left;margin-left:272.95pt;margin-top:18.05pt;width:10.6pt;height:10.1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g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R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1040" behindDoc="0" locked="0" layoutInCell="1" allowOverlap="1" wp14:anchorId="5867AC06" wp14:editId="1C3F3487">
                      <wp:simplePos x="0" y="0"/>
                      <wp:positionH relativeFrom="column">
                        <wp:posOffset>894080</wp:posOffset>
                      </wp:positionH>
                      <wp:positionV relativeFrom="paragraph">
                        <wp:posOffset>78105</wp:posOffset>
                      </wp:positionV>
                      <wp:extent cx="134620" cy="128905"/>
                      <wp:effectExtent l="0" t="0" r="17780" b="23495"/>
                      <wp:wrapNone/>
                      <wp:docPr id="24"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57D30" id="フローチャート : 結合子 10" o:spid="_x0000_s1026" type="#_x0000_t120" style="position:absolute;left:0;text-align:left;margin-left:70.4pt;margin-top:6.15pt;width:10.6pt;height:10.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CX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fY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" fillcolor="#00b050"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6944" behindDoc="0" locked="0" layoutInCell="1" allowOverlap="1" wp14:anchorId="3FCEEA6C" wp14:editId="000400BD">
                      <wp:simplePos x="0" y="0"/>
                      <wp:positionH relativeFrom="column">
                        <wp:posOffset>4019127</wp:posOffset>
                      </wp:positionH>
                      <wp:positionV relativeFrom="paragraph">
                        <wp:posOffset>25055</wp:posOffset>
                      </wp:positionV>
                      <wp:extent cx="134620" cy="128905"/>
                      <wp:effectExtent l="0" t="0" r="17780" b="23495"/>
                      <wp:wrapNone/>
                      <wp:docPr id="2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8C380" id="フローチャート : 結合子 13" o:spid="_x0000_s1026" type="#_x0000_t120" style="position:absolute;left:0;text-align:left;margin-left:316.45pt;margin-top:1.95pt;width:10.6pt;height:10.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O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tzf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D0I6OU0gIAAN4FAAAOAAAAAAAAAAAAAAAAAC4CAABkcnMvZTJv&#10;RG9jLnhtbFBLAQItABQABgAIAAAAIQBUxZlc3wAAAAgBAAAPAAAAAAAAAAAAAAAAACwFAABkcnMv&#10;ZG93bnJldi54bWxQSwUGAAAAAAQABADzAAAAOAYAAAAA&#10;" fillcolor="red"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2848" behindDoc="0" locked="0" layoutInCell="1" allowOverlap="1" wp14:anchorId="349CFB6C" wp14:editId="056630E3">
                      <wp:simplePos x="0" y="0"/>
                      <wp:positionH relativeFrom="column">
                        <wp:posOffset>2962018</wp:posOffset>
                      </wp:positionH>
                      <wp:positionV relativeFrom="paragraph">
                        <wp:posOffset>195514</wp:posOffset>
                      </wp:positionV>
                      <wp:extent cx="134620" cy="128905"/>
                      <wp:effectExtent l="0" t="0" r="17780" b="23495"/>
                      <wp:wrapNone/>
                      <wp:docPr id="2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CC608" id="フローチャート : 結合子 11" o:spid="_x0000_s1026" type="#_x0000_t120" style="position:absolute;left:0;text-align:left;margin-left:233.25pt;margin-top:15.4pt;width:10.6pt;height:10.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u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ctD7iNYCAADeBQAADgAAAAAAAAAAAAAAAAAuAgAAZHJz&#10;L2Uyb0RvYy54bWxQSwECLQAUAAYACAAAACEAAjwUh98AAAAJAQAADwAAAAAAAAAAAAAAAAAwBQAA&#10;ZHJzL2Rvd25yZXYueG1sUEsFBgAAAAAEAAQA8wAAADwGAAAAAA==&#10;" fillcolor="#ffc000" strokecolor="black [3213]" strokeweight="1pt"/>
                  </w:pict>
                </mc:Fallback>
              </mc:AlternateContent>
            </w:r>
          </w:p>
          <w:p w14:paraId="207429EB" w14:textId="77777777" w:rsidR="002D717F" w:rsidRPr="002D717F" w:rsidRDefault="00182B1C"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3328" behindDoc="0" locked="0" layoutInCell="1" allowOverlap="1" wp14:anchorId="3C6E1CD0" wp14:editId="67543D6D">
                      <wp:simplePos x="0" y="0"/>
                      <wp:positionH relativeFrom="column">
                        <wp:posOffset>4020185</wp:posOffset>
                      </wp:positionH>
                      <wp:positionV relativeFrom="paragraph">
                        <wp:posOffset>101600</wp:posOffset>
                      </wp:positionV>
                      <wp:extent cx="134620" cy="128905"/>
                      <wp:effectExtent l="0" t="0" r="17780" b="23495"/>
                      <wp:wrapNone/>
                      <wp:docPr id="3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24D6F" id="フローチャート : 結合子 13" o:spid="_x0000_s1026" type="#_x0000_t120" style="position:absolute;left:0;text-align:left;margin-left:316.55pt;margin-top:8pt;width:10.6pt;height:10.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1Z0Q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" fillcolor="red"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49888" behindDoc="0" locked="0" layoutInCell="1" allowOverlap="1" wp14:anchorId="25C5694C" wp14:editId="21655543">
                      <wp:simplePos x="0" y="0"/>
                      <wp:positionH relativeFrom="column">
                        <wp:posOffset>2963545</wp:posOffset>
                      </wp:positionH>
                      <wp:positionV relativeFrom="paragraph">
                        <wp:posOffset>169545</wp:posOffset>
                      </wp:positionV>
                      <wp:extent cx="134620" cy="128905"/>
                      <wp:effectExtent l="0" t="0" r="17780" b="23495"/>
                      <wp:wrapNone/>
                      <wp:docPr id="53"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A3830" id="フローチャート : 結合子 11" o:spid="_x0000_s1026" type="#_x0000_t120" style="position:absolute;left:0;text-align:left;margin-left:233.35pt;margin-top:13.35pt;width:10.6pt;height:10.1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47840" behindDoc="0" locked="0" layoutInCell="1" allowOverlap="1" wp14:anchorId="4784BE36" wp14:editId="4A81F369">
                      <wp:simplePos x="0" y="0"/>
                      <wp:positionH relativeFrom="column">
                        <wp:posOffset>3211195</wp:posOffset>
                      </wp:positionH>
                      <wp:positionV relativeFrom="paragraph">
                        <wp:posOffset>41275</wp:posOffset>
                      </wp:positionV>
                      <wp:extent cx="134620" cy="128905"/>
                      <wp:effectExtent l="0" t="0" r="17780" b="23495"/>
                      <wp:wrapNone/>
                      <wp:docPr id="2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DDF43" id="フローチャート : 結合子 11" o:spid="_x0000_s1026" type="#_x0000_t120" style="position:absolute;left:0;text-align:left;margin-left:252.85pt;margin-top:3.25pt;width:10.6pt;height:10.1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" fillcolor="#ffc00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7728" behindDoc="0" locked="0" layoutInCell="1" allowOverlap="1" wp14:anchorId="7663DC28" wp14:editId="7001E2A4">
                      <wp:simplePos x="0" y="0"/>
                      <wp:positionH relativeFrom="column">
                        <wp:posOffset>2459891</wp:posOffset>
                      </wp:positionH>
                      <wp:positionV relativeFrom="paragraph">
                        <wp:posOffset>58089</wp:posOffset>
                      </wp:positionV>
                      <wp:extent cx="134620" cy="128905"/>
                      <wp:effectExtent l="0" t="0" r="17780" b="23495"/>
                      <wp:wrapNone/>
                      <wp:docPr id="1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15679" id="フローチャート : 結合子 12" o:spid="_x0000_s1026" type="#_x0000_t120" style="position:absolute;left:0;text-align:left;margin-left:193.7pt;margin-top:4.55pt;width:10.6pt;height:10.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dW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C3CwdW1gIAAN4FAAAOAAAAAAAAAAAAAAAAAC4CAABkcnMv&#10;ZTJvRG9jLnhtbFBLAQItABQABgAIAAAAIQBrEVBa3gAAAAgBAAAPAAAAAAAAAAAAAAAAADAFAABk&#10;cnMvZG93bnJldi54bWxQSwUGAAAAAAQABADzAAAAOwYAAAAA&#10;" fillcolor="yellow"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2608" behindDoc="0" locked="0" layoutInCell="1" allowOverlap="1" wp14:anchorId="13608E04" wp14:editId="7A34DA3C">
                      <wp:simplePos x="0" y="0"/>
                      <wp:positionH relativeFrom="column">
                        <wp:posOffset>2703027</wp:posOffset>
                      </wp:positionH>
                      <wp:positionV relativeFrom="paragraph">
                        <wp:posOffset>192872</wp:posOffset>
                      </wp:positionV>
                      <wp:extent cx="134620" cy="128905"/>
                      <wp:effectExtent l="0" t="0" r="17780" b="23495"/>
                      <wp:wrapNone/>
                      <wp:docPr id="1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52849" id="フローチャート : 結合子 10" o:spid="_x0000_s1026" type="#_x0000_t120" style="position:absolute;left:0;text-align:left;margin-left:212.85pt;margin-top:15.2pt;width:10.6pt;height:1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0560" behindDoc="0" locked="0" layoutInCell="1" allowOverlap="1" wp14:anchorId="58A52522" wp14:editId="528E7493">
                      <wp:simplePos x="0" y="0"/>
                      <wp:positionH relativeFrom="column">
                        <wp:posOffset>1418638</wp:posOffset>
                      </wp:positionH>
                      <wp:positionV relativeFrom="paragraph">
                        <wp:posOffset>132087</wp:posOffset>
                      </wp:positionV>
                      <wp:extent cx="134620" cy="128905"/>
                      <wp:effectExtent l="0" t="0" r="17780" b="23495"/>
                      <wp:wrapNone/>
                      <wp:docPr id="17"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58B2D" id="フローチャート : 結合子 10" o:spid="_x0000_s1026" type="#_x0000_t120" style="position:absolute;left:0;text-align:left;margin-left:111.7pt;margin-top:10.4pt;width:10.6pt;height:10.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v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AU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" fillcolor="#00b050" strokecolor="black [3213]" strokeweight="1pt"/>
                  </w:pict>
                </mc:Fallback>
              </mc:AlternateContent>
            </w:r>
          </w:p>
          <w:p w14:paraId="2378EBA6" w14:textId="77777777" w:rsidR="002D717F" w:rsidRPr="002D717F" w:rsidRDefault="00182B1C"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5136" behindDoc="0" locked="0" layoutInCell="1" allowOverlap="1" wp14:anchorId="3E1B0278" wp14:editId="2D3A91FB">
                      <wp:simplePos x="0" y="0"/>
                      <wp:positionH relativeFrom="column">
                        <wp:posOffset>2692400</wp:posOffset>
                      </wp:positionH>
                      <wp:positionV relativeFrom="paragraph">
                        <wp:posOffset>92710</wp:posOffset>
                      </wp:positionV>
                      <wp:extent cx="134620" cy="128905"/>
                      <wp:effectExtent l="0" t="0" r="17780" b="23495"/>
                      <wp:wrapNone/>
                      <wp:docPr id="2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2001C" id="フローチャート : 結合子 10" o:spid="_x0000_s1026" type="#_x0000_t120" style="position:absolute;left:0;text-align:left;margin-left:212pt;margin-top:7.3pt;width:10.6pt;height:10.1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X7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7184" behindDoc="0" locked="0" layoutInCell="1" allowOverlap="1" wp14:anchorId="3AFF229A" wp14:editId="68DF2E4E">
                      <wp:simplePos x="0" y="0"/>
                      <wp:positionH relativeFrom="column">
                        <wp:posOffset>2454275</wp:posOffset>
                      </wp:positionH>
                      <wp:positionV relativeFrom="paragraph">
                        <wp:posOffset>21590</wp:posOffset>
                      </wp:positionV>
                      <wp:extent cx="134620" cy="128905"/>
                      <wp:effectExtent l="0" t="0" r="17780" b="23495"/>
                      <wp:wrapNone/>
                      <wp:docPr id="2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C1683" id="フローチャート : 結合子 12" o:spid="_x0000_s1026" type="#_x0000_t120" style="position:absolute;left:0;text-align:left;margin-left:193.25pt;margin-top:1.7pt;width:10.6pt;height:10.1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3088" behindDoc="0" locked="0" layoutInCell="1" allowOverlap="1" wp14:anchorId="550067A9" wp14:editId="0B95ABDE">
                      <wp:simplePos x="0" y="0"/>
                      <wp:positionH relativeFrom="column">
                        <wp:posOffset>1419225</wp:posOffset>
                      </wp:positionH>
                      <wp:positionV relativeFrom="paragraph">
                        <wp:posOffset>49530</wp:posOffset>
                      </wp:positionV>
                      <wp:extent cx="134620" cy="128905"/>
                      <wp:effectExtent l="0" t="0" r="17780" b="23495"/>
                      <wp:wrapNone/>
                      <wp:docPr id="2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F0B7D" id="フローチャート : 結合子 10" o:spid="_x0000_s1026" type="#_x0000_t120" style="position:absolute;left:0;text-align:left;margin-left:111.75pt;margin-top:3.9pt;width:10.6pt;height:10.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pM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" fillcolor="#00b050" strokecolor="black [3213]" strokeweight="1pt"/>
                  </w:pict>
                </mc:Fallback>
              </mc:AlternateContent>
            </w:r>
          </w:p>
          <w:p w14:paraId="70F4F985" w14:textId="77777777" w:rsidR="002D717F" w:rsidRPr="002D717F" w:rsidRDefault="002D717F" w:rsidP="002D717F">
            <w:pPr>
              <w:rPr>
                <w:rFonts w:ascii="ＭＳ ゴシック" w:hAnsi="ＭＳ ゴシック"/>
                <w:b/>
                <w:bCs/>
                <w:sz w:val="24"/>
              </w:rPr>
            </w:pPr>
          </w:p>
          <w:p w14:paraId="011568B1" w14:textId="77777777" w:rsidR="002D717F" w:rsidRPr="002D717F" w:rsidRDefault="002D717F" w:rsidP="002D717F">
            <w:pPr>
              <w:rPr>
                <w:rFonts w:ascii="ＭＳ ゴシック" w:hAnsi="ＭＳ ゴシック"/>
                <w:b/>
                <w:bCs/>
                <w:sz w:val="24"/>
              </w:rPr>
            </w:pPr>
          </w:p>
          <w:p w14:paraId="2D5E0E11" w14:textId="77777777" w:rsidR="002D717F" w:rsidRDefault="002D717F" w:rsidP="002D717F">
            <w:pPr>
              <w:rPr>
                <w:rFonts w:ascii="ＭＳ ゴシック" w:hAnsi="ＭＳ ゴシック"/>
                <w:b/>
                <w:bCs/>
                <w:sz w:val="24"/>
              </w:rPr>
            </w:pPr>
          </w:p>
          <w:p w14:paraId="0C4E6BC3" w14:textId="77777777" w:rsidR="000A00B0" w:rsidRDefault="00B851A3"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41344" behindDoc="0" locked="0" layoutInCell="1" allowOverlap="1" wp14:anchorId="07EF2597" wp14:editId="7C81BF55">
                      <wp:simplePos x="0" y="0"/>
                      <wp:positionH relativeFrom="column">
                        <wp:posOffset>3740150</wp:posOffset>
                      </wp:positionH>
                      <wp:positionV relativeFrom="paragraph">
                        <wp:posOffset>179070</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796F7" w14:textId="77777777" w:rsidR="00B563F7" w:rsidRPr="00A626ED" w:rsidRDefault="00B563F7" w:rsidP="00B851A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F2597" id="_x0000_t202" coordsize="21600,21600" o:spt="202" path="m,l,21600r21600,l21600,xe">
                      <v:stroke joinstyle="miter"/>
                      <v:path gradientshapeok="t" o:connecttype="rect"/>
                    </v:shapetype>
                    <v:shape id="テキスト ボックス 8" o:spid="_x0000_s1027" type="#_x0000_t202" style="position:absolute;left:0;text-align:left;margin-left:294.5pt;margin-top:14.1pt;width:50.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KooAIAAHkFAAAOAAAAZHJzL2Uyb0RvYy54bWysVM1u2zAMvg/YOwi6r3batM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" filled="f" stroked="f" strokeweight=".5pt">
                      <v:textbox>
                        <w:txbxContent>
                          <w:p w14:paraId="64C796F7" w14:textId="77777777" w:rsidR="00B563F7" w:rsidRPr="00A626ED" w:rsidRDefault="00B563F7" w:rsidP="00B851A3">
                            <w:pPr>
                              <w:rPr>
                                <w:sz w:val="16"/>
                                <w:szCs w:val="16"/>
                              </w:rPr>
                            </w:pPr>
                            <w:r>
                              <w:rPr>
                                <w:rFonts w:hint="eastAsia"/>
                                <w:sz w:val="16"/>
                                <w:szCs w:val="16"/>
                              </w:rPr>
                              <w:t>目標値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6224" behindDoc="0" locked="0" layoutInCell="1" allowOverlap="1" wp14:anchorId="189629E6" wp14:editId="53D22682">
                      <wp:simplePos x="0" y="0"/>
                      <wp:positionH relativeFrom="column">
                        <wp:posOffset>2473325</wp:posOffset>
                      </wp:positionH>
                      <wp:positionV relativeFrom="paragraph">
                        <wp:posOffset>179070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0CC1D" w14:textId="77777777" w:rsidR="00B563F7" w:rsidRPr="00A626ED" w:rsidRDefault="00B563F7" w:rsidP="00005E18">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29E6" id="テキスト ボックス 7" o:spid="_x0000_s1028" type="#_x0000_t202" style="position:absolute;left:0;text-align:left;margin-left:194.75pt;margin-top:14.1pt;width:94.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" filled="f" stroked="f" strokeweight=".5pt">
                      <v:textbox>
                        <w:txbxContent>
                          <w:p w14:paraId="4960CC1D" w14:textId="77777777" w:rsidR="00B563F7" w:rsidRPr="00A626ED" w:rsidRDefault="00B563F7" w:rsidP="00005E18">
                            <w:pPr>
                              <w:rPr>
                                <w:sz w:val="16"/>
                                <w:szCs w:val="16"/>
                              </w:rPr>
                            </w:pPr>
                            <w:r>
                              <w:rPr>
                                <w:rFonts w:hint="eastAsia"/>
                                <w:sz w:val="16"/>
                                <w:szCs w:val="16"/>
                              </w:rPr>
                              <w:t>基本計画認定後の値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4176" behindDoc="0" locked="0" layoutInCell="1" allowOverlap="1" wp14:anchorId="401C2DC8" wp14:editId="1415225B">
                      <wp:simplePos x="0" y="0"/>
                      <wp:positionH relativeFrom="column">
                        <wp:posOffset>1654175</wp:posOffset>
                      </wp:positionH>
                      <wp:positionV relativeFrom="paragraph">
                        <wp:posOffset>179070</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A6750" w14:textId="77777777" w:rsidR="00B563F7" w:rsidRPr="00A626ED" w:rsidRDefault="00B563F7" w:rsidP="00005E18">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2DC8" id="テキスト ボックス 6" o:spid="_x0000_s1029" type="#_x0000_t202" style="position:absolute;left:0;text-align:left;margin-left:130.25pt;margin-top:14.1pt;width:50.2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DsYbrDoQIAAHkFAAAOAAAAAAAAAAAAAAAAAC4C&#10;AABkcnMvZTJvRG9jLnhtbFBLAQItABQABgAIAAAAIQBwly274AAAAAkBAAAPAAAAAAAAAAAAAAAA&#10;APsEAABkcnMvZG93bnJldi54bWxQSwUGAAAAAAQABADzAAAACAYAAAAA&#10;" filled="f" stroked="f" strokeweight=".5pt">
                      <v:textbox>
                        <w:txbxContent>
                          <w:p w14:paraId="45AA6750" w14:textId="77777777" w:rsidR="00B563F7" w:rsidRPr="00A626ED" w:rsidRDefault="00B563F7" w:rsidP="00005E18">
                            <w:pPr>
                              <w:rPr>
                                <w:sz w:val="16"/>
                                <w:szCs w:val="16"/>
                              </w:rPr>
                            </w:pPr>
                            <w:r>
                              <w:rPr>
                                <w:rFonts w:hint="eastAsia"/>
                                <w:sz w:val="16"/>
                                <w:szCs w:val="16"/>
                              </w:rPr>
                              <w:t>基準年値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2128" behindDoc="0" locked="0" layoutInCell="1" allowOverlap="1" wp14:anchorId="09D3C897" wp14:editId="1CC2FFEE">
                      <wp:simplePos x="0" y="0"/>
                      <wp:positionH relativeFrom="column">
                        <wp:posOffset>368300</wp:posOffset>
                      </wp:positionH>
                      <wp:positionV relativeFrom="paragraph">
                        <wp:posOffset>179070</wp:posOffset>
                      </wp:positionV>
                      <wp:extent cx="12001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C988A" w14:textId="77777777" w:rsidR="00B563F7" w:rsidRPr="00A626ED" w:rsidRDefault="00B563F7" w:rsidP="00005E18">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C897" id="テキスト ボックス 5" o:spid="_x0000_s1030" type="#_x0000_t202" style="position:absolute;left:0;text-align:left;margin-left:29pt;margin-top:14.1pt;width:94.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1TlkTp8CAAB6BQAADgAAAAAAAAAAAAAAAAAuAgAA&#10;ZHJzL2Uyb0RvYy54bWxQSwECLQAUAAYACAAAACEA8H5B2+AAAAAIAQAADwAAAAAAAAAAAAAAAAD5&#10;BAAAZHJzL2Rvd25yZXYueG1sUEsFBgAAAAAEAAQA8wAAAAYGAAAAAA==&#10;" filled="f" stroked="f" strokeweight=".5pt">
                      <v:textbox>
                        <w:txbxContent>
                          <w:p w14:paraId="7E8C988A" w14:textId="77777777" w:rsidR="00B563F7" w:rsidRPr="00A626ED" w:rsidRDefault="00B563F7" w:rsidP="00005E18">
                            <w:pPr>
                              <w:rPr>
                                <w:sz w:val="16"/>
                                <w:szCs w:val="16"/>
                              </w:rPr>
                            </w:pPr>
                            <w:r>
                              <w:rPr>
                                <w:rFonts w:hint="eastAsia"/>
                                <w:sz w:val="16"/>
                                <w:szCs w:val="16"/>
                              </w:rPr>
                              <w:t>基本計画認定前の値</w:t>
                            </w:r>
                          </w:p>
                        </w:txbxContent>
                      </v:textbox>
                    </v:shape>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80928" behindDoc="0" locked="0" layoutInCell="1" allowOverlap="1" wp14:anchorId="7FE11457" wp14:editId="78D6475C">
                      <wp:simplePos x="0" y="0"/>
                      <wp:positionH relativeFrom="column">
                        <wp:posOffset>288925</wp:posOffset>
                      </wp:positionH>
                      <wp:positionV relativeFrom="paragraph">
                        <wp:posOffset>266065</wp:posOffset>
                      </wp:positionV>
                      <wp:extent cx="134620" cy="128905"/>
                      <wp:effectExtent l="0" t="0" r="17780" b="23495"/>
                      <wp:wrapNone/>
                      <wp:docPr id="1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44942A" id="フローチャート : 結合子 10" o:spid="_x0000_s1026" type="#_x0000_t120" style="position:absolute;left:0;text-align:left;margin-left:22.75pt;margin-top:20.95pt;width:10.6pt;height:10.15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jB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d2pjB2AIAAN4FAAAOAAAAAAAAAAAAAAAAAC4CAABkcnMv&#10;ZTJvRG9jLnhtbFBLAQItABQABgAIAAAAIQCuLG833AAAAAcBAAAPAAAAAAAAAAAAAAAAADIFAABk&#10;cnMvZG93bnJldi54bWxQSwUGAAAAAAQABADzAAAAOwYAAAAA&#10;" fillcolor="#00b05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93216" behindDoc="0" locked="0" layoutInCell="1" allowOverlap="1" wp14:anchorId="4F7C9B11" wp14:editId="7A55C4BF">
                      <wp:simplePos x="0" y="0"/>
                      <wp:positionH relativeFrom="column">
                        <wp:posOffset>2383155</wp:posOffset>
                      </wp:positionH>
                      <wp:positionV relativeFrom="paragraph">
                        <wp:posOffset>266700</wp:posOffset>
                      </wp:positionV>
                      <wp:extent cx="134620" cy="128905"/>
                      <wp:effectExtent l="0" t="0" r="17780" b="23495"/>
                      <wp:wrapNone/>
                      <wp:docPr id="1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A707F" id="フローチャート : 結合子 11" o:spid="_x0000_s1026" type="#_x0000_t120" style="position:absolute;left:0;text-align:left;margin-left:187.65pt;margin-top:21pt;width:10.6pt;height:10.1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kH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" fillcolor="#ffc00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06528" behindDoc="0" locked="0" layoutInCell="1" allowOverlap="1" wp14:anchorId="4769D0F7" wp14:editId="41827E0E">
                      <wp:simplePos x="0" y="0"/>
                      <wp:positionH relativeFrom="column">
                        <wp:posOffset>1577340</wp:posOffset>
                      </wp:positionH>
                      <wp:positionV relativeFrom="paragraph">
                        <wp:posOffset>267335</wp:posOffset>
                      </wp:positionV>
                      <wp:extent cx="134620" cy="128905"/>
                      <wp:effectExtent l="0" t="0" r="17780" b="23495"/>
                      <wp:wrapNone/>
                      <wp:docPr id="12"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E35C0" id="フローチャート : 結合子 12" o:spid="_x0000_s1026" type="#_x0000_t120" style="position:absolute;left:0;text-align:left;margin-left:124.2pt;margin-top:21.05pt;width:10.6pt;height:10.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" fillcolor="yellow"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72736" behindDoc="0" locked="0" layoutInCell="1" allowOverlap="1" wp14:anchorId="462AAF42" wp14:editId="6E925E73">
                      <wp:simplePos x="0" y="0"/>
                      <wp:positionH relativeFrom="column">
                        <wp:posOffset>149225</wp:posOffset>
                      </wp:positionH>
                      <wp:positionV relativeFrom="paragraph">
                        <wp:posOffset>121920</wp:posOffset>
                      </wp:positionV>
                      <wp:extent cx="424815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56996" id="正方形/長方形 4" o:spid="_x0000_s1026" style="position:absolute;left:0;text-align:left;margin-left:11.75pt;margin-top:9.6pt;width:334.5pt;height:33pt;z-index:25157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HsAIAAJg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" filled="f"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27008" behindDoc="0" locked="0" layoutInCell="1" allowOverlap="1" wp14:anchorId="003E5C11" wp14:editId="735E9612">
                      <wp:simplePos x="0" y="0"/>
                      <wp:positionH relativeFrom="column">
                        <wp:posOffset>3658870</wp:posOffset>
                      </wp:positionH>
                      <wp:positionV relativeFrom="paragraph">
                        <wp:posOffset>267335</wp:posOffset>
                      </wp:positionV>
                      <wp:extent cx="134620" cy="128905"/>
                      <wp:effectExtent l="0" t="0" r="17780" b="23495"/>
                      <wp:wrapNone/>
                      <wp:docPr id="1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975EB" id="フローチャート : 結合子 13" o:spid="_x0000_s1026" type="#_x0000_t120" style="position:absolute;left:0;text-align:left;margin-left:288.1pt;margin-top:21.05pt;width:10.6pt;height:10.1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Eb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BpJxG9ICAADeBQAADgAAAAAAAAAAAAAAAAAuAgAAZHJzL2Uy&#10;b0RvYy54bWxQSwECLQAUAAYACAAAACEAI90i0+AAAAAJAQAADwAAAAAAAAAAAAAAAAAsBQAAZHJz&#10;L2Rvd25yZXYueG1sUEsFBgAAAAAEAAQA8wAAADkGAAAAAA==&#10;" fillcolor="red" strokecolor="black [3213]" strokeweight="1pt"/>
                  </w:pict>
                </mc:Fallback>
              </mc:AlternateContent>
            </w:r>
          </w:p>
          <w:p w14:paraId="3788BEB1" w14:textId="77777777" w:rsidR="000A00B0" w:rsidRDefault="000A00B0" w:rsidP="002D717F">
            <w:pPr>
              <w:rPr>
                <w:rFonts w:ascii="ＭＳ ゴシック" w:hAnsi="ＭＳ ゴシック"/>
                <w:b/>
                <w:bCs/>
                <w:sz w:val="24"/>
              </w:rPr>
            </w:pPr>
          </w:p>
          <w:p w14:paraId="140859E4" w14:textId="77777777" w:rsidR="000A00B0" w:rsidRPr="002D717F" w:rsidRDefault="000A00B0" w:rsidP="002D717F">
            <w:pPr>
              <w:rPr>
                <w:rFonts w:ascii="ＭＳ ゴシック" w:hAnsi="ＭＳ ゴシック"/>
                <w:b/>
                <w:bCs/>
                <w:sz w:val="24"/>
              </w:rPr>
            </w:pPr>
          </w:p>
          <w:p w14:paraId="1F6D49DC" w14:textId="77777777" w:rsidR="002D717F" w:rsidRPr="00E34AF6" w:rsidRDefault="002D717F" w:rsidP="00F556C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E8334F">
              <w:rPr>
                <w:rFonts w:ascii="ＭＳ ゴシック" w:hAnsi="ＭＳ ゴシック" w:hint="eastAsia"/>
                <w:sz w:val="20"/>
                <w:szCs w:val="20"/>
              </w:rPr>
              <w:t>歩行者通行量（平日）調査</w:t>
            </w:r>
          </w:p>
          <w:p w14:paraId="3EB74215" w14:textId="77777777"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 査 月：</w:t>
            </w:r>
            <w:r w:rsidR="00E8334F">
              <w:rPr>
                <w:rFonts w:ascii="ＭＳ ゴシック" w:hAnsi="ＭＳ ゴシック" w:hint="eastAsia"/>
                <w:sz w:val="20"/>
                <w:szCs w:val="20"/>
              </w:rPr>
              <w:t>毎年８月の平日</w:t>
            </w:r>
          </w:p>
          <w:p w14:paraId="176EEC35" w14:textId="77777777"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※調査主体：</w:t>
            </w:r>
            <w:r w:rsidR="00E8334F">
              <w:rPr>
                <w:rFonts w:ascii="ＭＳ ゴシック" w:hAnsi="ＭＳ ゴシック" w:hint="eastAsia"/>
                <w:sz w:val="20"/>
                <w:szCs w:val="20"/>
              </w:rPr>
              <w:t>草津市</w:t>
            </w:r>
          </w:p>
          <w:p w14:paraId="15687929" w14:textId="77777777" w:rsidR="002D717F" w:rsidRPr="002D717F" w:rsidRDefault="002D717F" w:rsidP="00651B6B">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E8334F">
              <w:rPr>
                <w:rFonts w:ascii="ＭＳ ゴシック" w:hAnsi="ＭＳ ゴシック" w:hint="eastAsia"/>
                <w:sz w:val="20"/>
                <w:szCs w:val="20"/>
              </w:rPr>
              <w:t>歩行通行者（平日）、６地点</w:t>
            </w:r>
          </w:p>
          <w:p w14:paraId="63FCCD71"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7462670D" w14:textId="77777777" w:rsidR="002D717F" w:rsidRPr="002D717F" w:rsidRDefault="00AE2BDD" w:rsidP="002D717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002D717F"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14:paraId="425FC971" w14:textId="77777777" w:rsidTr="00F556CF">
              <w:trPr>
                <w:jc w:val="center"/>
              </w:trPr>
              <w:tc>
                <w:tcPr>
                  <w:tcW w:w="1773" w:type="dxa"/>
                  <w:tcBorders>
                    <w:bottom w:val="single" w:sz="4" w:space="0" w:color="auto"/>
                  </w:tcBorders>
                  <w:shd w:val="clear" w:color="auto" w:fill="auto"/>
                  <w:vAlign w:val="center"/>
                </w:tcPr>
                <w:p w14:paraId="7E18595A"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0728C6D0" w14:textId="77777777" w:rsidR="00F556CF" w:rsidRPr="0021694A" w:rsidRDefault="00E8334F" w:rsidP="002D717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2D717F" w:rsidRPr="002D717F" w14:paraId="532B0323" w14:textId="77777777" w:rsidTr="00F556CF">
              <w:trPr>
                <w:jc w:val="center"/>
              </w:trPr>
              <w:tc>
                <w:tcPr>
                  <w:tcW w:w="1773" w:type="dxa"/>
                  <w:tcBorders>
                    <w:bottom w:val="single" w:sz="4" w:space="0" w:color="auto"/>
                  </w:tcBorders>
                  <w:shd w:val="clear" w:color="auto" w:fill="auto"/>
                  <w:vAlign w:val="center"/>
                </w:tcPr>
                <w:p w14:paraId="6FBFD082"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2CAF10FA" w14:textId="77777777" w:rsidR="00F556CF" w:rsidRPr="0021694A" w:rsidRDefault="00E8334F" w:rsidP="002D717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w:t>
                  </w:r>
                  <w:r w:rsidR="00AE2BDD" w:rsidRPr="0021694A">
                    <w:rPr>
                      <w:rFonts w:asciiTheme="minorEastAsia" w:eastAsiaTheme="minorEastAsia" w:hAnsiTheme="minorEastAsia" w:hint="eastAsia"/>
                      <w:color w:val="000000" w:themeColor="text1"/>
                      <w:szCs w:val="22"/>
                    </w:rPr>
                    <w:t>を魅力的な空間として整備・活用するものであり、ガーデニングを施した緑化広場と民間による商業テナントミックスを複合的に整備する。</w:t>
                  </w:r>
                </w:p>
              </w:tc>
            </w:tr>
            <w:tr w:rsidR="002D717F" w:rsidRPr="002D717F" w14:paraId="6EC2806F" w14:textId="77777777" w:rsidTr="00F556CF">
              <w:trPr>
                <w:jc w:val="center"/>
              </w:trPr>
              <w:tc>
                <w:tcPr>
                  <w:tcW w:w="1773" w:type="dxa"/>
                  <w:shd w:val="clear" w:color="auto" w:fill="auto"/>
                  <w:vAlign w:val="center"/>
                </w:tcPr>
                <w:p w14:paraId="34243806" w14:textId="77777777"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6C85FDA4" w14:textId="77777777" w:rsidR="00F556CF"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14:paraId="6B607702" w14:textId="77777777" w:rsidR="00AE2BDD"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長年低未利用地</w:t>
                  </w:r>
                  <w:r w:rsidR="00151BD4" w:rsidRPr="00F26110">
                    <w:rPr>
                      <w:rFonts w:asciiTheme="minorEastAsia" w:eastAsiaTheme="minorEastAsia" w:hAnsiTheme="minorEastAsia" w:hint="eastAsia"/>
                      <w:bCs/>
                      <w:szCs w:val="22"/>
                    </w:rPr>
                    <w:t>であったが</w:t>
                  </w:r>
                  <w:r w:rsidRPr="0021694A">
                    <w:rPr>
                      <w:rFonts w:asciiTheme="minorEastAsia" w:eastAsiaTheme="minorEastAsia" w:hAnsiTheme="minorEastAsia" w:hint="eastAsia"/>
                      <w:bCs/>
                      <w:color w:val="000000" w:themeColor="text1"/>
                      <w:szCs w:val="22"/>
                    </w:rPr>
                    <w:t>、緑化広場と商業テナントミックス事業による整備を行ったため、駅前での新たな賑わいを創出している。</w:t>
                  </w:r>
                </w:p>
              </w:tc>
            </w:tr>
            <w:bookmarkEnd w:id="0"/>
          </w:tbl>
          <w:p w14:paraId="36C61424" w14:textId="77777777" w:rsidR="006E7C0D" w:rsidRPr="00633A6F" w:rsidRDefault="006E7C0D" w:rsidP="002D717F">
            <w:pPr>
              <w:rPr>
                <w:rFonts w:ascii="ＭＳ ゴシック" w:hAnsi="ＭＳ ゴシック"/>
                <w:b/>
                <w:bCs/>
                <w:sz w:val="24"/>
              </w:rPr>
            </w:pPr>
          </w:p>
          <w:p w14:paraId="67FF7F9E" w14:textId="77777777" w:rsidR="006E7C0D" w:rsidRPr="002D717F" w:rsidRDefault="006E7C0D" w:rsidP="006E7C0D">
            <w:pPr>
              <w:rPr>
                <w:rFonts w:ascii="ＭＳ ゴシック" w:hAnsi="ＭＳ ゴシック"/>
                <w:sz w:val="24"/>
              </w:rPr>
            </w:pPr>
            <w:r>
              <w:rPr>
                <w:rFonts w:ascii="ＭＳ ゴシック" w:hAnsi="ＭＳ ゴシック" w:hint="eastAsia"/>
                <w:sz w:val="24"/>
              </w:rPr>
              <w:t>②．</w:t>
            </w:r>
            <w:r w:rsidR="00321E3C">
              <w:rPr>
                <w:rFonts w:ascii="ＭＳ ゴシック" w:hAnsi="ＭＳ ゴシック" w:hint="eastAsia"/>
                <w:sz w:val="24"/>
              </w:rPr>
              <w:t>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E7C0D" w:rsidRPr="002D717F" w14:paraId="57059944" w14:textId="77777777" w:rsidTr="00321E3C">
              <w:trPr>
                <w:jc w:val="center"/>
              </w:trPr>
              <w:tc>
                <w:tcPr>
                  <w:tcW w:w="1773" w:type="dxa"/>
                  <w:tcBorders>
                    <w:bottom w:val="single" w:sz="4" w:space="0" w:color="auto"/>
                  </w:tcBorders>
                  <w:shd w:val="clear" w:color="auto" w:fill="auto"/>
                  <w:vAlign w:val="center"/>
                </w:tcPr>
                <w:p w14:paraId="4FCFC8BC"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7154A332" w14:textId="77777777" w:rsidR="006E7C0D" w:rsidRPr="0021694A" w:rsidRDefault="006E7C0D"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321E3C" w:rsidRPr="0021694A">
                    <w:rPr>
                      <w:rFonts w:asciiTheme="minorEastAsia" w:eastAsiaTheme="minorEastAsia" w:hAnsiTheme="minorEastAsia" w:hint="eastAsia"/>
                      <w:color w:val="000000" w:themeColor="text1"/>
                      <w:szCs w:val="22"/>
                    </w:rPr>
                    <w:t>７</w:t>
                  </w:r>
                  <w:r w:rsidRPr="0021694A">
                    <w:rPr>
                      <w:rFonts w:asciiTheme="minorEastAsia" w:eastAsiaTheme="minorEastAsia" w:hAnsiTheme="minorEastAsia" w:hint="eastAsia"/>
                      <w:color w:val="000000" w:themeColor="text1"/>
                      <w:szCs w:val="22"/>
                    </w:rPr>
                    <w:t>年度【済】</w:t>
                  </w:r>
                </w:p>
              </w:tc>
            </w:tr>
            <w:tr w:rsidR="006E7C0D" w:rsidRPr="002D717F" w14:paraId="0EABBA67" w14:textId="77777777" w:rsidTr="00321E3C">
              <w:trPr>
                <w:jc w:val="center"/>
              </w:trPr>
              <w:tc>
                <w:tcPr>
                  <w:tcW w:w="1773" w:type="dxa"/>
                  <w:tcBorders>
                    <w:bottom w:val="single" w:sz="4" w:space="0" w:color="auto"/>
                  </w:tcBorders>
                  <w:shd w:val="clear" w:color="auto" w:fill="auto"/>
                  <w:vAlign w:val="center"/>
                </w:tcPr>
                <w:p w14:paraId="0CD5B952"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7E333CAD" w14:textId="77777777" w:rsidR="006E7C0D" w:rsidRPr="0021694A" w:rsidRDefault="00D75E10"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空き店舗が特に増加している本陣周辺エリアにおいて、旧街道の街並みにふさわしい景観の形成と賑わい創出を目的に民間による商業テナントミックスを複合的に整備する。</w:t>
                  </w:r>
                </w:p>
              </w:tc>
            </w:tr>
            <w:tr w:rsidR="006E7C0D" w:rsidRPr="002D717F" w14:paraId="0CB61229" w14:textId="77777777" w:rsidTr="00321E3C">
              <w:trPr>
                <w:jc w:val="center"/>
              </w:trPr>
              <w:tc>
                <w:tcPr>
                  <w:tcW w:w="1773" w:type="dxa"/>
                  <w:shd w:val="clear" w:color="auto" w:fill="auto"/>
                  <w:vAlign w:val="center"/>
                </w:tcPr>
                <w:p w14:paraId="6D1AB724" w14:textId="77777777"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34F0C2FC" w14:textId="77777777" w:rsidR="006E7C0D"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14:paraId="13750E66" w14:textId="77777777" w:rsidR="00D75E10"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w:t>
                  </w:r>
                  <w:r w:rsidR="00AE1173" w:rsidRPr="0021694A">
                    <w:rPr>
                      <w:rFonts w:asciiTheme="minorEastAsia" w:eastAsiaTheme="minorEastAsia" w:hAnsiTheme="minorEastAsia" w:hint="eastAsia"/>
                      <w:bCs/>
                      <w:color w:val="000000" w:themeColor="text1"/>
                      <w:szCs w:val="22"/>
                    </w:rPr>
                    <w:t>の２店舗</w:t>
                  </w:r>
                  <w:r w:rsidRPr="0021694A">
                    <w:rPr>
                      <w:rFonts w:asciiTheme="minorEastAsia" w:eastAsiaTheme="minorEastAsia" w:hAnsiTheme="minorEastAsia" w:hint="eastAsia"/>
                      <w:bCs/>
                      <w:color w:val="000000" w:themeColor="text1"/>
                      <w:szCs w:val="22"/>
                    </w:rPr>
                    <w:t>を整備したことによって、</w:t>
                  </w:r>
                  <w:r w:rsidR="00AE1173" w:rsidRPr="0021694A">
                    <w:rPr>
                      <w:rFonts w:asciiTheme="minorEastAsia" w:eastAsiaTheme="minorEastAsia" w:hAnsiTheme="minorEastAsia" w:hint="eastAsia"/>
                      <w:bCs/>
                      <w:color w:val="000000" w:themeColor="text1"/>
                      <w:szCs w:val="22"/>
                    </w:rPr>
                    <w:t>新たな賑わいを創出している。</w:t>
                  </w:r>
                </w:p>
              </w:tc>
            </w:tr>
          </w:tbl>
          <w:p w14:paraId="3FE35DBA" w14:textId="77777777" w:rsidR="006E7C0D" w:rsidRDefault="006E7C0D" w:rsidP="002D717F">
            <w:pPr>
              <w:rPr>
                <w:rFonts w:ascii="ＭＳ ゴシック" w:hAnsi="ＭＳ ゴシック"/>
                <w:b/>
                <w:bCs/>
                <w:sz w:val="24"/>
              </w:rPr>
            </w:pPr>
          </w:p>
          <w:p w14:paraId="108F7034" w14:textId="77777777" w:rsidR="00A84ABE" w:rsidRDefault="00A84ABE" w:rsidP="002D717F">
            <w:pPr>
              <w:rPr>
                <w:rFonts w:ascii="ＭＳ ゴシック" w:hAnsi="ＭＳ ゴシック"/>
                <w:b/>
                <w:bCs/>
                <w:sz w:val="24"/>
              </w:rPr>
            </w:pPr>
          </w:p>
          <w:p w14:paraId="69D0473E" w14:textId="77777777" w:rsidR="007E33F1" w:rsidRPr="00AE1173" w:rsidRDefault="007E33F1" w:rsidP="002D717F">
            <w:pPr>
              <w:rPr>
                <w:rFonts w:ascii="ＭＳ ゴシック" w:hAnsi="ＭＳ ゴシック"/>
                <w:b/>
                <w:bCs/>
                <w:sz w:val="24"/>
              </w:rPr>
            </w:pPr>
          </w:p>
          <w:p w14:paraId="7649F2E2" w14:textId="77777777" w:rsidR="00321E3C" w:rsidRPr="002D717F" w:rsidRDefault="00321E3C" w:rsidP="00321E3C">
            <w:pPr>
              <w:rPr>
                <w:rFonts w:ascii="ＭＳ ゴシック" w:hAnsi="ＭＳ ゴシック"/>
                <w:sz w:val="24"/>
              </w:rPr>
            </w:pPr>
            <w:r>
              <w:rPr>
                <w:rFonts w:ascii="ＭＳ ゴシック" w:hAnsi="ＭＳ ゴシック" w:hint="eastAsia"/>
                <w:sz w:val="24"/>
              </w:rPr>
              <w:t>③．草津川跡地テナントミックス事業（草津まちづくり株式会社）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21E3C" w:rsidRPr="002D717F" w14:paraId="294C29D2" w14:textId="77777777" w:rsidTr="00321E3C">
              <w:trPr>
                <w:jc w:val="center"/>
              </w:trPr>
              <w:tc>
                <w:tcPr>
                  <w:tcW w:w="1773" w:type="dxa"/>
                  <w:tcBorders>
                    <w:bottom w:val="single" w:sz="4" w:space="0" w:color="auto"/>
                  </w:tcBorders>
                  <w:shd w:val="clear" w:color="auto" w:fill="auto"/>
                  <w:vAlign w:val="center"/>
                </w:tcPr>
                <w:p w14:paraId="0DF7AE62"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71E996D4" w14:textId="77777777" w:rsidR="00321E3C" w:rsidRPr="0021694A" w:rsidRDefault="00321E3C" w:rsidP="006D160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6D1606"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321E3C" w:rsidRPr="002D717F" w14:paraId="624816F4" w14:textId="77777777" w:rsidTr="00321E3C">
              <w:trPr>
                <w:jc w:val="center"/>
              </w:trPr>
              <w:tc>
                <w:tcPr>
                  <w:tcW w:w="1773" w:type="dxa"/>
                  <w:tcBorders>
                    <w:bottom w:val="single" w:sz="4" w:space="0" w:color="auto"/>
                  </w:tcBorders>
                  <w:shd w:val="clear" w:color="auto" w:fill="auto"/>
                  <w:vAlign w:val="center"/>
                </w:tcPr>
                <w:p w14:paraId="69ED18DB"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7DF72E8" w14:textId="77777777" w:rsidR="00DA4FD8" w:rsidRPr="0021694A" w:rsidRDefault="00E21F15"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w:t>
                  </w:r>
                  <w:r w:rsidR="00DA4FD8" w:rsidRPr="0021694A">
                    <w:rPr>
                      <w:rFonts w:asciiTheme="minorEastAsia" w:eastAsiaTheme="minorEastAsia" w:hAnsiTheme="minorEastAsia" w:hint="eastAsia"/>
                      <w:color w:val="000000" w:themeColor="text1"/>
                      <w:szCs w:val="22"/>
                    </w:rPr>
                    <w:t>民間による</w:t>
                  </w:r>
                  <w:r w:rsidR="00BE26F6">
                    <w:rPr>
                      <w:rFonts w:asciiTheme="minorEastAsia" w:eastAsiaTheme="minorEastAsia" w:hAnsiTheme="minorEastAsia" w:hint="eastAsia"/>
                      <w:color w:val="000000" w:themeColor="text1"/>
                      <w:szCs w:val="22"/>
                    </w:rPr>
                    <w:t>店舗</w:t>
                  </w:r>
                  <w:r w:rsidR="00DA4FD8" w:rsidRPr="0021694A">
                    <w:rPr>
                      <w:rFonts w:asciiTheme="minorEastAsia" w:eastAsiaTheme="minorEastAsia" w:hAnsiTheme="minorEastAsia" w:hint="eastAsia"/>
                      <w:color w:val="000000" w:themeColor="text1"/>
                      <w:szCs w:val="22"/>
                    </w:rPr>
                    <w:t>を複合的に整備し、</w:t>
                  </w:r>
                  <w:r w:rsidRPr="0021694A">
                    <w:rPr>
                      <w:rFonts w:asciiTheme="minorEastAsia" w:eastAsiaTheme="minorEastAsia" w:hAnsiTheme="minorEastAsia" w:hint="eastAsia"/>
                      <w:color w:val="000000" w:themeColor="text1"/>
                      <w:szCs w:val="22"/>
                    </w:rPr>
                    <w:t>商業による賑わいを創出</w:t>
                  </w:r>
                  <w:r w:rsidR="00DA4FD8" w:rsidRPr="0021694A">
                    <w:rPr>
                      <w:rFonts w:asciiTheme="minorEastAsia" w:eastAsiaTheme="minorEastAsia" w:hAnsiTheme="minorEastAsia" w:hint="eastAsia"/>
                      <w:color w:val="000000" w:themeColor="text1"/>
                      <w:szCs w:val="22"/>
                    </w:rPr>
                    <w:t>するとともに、その賑わいを中心市街地全体へと波及させ、まちの回遊性を向上させる。</w:t>
                  </w:r>
                </w:p>
              </w:tc>
            </w:tr>
            <w:tr w:rsidR="00321E3C" w:rsidRPr="002D717F" w14:paraId="742E1311" w14:textId="77777777" w:rsidTr="00321E3C">
              <w:trPr>
                <w:jc w:val="center"/>
              </w:trPr>
              <w:tc>
                <w:tcPr>
                  <w:tcW w:w="1773" w:type="dxa"/>
                  <w:shd w:val="clear" w:color="auto" w:fill="auto"/>
                  <w:vAlign w:val="center"/>
                </w:tcPr>
                <w:p w14:paraId="02A58555" w14:textId="77777777"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22F8B691" w14:textId="77777777" w:rsidR="00321E3C" w:rsidRPr="0021694A" w:rsidRDefault="00BE26F6" w:rsidP="00321E3C">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平成２９年４月完成</w:t>
                  </w:r>
                  <w:r w:rsidR="00DA4FD8" w:rsidRPr="0021694A">
                    <w:rPr>
                      <w:rFonts w:asciiTheme="minorEastAsia" w:eastAsiaTheme="minorEastAsia" w:hAnsiTheme="minorEastAsia" w:hint="eastAsia"/>
                      <w:bCs/>
                      <w:color w:val="000000" w:themeColor="text1"/>
                      <w:szCs w:val="22"/>
                    </w:rPr>
                    <w:t>。</w:t>
                  </w:r>
                </w:p>
                <w:p w14:paraId="627B7B24" w14:textId="77777777" w:rsidR="00DA4FD8" w:rsidRDefault="00DA4FD8" w:rsidP="00321E3C">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経済産業省の平成２８年度当初予算「地域・まちなか商業活性化支援事</w:t>
                  </w:r>
                  <w:r w:rsidR="00204C7F">
                    <w:rPr>
                      <w:rFonts w:asciiTheme="minorEastAsia" w:eastAsiaTheme="minorEastAsia" w:hAnsiTheme="minorEastAsia" w:hint="eastAsia"/>
                      <w:bCs/>
                      <w:color w:val="000000" w:themeColor="text1"/>
                      <w:szCs w:val="22"/>
                    </w:rPr>
                    <w:t>業費補助金（中心市街地再興戦略事業）」の採択を受け実施した。</w:t>
                  </w:r>
                </w:p>
                <w:p w14:paraId="3A80A45B" w14:textId="1395C3D0" w:rsidR="004966E6" w:rsidRPr="0021694A" w:rsidRDefault="004966E6" w:rsidP="00321E3C">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草津川跡地公園de愛ひろば内に魅力的な３店舗が誘致され、歩行者通行量の増加に大きく寄与している。</w:t>
                  </w:r>
                </w:p>
              </w:tc>
            </w:tr>
          </w:tbl>
          <w:p w14:paraId="269E757A" w14:textId="77777777" w:rsidR="006E7C0D" w:rsidRPr="00321E3C" w:rsidRDefault="006E7C0D" w:rsidP="002D717F">
            <w:pPr>
              <w:rPr>
                <w:rFonts w:ascii="ＭＳ ゴシック" w:hAnsi="ＭＳ ゴシック"/>
                <w:b/>
                <w:bCs/>
                <w:sz w:val="24"/>
              </w:rPr>
            </w:pPr>
          </w:p>
          <w:p w14:paraId="280D9E5E"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④．草津川跡地賑わい空間整備事業（草津市）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59A0666C" w14:textId="77777777" w:rsidTr="006B0588">
              <w:trPr>
                <w:jc w:val="center"/>
              </w:trPr>
              <w:tc>
                <w:tcPr>
                  <w:tcW w:w="1773" w:type="dxa"/>
                  <w:tcBorders>
                    <w:bottom w:val="single" w:sz="4" w:space="0" w:color="auto"/>
                  </w:tcBorders>
                  <w:shd w:val="clear" w:color="auto" w:fill="auto"/>
                  <w:vAlign w:val="center"/>
                </w:tcPr>
                <w:p w14:paraId="2D8135D8"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50FB7410" w14:textId="77777777"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DA4FD8"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D75E10" w:rsidRPr="002D717F" w14:paraId="54D63D83" w14:textId="77777777" w:rsidTr="006B0588">
              <w:trPr>
                <w:jc w:val="center"/>
              </w:trPr>
              <w:tc>
                <w:tcPr>
                  <w:tcW w:w="1773" w:type="dxa"/>
                  <w:tcBorders>
                    <w:bottom w:val="single" w:sz="4" w:space="0" w:color="auto"/>
                  </w:tcBorders>
                  <w:shd w:val="clear" w:color="auto" w:fill="auto"/>
                  <w:vAlign w:val="center"/>
                </w:tcPr>
                <w:p w14:paraId="79862A8D"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2B1B63F3" w14:textId="77777777" w:rsidR="00DA4FD8" w:rsidRPr="0021694A" w:rsidRDefault="00DA4FD8"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草津川跡地を、「ガーデンミュージアム」をコンセプトとして、質の高い緑によるうるおい空間、市民活動の場となるよう整備する。</w:t>
                  </w:r>
                </w:p>
              </w:tc>
            </w:tr>
            <w:tr w:rsidR="00D75E10" w:rsidRPr="002D717F" w14:paraId="2BDE9000" w14:textId="77777777" w:rsidTr="006B0588">
              <w:trPr>
                <w:jc w:val="center"/>
              </w:trPr>
              <w:tc>
                <w:tcPr>
                  <w:tcW w:w="1773" w:type="dxa"/>
                  <w:shd w:val="clear" w:color="auto" w:fill="auto"/>
                  <w:vAlign w:val="center"/>
                </w:tcPr>
                <w:p w14:paraId="3A02BB6F"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15DD59EF" w14:textId="77777777" w:rsidR="00204C7F" w:rsidRDefault="00C012D6" w:rsidP="00EE0869">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w:t>
                  </w:r>
                  <w:r w:rsidR="00BE26F6">
                    <w:rPr>
                      <w:rFonts w:asciiTheme="minorEastAsia" w:eastAsiaTheme="minorEastAsia" w:hAnsiTheme="minorEastAsia" w:hint="eastAsia"/>
                      <w:bCs/>
                      <w:color w:val="000000" w:themeColor="text1"/>
                      <w:szCs w:val="22"/>
                    </w:rPr>
                    <w:t>４月</w:t>
                  </w:r>
                  <w:r w:rsidR="00DA4FD8" w:rsidRPr="0021694A">
                    <w:rPr>
                      <w:rFonts w:asciiTheme="minorEastAsia" w:eastAsiaTheme="minorEastAsia" w:hAnsiTheme="minorEastAsia" w:hint="eastAsia"/>
                      <w:bCs/>
                      <w:color w:val="000000" w:themeColor="text1"/>
                      <w:szCs w:val="22"/>
                    </w:rPr>
                    <w:t>供用開始。</w:t>
                  </w:r>
                </w:p>
                <w:p w14:paraId="67CFD9AC" w14:textId="77777777" w:rsidR="00633A6F" w:rsidRPr="0021694A" w:rsidRDefault="00204C7F" w:rsidP="00EE0869">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多くの市民が憩いの場として利用するとともに、</w:t>
                  </w:r>
                  <w:r w:rsidR="00EE0869">
                    <w:rPr>
                      <w:rFonts w:asciiTheme="minorEastAsia" w:eastAsiaTheme="minorEastAsia" w:hAnsiTheme="minorEastAsia" w:hint="eastAsia"/>
                      <w:bCs/>
                      <w:color w:val="000000" w:themeColor="text1"/>
                      <w:szCs w:val="22"/>
                    </w:rPr>
                    <w:t>イベント</w:t>
                  </w:r>
                  <w:r w:rsidR="00633A6F">
                    <w:rPr>
                      <w:rFonts w:asciiTheme="minorEastAsia" w:eastAsiaTheme="minorEastAsia" w:hAnsiTheme="minorEastAsia" w:hint="eastAsia"/>
                      <w:bCs/>
                      <w:color w:val="000000" w:themeColor="text1"/>
                      <w:szCs w:val="22"/>
                    </w:rPr>
                    <w:t>会場として、</w:t>
                  </w:r>
                  <w:r w:rsidR="007E33F1">
                    <w:rPr>
                      <w:rFonts w:asciiTheme="minorEastAsia" w:eastAsiaTheme="minorEastAsia" w:hAnsiTheme="minorEastAsia" w:hint="eastAsia"/>
                      <w:bCs/>
                      <w:color w:val="000000" w:themeColor="text1"/>
                      <w:szCs w:val="22"/>
                    </w:rPr>
                    <w:t>民間事業者によ</w:t>
                  </w:r>
                  <w:r w:rsidR="00EE0869">
                    <w:rPr>
                      <w:rFonts w:asciiTheme="minorEastAsia" w:eastAsiaTheme="minorEastAsia" w:hAnsiTheme="minorEastAsia" w:hint="eastAsia"/>
                      <w:bCs/>
                      <w:color w:val="000000" w:themeColor="text1"/>
                      <w:szCs w:val="22"/>
                    </w:rPr>
                    <w:t>る賑わい創出事業が展開されている。</w:t>
                  </w:r>
                </w:p>
              </w:tc>
            </w:tr>
          </w:tbl>
          <w:p w14:paraId="144714CA" w14:textId="77777777" w:rsidR="00D75E10" w:rsidRPr="00321E3C" w:rsidRDefault="00D75E10" w:rsidP="00D75E10">
            <w:pPr>
              <w:rPr>
                <w:rFonts w:ascii="ＭＳ ゴシック" w:hAnsi="ＭＳ ゴシック"/>
                <w:b/>
                <w:bCs/>
                <w:sz w:val="24"/>
              </w:rPr>
            </w:pPr>
          </w:p>
          <w:p w14:paraId="05F5331F"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⑤．（仮称）市民総合交流センター整備事業（草津市・公共公益事業者）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58169189" w14:textId="77777777" w:rsidTr="006B0588">
              <w:trPr>
                <w:jc w:val="center"/>
              </w:trPr>
              <w:tc>
                <w:tcPr>
                  <w:tcW w:w="1773" w:type="dxa"/>
                  <w:tcBorders>
                    <w:bottom w:val="single" w:sz="4" w:space="0" w:color="auto"/>
                  </w:tcBorders>
                  <w:shd w:val="clear" w:color="auto" w:fill="auto"/>
                  <w:vAlign w:val="center"/>
                </w:tcPr>
                <w:p w14:paraId="2AB6E668"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45B1FBD2" w14:textId="77777777"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9C0772" w:rsidRPr="0021694A">
                    <w:rPr>
                      <w:rFonts w:asciiTheme="minorEastAsia" w:eastAsiaTheme="minorEastAsia" w:hAnsiTheme="minorEastAsia" w:hint="eastAsia"/>
                      <w:color w:val="000000" w:themeColor="text1"/>
                      <w:szCs w:val="22"/>
                    </w:rPr>
                    <w:t>３０</w:t>
                  </w:r>
                  <w:r w:rsidR="00D75E10" w:rsidRPr="0021694A">
                    <w:rPr>
                      <w:rFonts w:asciiTheme="minorEastAsia" w:eastAsiaTheme="minorEastAsia" w:hAnsiTheme="minorEastAsia" w:hint="eastAsia"/>
                      <w:color w:val="000000" w:themeColor="text1"/>
                      <w:szCs w:val="22"/>
                    </w:rPr>
                    <w:t>年度【実施中】</w:t>
                  </w:r>
                </w:p>
              </w:tc>
            </w:tr>
            <w:tr w:rsidR="00D75E10" w:rsidRPr="002D717F" w14:paraId="6FFB25A6" w14:textId="77777777" w:rsidTr="006B0588">
              <w:trPr>
                <w:jc w:val="center"/>
              </w:trPr>
              <w:tc>
                <w:tcPr>
                  <w:tcW w:w="1773" w:type="dxa"/>
                  <w:tcBorders>
                    <w:bottom w:val="single" w:sz="4" w:space="0" w:color="auto"/>
                  </w:tcBorders>
                  <w:shd w:val="clear" w:color="auto" w:fill="auto"/>
                  <w:vAlign w:val="center"/>
                </w:tcPr>
                <w:p w14:paraId="74DA2456"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FB0E2D6" w14:textId="77777777"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D75E10" w:rsidRPr="002D717F" w14:paraId="071D9C5F" w14:textId="77777777" w:rsidTr="006B0588">
              <w:trPr>
                <w:jc w:val="center"/>
              </w:trPr>
              <w:tc>
                <w:tcPr>
                  <w:tcW w:w="1773" w:type="dxa"/>
                  <w:shd w:val="clear" w:color="auto" w:fill="auto"/>
                  <w:vAlign w:val="center"/>
                </w:tcPr>
                <w:p w14:paraId="10E03F87"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05F1D904" w14:textId="7FB4A63C" w:rsidR="00D75E10" w:rsidRPr="0021694A" w:rsidRDefault="000B00B2"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5A1694">
                    <w:rPr>
                      <w:rFonts w:asciiTheme="minorEastAsia" w:eastAsiaTheme="minorEastAsia" w:hAnsiTheme="minorEastAsia" w:hint="eastAsia"/>
                      <w:bCs/>
                      <w:color w:val="000000" w:themeColor="text1"/>
                      <w:szCs w:val="22"/>
                    </w:rPr>
                    <w:t>２</w:t>
                  </w:r>
                  <w:r w:rsidR="00204C7F">
                    <w:rPr>
                      <w:rFonts w:asciiTheme="minorEastAsia" w:eastAsiaTheme="minorEastAsia" w:hAnsiTheme="minorEastAsia" w:hint="eastAsia"/>
                      <w:bCs/>
                      <w:color w:val="000000" w:themeColor="text1"/>
                      <w:szCs w:val="22"/>
                    </w:rPr>
                    <w:t>年度</w:t>
                  </w:r>
                  <w:r w:rsidRPr="0021694A">
                    <w:rPr>
                      <w:rFonts w:asciiTheme="minorEastAsia" w:eastAsiaTheme="minorEastAsia" w:hAnsiTheme="minorEastAsia" w:hint="eastAsia"/>
                      <w:bCs/>
                      <w:color w:val="000000" w:themeColor="text1"/>
                      <w:szCs w:val="22"/>
                    </w:rPr>
                    <w:t>供用開始予定。</w:t>
                  </w:r>
                </w:p>
                <w:p w14:paraId="2A1F200F" w14:textId="77777777" w:rsidR="000B00B2" w:rsidRPr="0021694A" w:rsidRDefault="000B00B2" w:rsidP="00D75E10">
                  <w:pPr>
                    <w:rPr>
                      <w:rFonts w:asciiTheme="minorEastAsia" w:eastAsiaTheme="minorEastAsia" w:hAnsiTheme="minorEastAsia"/>
                      <w:bCs/>
                      <w:color w:val="000000" w:themeColor="text1"/>
                      <w:szCs w:val="22"/>
                    </w:rPr>
                  </w:pPr>
                </w:p>
              </w:tc>
            </w:tr>
          </w:tbl>
          <w:p w14:paraId="16048F7A" w14:textId="77777777" w:rsidR="00D75E10" w:rsidRPr="00321E3C" w:rsidRDefault="00D75E10" w:rsidP="00D75E10">
            <w:pPr>
              <w:rPr>
                <w:rFonts w:ascii="ＭＳ ゴシック" w:hAnsi="ＭＳ ゴシック"/>
                <w:b/>
                <w:bCs/>
                <w:sz w:val="24"/>
              </w:rPr>
            </w:pPr>
          </w:p>
          <w:p w14:paraId="4801002E" w14:textId="77777777" w:rsidR="00D75E10" w:rsidRPr="002D717F" w:rsidRDefault="00D75E10" w:rsidP="00D75E10">
            <w:pPr>
              <w:rPr>
                <w:rFonts w:ascii="ＭＳ ゴシック" w:hAnsi="ＭＳ ゴシック"/>
                <w:sz w:val="24"/>
              </w:rPr>
            </w:pPr>
            <w:r>
              <w:rPr>
                <w:rFonts w:ascii="ＭＳ ゴシック" w:hAnsi="ＭＳ ゴシック" w:hint="eastAsia"/>
                <w:sz w:val="24"/>
              </w:rPr>
              <w:t>⑥．（仮称）野村スポーツゾーン整備事業（草津市）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14:paraId="580DF4A0" w14:textId="77777777" w:rsidTr="006B0588">
              <w:trPr>
                <w:jc w:val="center"/>
              </w:trPr>
              <w:tc>
                <w:tcPr>
                  <w:tcW w:w="1773" w:type="dxa"/>
                  <w:tcBorders>
                    <w:bottom w:val="single" w:sz="4" w:space="0" w:color="auto"/>
                  </w:tcBorders>
                  <w:shd w:val="clear" w:color="auto" w:fill="auto"/>
                  <w:vAlign w:val="center"/>
                </w:tcPr>
                <w:p w14:paraId="6970BBC7"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4E09DAE" w14:textId="77777777"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CD5202">
                    <w:rPr>
                      <w:rFonts w:asciiTheme="minorEastAsia" w:eastAsiaTheme="minorEastAsia" w:hAnsiTheme="minorEastAsia" w:hint="eastAsia"/>
                      <w:color w:val="000000" w:themeColor="text1"/>
                      <w:szCs w:val="22"/>
                    </w:rPr>
                    <w:t>３０</w:t>
                  </w:r>
                  <w:r w:rsidRPr="0021694A">
                    <w:rPr>
                      <w:rFonts w:asciiTheme="minorEastAsia" w:eastAsiaTheme="minorEastAsia" w:hAnsiTheme="minorEastAsia" w:hint="eastAsia"/>
                      <w:color w:val="000000" w:themeColor="text1"/>
                      <w:szCs w:val="22"/>
                    </w:rPr>
                    <w:t>年度【実施中】</w:t>
                  </w:r>
                </w:p>
              </w:tc>
            </w:tr>
            <w:tr w:rsidR="00D75E10" w:rsidRPr="002D717F" w14:paraId="20BA3E01" w14:textId="77777777" w:rsidTr="006B0588">
              <w:trPr>
                <w:jc w:val="center"/>
              </w:trPr>
              <w:tc>
                <w:tcPr>
                  <w:tcW w:w="1773" w:type="dxa"/>
                  <w:tcBorders>
                    <w:bottom w:val="single" w:sz="4" w:space="0" w:color="auto"/>
                  </w:tcBorders>
                  <w:shd w:val="clear" w:color="auto" w:fill="auto"/>
                  <w:vAlign w:val="center"/>
                </w:tcPr>
                <w:p w14:paraId="2A6E84DA"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CEB7A28" w14:textId="77777777" w:rsidR="00D75E10" w:rsidRPr="0021694A" w:rsidRDefault="003C1FEC"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w:t>
                  </w:r>
                  <w:r w:rsidR="00FA01D0" w:rsidRPr="0021694A">
                    <w:rPr>
                      <w:rFonts w:asciiTheme="minorEastAsia" w:eastAsiaTheme="minorEastAsia" w:hAnsiTheme="minorEastAsia" w:hint="eastAsia"/>
                      <w:color w:val="000000" w:themeColor="text1"/>
                      <w:szCs w:val="22"/>
                    </w:rPr>
                    <w:t>から大人まで誰もが気軽に利用し、交流を育むことができる公園として整備する。</w:t>
                  </w:r>
                </w:p>
              </w:tc>
            </w:tr>
            <w:tr w:rsidR="00D75E10" w:rsidRPr="002D717F" w14:paraId="6EA5DA22" w14:textId="77777777" w:rsidTr="007E33F1">
              <w:trPr>
                <w:trHeight w:val="513"/>
                <w:jc w:val="center"/>
              </w:trPr>
              <w:tc>
                <w:tcPr>
                  <w:tcW w:w="1773" w:type="dxa"/>
                  <w:shd w:val="clear" w:color="auto" w:fill="auto"/>
                  <w:vAlign w:val="center"/>
                </w:tcPr>
                <w:p w14:paraId="23E96E61" w14:textId="77777777"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4D3C33B0" w14:textId="77777777" w:rsidR="00D75E10" w:rsidRPr="0021694A" w:rsidRDefault="00FA01D0"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CD5202">
                    <w:rPr>
                      <w:rFonts w:asciiTheme="minorEastAsia" w:eastAsiaTheme="minorEastAsia" w:hAnsiTheme="minorEastAsia" w:hint="eastAsia"/>
                      <w:bCs/>
                      <w:color w:val="000000" w:themeColor="text1"/>
                      <w:szCs w:val="22"/>
                    </w:rPr>
                    <w:t>１</w:t>
                  </w:r>
                  <w:r w:rsidR="00204C7F">
                    <w:rPr>
                      <w:rFonts w:asciiTheme="minorEastAsia" w:eastAsiaTheme="minorEastAsia" w:hAnsiTheme="minorEastAsia" w:hint="eastAsia"/>
                      <w:bCs/>
                      <w:color w:val="000000" w:themeColor="text1"/>
                      <w:szCs w:val="22"/>
                    </w:rPr>
                    <w:t>年度</w:t>
                  </w:r>
                  <w:r w:rsidRPr="0021694A">
                    <w:rPr>
                      <w:rFonts w:asciiTheme="minorEastAsia" w:eastAsiaTheme="minorEastAsia" w:hAnsiTheme="minorEastAsia" w:hint="eastAsia"/>
                      <w:bCs/>
                      <w:color w:val="000000" w:themeColor="text1"/>
                      <w:szCs w:val="22"/>
                    </w:rPr>
                    <w:t>供用開始予定。</w:t>
                  </w:r>
                </w:p>
                <w:p w14:paraId="1997C679" w14:textId="77777777" w:rsidR="00FA01D0" w:rsidRPr="0021694A" w:rsidRDefault="00FA01D0" w:rsidP="00D75E10">
                  <w:pPr>
                    <w:rPr>
                      <w:rFonts w:asciiTheme="minorEastAsia" w:eastAsiaTheme="minorEastAsia" w:hAnsiTheme="minorEastAsia"/>
                      <w:bCs/>
                      <w:color w:val="000000" w:themeColor="text1"/>
                      <w:szCs w:val="22"/>
                    </w:rPr>
                  </w:pPr>
                </w:p>
              </w:tc>
            </w:tr>
          </w:tbl>
          <w:p w14:paraId="6BAE43CF" w14:textId="77777777" w:rsidR="006E7C0D" w:rsidRDefault="006E7C0D" w:rsidP="002D717F">
            <w:pPr>
              <w:rPr>
                <w:rFonts w:ascii="ＭＳ ゴシック" w:hAnsi="ＭＳ ゴシック"/>
                <w:b/>
                <w:bCs/>
                <w:sz w:val="24"/>
              </w:rPr>
            </w:pPr>
          </w:p>
          <w:p w14:paraId="1EA48AB7" w14:textId="77777777" w:rsidR="00672645" w:rsidRDefault="00672645" w:rsidP="002D717F">
            <w:pPr>
              <w:rPr>
                <w:rFonts w:ascii="ＭＳ ゴシック" w:hAnsi="ＭＳ ゴシック"/>
                <w:b/>
                <w:bCs/>
                <w:sz w:val="24"/>
              </w:rPr>
            </w:pPr>
          </w:p>
          <w:p w14:paraId="296A4F4C" w14:textId="77777777" w:rsidR="00672645" w:rsidRDefault="00672645" w:rsidP="002D717F">
            <w:pPr>
              <w:rPr>
                <w:rFonts w:ascii="ＭＳ ゴシック" w:hAnsi="ＭＳ ゴシック"/>
                <w:b/>
                <w:bCs/>
                <w:sz w:val="24"/>
              </w:rPr>
            </w:pPr>
          </w:p>
          <w:p w14:paraId="6E70CEA7" w14:textId="77777777" w:rsidR="00672645" w:rsidRDefault="00672645" w:rsidP="002D717F">
            <w:pPr>
              <w:rPr>
                <w:rFonts w:ascii="ＭＳ ゴシック" w:hAnsi="ＭＳ ゴシック"/>
                <w:b/>
                <w:bCs/>
                <w:sz w:val="24"/>
              </w:rPr>
            </w:pPr>
          </w:p>
          <w:p w14:paraId="78B4D7C6" w14:textId="77777777" w:rsidR="00672645" w:rsidRDefault="00672645" w:rsidP="002D717F">
            <w:pPr>
              <w:rPr>
                <w:rFonts w:ascii="ＭＳ ゴシック" w:hAnsi="ＭＳ ゴシック"/>
                <w:b/>
                <w:bCs/>
                <w:sz w:val="24"/>
              </w:rPr>
            </w:pPr>
          </w:p>
          <w:p w14:paraId="4CC6B18D" w14:textId="77777777" w:rsidR="00672645" w:rsidRDefault="00672645" w:rsidP="002D717F">
            <w:pPr>
              <w:rPr>
                <w:rFonts w:ascii="ＭＳ ゴシック" w:hAnsi="ＭＳ ゴシック"/>
                <w:b/>
                <w:bCs/>
                <w:sz w:val="24"/>
              </w:rPr>
            </w:pPr>
          </w:p>
          <w:p w14:paraId="176C46FA" w14:textId="77777777"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2FEB9227" w14:textId="77777777" w:rsidR="00C61A12" w:rsidRDefault="00FA01D0" w:rsidP="00C61A12">
            <w:pPr>
              <w:overflowPunct w:val="0"/>
              <w:ind w:left="220" w:hangingChars="100" w:hanging="22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00604880">
              <w:rPr>
                <w:rFonts w:asciiTheme="majorEastAsia" w:eastAsiaTheme="majorEastAsia" w:hAnsiTheme="majorEastAsia" w:cs="ＭＳ ゴシック" w:hint="eastAsia"/>
                <w:color w:val="000000" w:themeColor="text1"/>
                <w:kern w:val="0"/>
              </w:rPr>
              <w:t xml:space="preserve">　</w:t>
            </w:r>
            <w:r w:rsidRPr="00BE26F6">
              <w:rPr>
                <w:rFonts w:asciiTheme="minorEastAsia" w:eastAsiaTheme="minorEastAsia" w:hAnsiTheme="minorEastAsia" w:cs="ＭＳ ゴシック" w:hint="eastAsia"/>
                <w:color w:val="000000" w:themeColor="text1"/>
                <w:kern w:val="0"/>
                <w:sz w:val="24"/>
              </w:rPr>
              <w:t>既に目標値を超えて</w:t>
            </w:r>
            <w:r w:rsidR="00F40A2E">
              <w:rPr>
                <w:rFonts w:asciiTheme="minorEastAsia" w:eastAsiaTheme="minorEastAsia" w:hAnsiTheme="minorEastAsia" w:cs="ＭＳ ゴシック" w:hint="eastAsia"/>
                <w:color w:val="000000" w:themeColor="text1"/>
                <w:kern w:val="0"/>
                <w:sz w:val="24"/>
              </w:rPr>
              <w:t>おり、</w:t>
            </w:r>
            <w:r w:rsidR="00BE26F6" w:rsidRPr="00BE26F6">
              <w:rPr>
                <w:rFonts w:asciiTheme="minorEastAsia" w:eastAsiaTheme="minorEastAsia" w:hAnsiTheme="minorEastAsia" w:cs="ＭＳ ゴシック" w:hint="eastAsia"/>
                <w:color w:val="000000" w:themeColor="text1"/>
                <w:kern w:val="0"/>
                <w:sz w:val="24"/>
              </w:rPr>
              <w:t>これまでの事業効果によるものと、駅周辺の民間マンション開発により人口が増加していることも</w:t>
            </w:r>
            <w:r w:rsidR="0068262F" w:rsidRPr="00BE26F6">
              <w:rPr>
                <w:rFonts w:asciiTheme="minorEastAsia" w:eastAsiaTheme="minorEastAsia" w:hAnsiTheme="minorEastAsia" w:cs="ＭＳ ゴシック" w:hint="eastAsia"/>
                <w:color w:val="000000" w:themeColor="text1"/>
                <w:kern w:val="0"/>
                <w:sz w:val="24"/>
              </w:rPr>
              <w:t>影響していると考えられ</w:t>
            </w:r>
            <w:r w:rsidR="002469C4" w:rsidRPr="00BE26F6">
              <w:rPr>
                <w:rFonts w:asciiTheme="minorEastAsia" w:eastAsiaTheme="minorEastAsia" w:hAnsiTheme="minorEastAsia" w:cs="ＭＳ ゴシック" w:hint="eastAsia"/>
                <w:color w:val="000000" w:themeColor="text1"/>
                <w:kern w:val="0"/>
                <w:sz w:val="24"/>
              </w:rPr>
              <w:t>る</w:t>
            </w:r>
            <w:r w:rsidR="00F40A2E">
              <w:rPr>
                <w:rFonts w:asciiTheme="minorEastAsia" w:eastAsiaTheme="minorEastAsia" w:hAnsiTheme="minorEastAsia" w:cs="ＭＳ ゴシック" w:hint="eastAsia"/>
                <w:color w:val="000000" w:themeColor="text1"/>
                <w:kern w:val="0"/>
                <w:sz w:val="24"/>
              </w:rPr>
              <w:t>が、</w:t>
            </w:r>
            <w:r w:rsidR="00A56B1E">
              <w:rPr>
                <w:rFonts w:asciiTheme="minorEastAsia" w:eastAsiaTheme="minorEastAsia" w:hAnsiTheme="minorEastAsia" w:cs="ＭＳ ゴシック" w:hint="eastAsia"/>
                <w:color w:val="000000" w:themeColor="text1"/>
                <w:kern w:val="0"/>
                <w:sz w:val="24"/>
              </w:rPr>
              <w:t>平成２９</w:t>
            </w:r>
            <w:r w:rsidR="00BE26F6" w:rsidRPr="00BE26F6">
              <w:rPr>
                <w:rFonts w:asciiTheme="minorEastAsia" w:eastAsiaTheme="minorEastAsia" w:hAnsiTheme="minorEastAsia" w:cs="ＭＳ ゴシック" w:hint="eastAsia"/>
                <w:color w:val="000000" w:themeColor="text1"/>
                <w:kern w:val="0"/>
                <w:sz w:val="24"/>
              </w:rPr>
              <w:t>年度に</w:t>
            </w:r>
            <w:r w:rsidR="00F40A2E">
              <w:rPr>
                <w:rFonts w:asciiTheme="minorEastAsia" w:eastAsiaTheme="minorEastAsia" w:hAnsiTheme="minorEastAsia" w:cs="ＭＳ ゴシック" w:hint="eastAsia"/>
                <w:color w:val="000000" w:themeColor="text1"/>
                <w:kern w:val="0"/>
                <w:sz w:val="24"/>
              </w:rPr>
              <w:t>ついて</w:t>
            </w:r>
            <w:r w:rsidR="00BE26F6" w:rsidRPr="00BE26F6">
              <w:rPr>
                <w:rFonts w:asciiTheme="minorEastAsia" w:eastAsiaTheme="minorEastAsia" w:hAnsiTheme="minorEastAsia" w:cs="ＭＳ ゴシック" w:hint="eastAsia"/>
                <w:color w:val="000000" w:themeColor="text1"/>
                <w:kern w:val="0"/>
                <w:sz w:val="24"/>
              </w:rPr>
              <w:t>は「草津川跡地テナントミックス事業」、「草津川跡</w:t>
            </w:r>
            <w:r w:rsidR="00F40A2E">
              <w:rPr>
                <w:rFonts w:asciiTheme="minorEastAsia" w:eastAsiaTheme="minorEastAsia" w:hAnsiTheme="minorEastAsia" w:cs="ＭＳ ゴシック" w:hint="eastAsia"/>
                <w:color w:val="000000" w:themeColor="text1"/>
                <w:kern w:val="0"/>
                <w:sz w:val="24"/>
              </w:rPr>
              <w:t>地賑わい空間整備事業」が</w:t>
            </w:r>
            <w:r w:rsidR="007E33F1">
              <w:rPr>
                <w:rFonts w:asciiTheme="minorEastAsia" w:eastAsiaTheme="minorEastAsia" w:hAnsiTheme="minorEastAsia" w:cs="ＭＳ ゴシック" w:hint="eastAsia"/>
                <w:color w:val="000000" w:themeColor="text1"/>
                <w:kern w:val="0"/>
                <w:sz w:val="24"/>
              </w:rPr>
              <w:t>完了し、</w:t>
            </w:r>
            <w:r w:rsidR="00F40A2E">
              <w:rPr>
                <w:rFonts w:asciiTheme="minorEastAsia" w:eastAsiaTheme="minorEastAsia" w:hAnsiTheme="minorEastAsia" w:cs="ＭＳ ゴシック" w:hint="eastAsia"/>
                <w:color w:val="000000" w:themeColor="text1"/>
                <w:kern w:val="0"/>
                <w:sz w:val="24"/>
              </w:rPr>
              <w:t>供用</w:t>
            </w:r>
            <w:r w:rsidR="007E33F1">
              <w:rPr>
                <w:rFonts w:asciiTheme="minorEastAsia" w:eastAsiaTheme="minorEastAsia" w:hAnsiTheme="minorEastAsia" w:cs="ＭＳ ゴシック" w:hint="eastAsia"/>
                <w:color w:val="000000" w:themeColor="text1"/>
                <w:kern w:val="0"/>
                <w:sz w:val="24"/>
              </w:rPr>
              <w:t>を</w:t>
            </w:r>
            <w:r w:rsidR="00F40A2E">
              <w:rPr>
                <w:rFonts w:asciiTheme="minorEastAsia" w:eastAsiaTheme="minorEastAsia" w:hAnsiTheme="minorEastAsia" w:cs="ＭＳ ゴシック" w:hint="eastAsia"/>
                <w:color w:val="000000" w:themeColor="text1"/>
                <w:kern w:val="0"/>
                <w:sz w:val="24"/>
              </w:rPr>
              <w:t>開始</w:t>
            </w:r>
            <w:r w:rsidR="00A56B1E">
              <w:rPr>
                <w:rFonts w:asciiTheme="minorEastAsia" w:eastAsiaTheme="minorEastAsia" w:hAnsiTheme="minorEastAsia" w:cs="ＭＳ ゴシック" w:hint="eastAsia"/>
                <w:color w:val="000000" w:themeColor="text1"/>
                <w:kern w:val="0"/>
                <w:sz w:val="24"/>
              </w:rPr>
              <w:t>したことにより、草津川跡地公園周辺における歩行者通行量が大幅に増加した。今後も継続して</w:t>
            </w:r>
            <w:r w:rsidR="00E20D3E">
              <w:rPr>
                <w:rFonts w:asciiTheme="minorEastAsia" w:eastAsiaTheme="minorEastAsia" w:hAnsiTheme="minorEastAsia" w:cs="ＭＳ ゴシック" w:hint="eastAsia"/>
                <w:color w:val="000000" w:themeColor="text1"/>
                <w:kern w:val="0"/>
                <w:sz w:val="24"/>
              </w:rPr>
              <w:t>、各</w:t>
            </w:r>
            <w:r w:rsidR="00F40A2E">
              <w:rPr>
                <w:rFonts w:asciiTheme="minorEastAsia" w:eastAsiaTheme="minorEastAsia" w:hAnsiTheme="minorEastAsia" w:cs="ＭＳ ゴシック" w:hint="eastAsia"/>
                <w:color w:val="000000" w:themeColor="text1"/>
                <w:kern w:val="0"/>
                <w:sz w:val="24"/>
              </w:rPr>
              <w:t>整備</w:t>
            </w:r>
            <w:r w:rsidR="00E20D3E">
              <w:rPr>
                <w:rFonts w:asciiTheme="minorEastAsia" w:eastAsiaTheme="minorEastAsia" w:hAnsiTheme="minorEastAsia" w:cs="ＭＳ ゴシック" w:hint="eastAsia"/>
                <w:color w:val="000000" w:themeColor="text1"/>
                <w:kern w:val="0"/>
                <w:sz w:val="24"/>
              </w:rPr>
              <w:t>事業</w:t>
            </w:r>
            <w:r w:rsidR="00F40A2E">
              <w:rPr>
                <w:rFonts w:asciiTheme="minorEastAsia" w:eastAsiaTheme="minorEastAsia" w:hAnsiTheme="minorEastAsia" w:cs="ＭＳ ゴシック" w:hint="eastAsia"/>
                <w:color w:val="000000" w:themeColor="text1"/>
                <w:kern w:val="0"/>
                <w:sz w:val="24"/>
              </w:rPr>
              <w:t>と</w:t>
            </w:r>
            <w:r w:rsidR="00BE26F6" w:rsidRPr="00BE26F6">
              <w:rPr>
                <w:rFonts w:asciiTheme="minorEastAsia" w:eastAsiaTheme="minorEastAsia" w:hAnsiTheme="minorEastAsia" w:cs="ＭＳ ゴシック" w:hint="eastAsia"/>
                <w:color w:val="000000" w:themeColor="text1"/>
                <w:kern w:val="0"/>
                <w:sz w:val="24"/>
              </w:rPr>
              <w:t>ソフト事業の展開により、まちなかを回遊していただく取組を推進していくことにより、目標は達成できるものと見込まれる。</w:t>
            </w:r>
          </w:p>
          <w:p w14:paraId="1768C61B" w14:textId="77777777" w:rsidR="00672645" w:rsidRDefault="00672645" w:rsidP="00C61A12">
            <w:pPr>
              <w:overflowPunct w:val="0"/>
              <w:ind w:left="240" w:hangingChars="100" w:hanging="240"/>
              <w:textAlignment w:val="baseline"/>
              <w:rPr>
                <w:rFonts w:asciiTheme="minorEastAsia" w:eastAsiaTheme="minorEastAsia" w:hAnsiTheme="minorEastAsia" w:cs="ＭＳ ゴシック"/>
                <w:color w:val="000000" w:themeColor="text1"/>
                <w:kern w:val="0"/>
                <w:sz w:val="24"/>
              </w:rPr>
            </w:pPr>
          </w:p>
          <w:p w14:paraId="2984C7A9" w14:textId="77777777" w:rsidR="00672645" w:rsidRDefault="00672645" w:rsidP="00C61A12">
            <w:pPr>
              <w:overflowPunct w:val="0"/>
              <w:ind w:left="240" w:hangingChars="100" w:hanging="240"/>
              <w:textAlignment w:val="baseline"/>
              <w:rPr>
                <w:rFonts w:asciiTheme="minorEastAsia" w:eastAsiaTheme="minorEastAsia" w:hAnsiTheme="minorEastAsia" w:cs="ＭＳ ゴシック"/>
                <w:color w:val="000000" w:themeColor="text1"/>
                <w:kern w:val="0"/>
                <w:sz w:val="24"/>
              </w:rPr>
            </w:pPr>
          </w:p>
          <w:p w14:paraId="65EC6DAB" w14:textId="77777777" w:rsidR="00672645" w:rsidRDefault="00672645" w:rsidP="00C61A12">
            <w:pPr>
              <w:overflowPunct w:val="0"/>
              <w:ind w:left="240" w:hangingChars="100" w:hanging="240"/>
              <w:textAlignment w:val="baseline"/>
              <w:rPr>
                <w:rFonts w:asciiTheme="minorEastAsia" w:eastAsiaTheme="minorEastAsia" w:hAnsiTheme="minorEastAsia" w:cs="ＭＳ ゴシック"/>
                <w:color w:val="000000" w:themeColor="text1"/>
                <w:kern w:val="0"/>
                <w:sz w:val="24"/>
              </w:rPr>
            </w:pPr>
          </w:p>
          <w:p w14:paraId="3A3819B4" w14:textId="77777777" w:rsidR="00672645" w:rsidRDefault="00672645" w:rsidP="00C61A12">
            <w:pPr>
              <w:overflowPunct w:val="0"/>
              <w:ind w:left="240" w:hangingChars="100" w:hanging="240"/>
              <w:textAlignment w:val="baseline"/>
              <w:rPr>
                <w:rFonts w:asciiTheme="minorEastAsia" w:eastAsiaTheme="minorEastAsia" w:hAnsiTheme="minorEastAsia" w:cs="ＭＳ ゴシック"/>
                <w:color w:val="000000" w:themeColor="text1"/>
                <w:kern w:val="0"/>
                <w:sz w:val="24"/>
              </w:rPr>
            </w:pPr>
          </w:p>
          <w:p w14:paraId="2A26482F" w14:textId="77777777" w:rsidR="00672645" w:rsidRPr="00BE26F6" w:rsidRDefault="00672645" w:rsidP="008249DA">
            <w:pPr>
              <w:overflowPunct w:val="0"/>
              <w:textAlignment w:val="baseline"/>
              <w:rPr>
                <w:rFonts w:asciiTheme="minorEastAsia" w:eastAsiaTheme="minorEastAsia" w:hAnsiTheme="minorEastAsia" w:cs="ＭＳ ゴシック"/>
                <w:color w:val="000000" w:themeColor="text1"/>
                <w:kern w:val="0"/>
                <w:sz w:val="24"/>
              </w:rPr>
            </w:pPr>
          </w:p>
          <w:p w14:paraId="56DDAD93" w14:textId="1158D179" w:rsidR="00672645" w:rsidRPr="002D717F" w:rsidRDefault="006B0588" w:rsidP="00C25F63">
            <w:pPr>
              <w:overflowPunct w:val="0"/>
              <w:ind w:left="220" w:hangingChars="100" w:hanging="220"/>
              <w:textAlignment w:val="baseline"/>
              <w:rPr>
                <w:rFonts w:ascii="ＭＳ ゴシック" w:hAnsi="ＭＳ ゴシック"/>
                <w:sz w:val="24"/>
              </w:rPr>
            </w:pPr>
            <w:r w:rsidRPr="0021694A">
              <w:rPr>
                <w:rFonts w:asciiTheme="minorEastAsia" w:eastAsiaTheme="minorEastAsia" w:hAnsiTheme="minorEastAsia" w:cs="ＭＳ ゴシック" w:hint="eastAsia"/>
                <w:color w:val="000000" w:themeColor="text1"/>
                <w:kern w:val="0"/>
              </w:rPr>
              <w:t xml:space="preserve">　</w:t>
            </w:r>
            <w:r w:rsidR="006B042F" w:rsidRPr="002D717F">
              <w:rPr>
                <w:rFonts w:ascii="ＭＳ ゴシック" w:hAnsi="ＭＳ ゴシック" w:hint="eastAsia"/>
                <w:sz w:val="24"/>
              </w:rPr>
              <w:t>「</w:t>
            </w:r>
            <w:r w:rsidR="00BD61B7">
              <w:rPr>
                <w:rFonts w:ascii="ＭＳ ゴシック" w:hAnsi="ＭＳ ゴシック" w:hint="eastAsia"/>
                <w:sz w:val="24"/>
              </w:rPr>
              <w:t>空き店舗率</w:t>
            </w:r>
            <w:r w:rsidR="006B042F" w:rsidRPr="002D717F">
              <w:rPr>
                <w:rFonts w:ascii="ＭＳ ゴシック" w:hAnsi="ＭＳ ゴシック" w:hint="eastAsia"/>
                <w:sz w:val="24"/>
              </w:rPr>
              <w:t>」※目標設定の考え方基本計画P</w:t>
            </w:r>
            <w:r w:rsidR="00BD61B7">
              <w:rPr>
                <w:rFonts w:ascii="ＭＳ ゴシック" w:hAnsi="ＭＳ ゴシック" w:hint="eastAsia"/>
                <w:sz w:val="24"/>
              </w:rPr>
              <w:t>130</w:t>
            </w:r>
            <w:r w:rsidR="006B042F" w:rsidRPr="002D717F">
              <w:rPr>
                <w:rFonts w:ascii="ＭＳ ゴシック" w:hAnsi="ＭＳ ゴシック" w:hint="eastAsia"/>
                <w:sz w:val="24"/>
              </w:rPr>
              <w:t>～P</w:t>
            </w:r>
            <w:r w:rsidR="00BD61B7">
              <w:rPr>
                <w:rFonts w:ascii="ＭＳ ゴシック" w:hAnsi="ＭＳ ゴシック" w:hint="eastAsia"/>
                <w:sz w:val="24"/>
              </w:rPr>
              <w:t>131</w:t>
            </w:r>
            <w:r w:rsidR="006B042F"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B042F" w:rsidRPr="002D717F" w14:paraId="39F01C5C" w14:textId="77777777" w:rsidTr="002E02E5">
              <w:tc>
                <w:tcPr>
                  <w:tcW w:w="704" w:type="dxa"/>
                  <w:shd w:val="clear" w:color="auto" w:fill="auto"/>
                </w:tcPr>
                <w:p w14:paraId="2F655183"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5CF4E488" w14:textId="77777777" w:rsidR="006B042F" w:rsidRPr="002D717F" w:rsidRDefault="006B042F" w:rsidP="006B042F">
                  <w:pPr>
                    <w:jc w:val="center"/>
                    <w:rPr>
                      <w:rFonts w:ascii="ＭＳ ゴシック" w:hAnsi="ＭＳ ゴシック"/>
                      <w:sz w:val="24"/>
                    </w:rPr>
                  </w:pPr>
                  <w:r w:rsidRPr="002D717F">
                    <w:rPr>
                      <w:rFonts w:ascii="ＭＳ ゴシック" w:hAnsi="ＭＳ ゴシック" w:hint="eastAsia"/>
                      <w:sz w:val="24"/>
                    </w:rPr>
                    <w:t>（</w:t>
                  </w:r>
                  <w:r w:rsidR="00BD61B7">
                    <w:rPr>
                      <w:rFonts w:ascii="ＭＳ ゴシック" w:hAnsi="ＭＳ ゴシック" w:hint="eastAsia"/>
                      <w:sz w:val="24"/>
                    </w:rPr>
                    <w:t>％</w:t>
                  </w:r>
                  <w:r w:rsidRPr="002D717F">
                    <w:rPr>
                      <w:rFonts w:ascii="ＭＳ ゴシック" w:hAnsi="ＭＳ ゴシック" w:hint="eastAsia"/>
                      <w:sz w:val="24"/>
                    </w:rPr>
                    <w:t>）</w:t>
                  </w:r>
                </w:p>
              </w:tc>
            </w:tr>
            <w:tr w:rsidR="006B042F" w:rsidRPr="002D717F" w14:paraId="7AC653B4" w14:textId="77777777" w:rsidTr="002E02E5">
              <w:tc>
                <w:tcPr>
                  <w:tcW w:w="704" w:type="dxa"/>
                  <w:tcBorders>
                    <w:bottom w:val="single" w:sz="4" w:space="0" w:color="auto"/>
                  </w:tcBorders>
                  <w:shd w:val="clear" w:color="auto" w:fill="auto"/>
                </w:tcPr>
                <w:p w14:paraId="4B7CBEED"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14:paraId="0BB56B35"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10.4</w:t>
                  </w:r>
                </w:p>
                <w:p w14:paraId="49DE9351" w14:textId="77777777" w:rsidR="006B042F" w:rsidRPr="002D717F" w:rsidRDefault="006B042F" w:rsidP="000A4BE8">
                  <w:pPr>
                    <w:rPr>
                      <w:rFonts w:ascii="ＭＳ ゴシック" w:hAnsi="ＭＳ ゴシック"/>
                      <w:sz w:val="24"/>
                    </w:rPr>
                  </w:pPr>
                  <w:r w:rsidRPr="002D717F">
                    <w:rPr>
                      <w:rFonts w:ascii="ＭＳ ゴシック" w:hAnsi="ＭＳ ゴシック" w:hint="eastAsia"/>
                      <w:sz w:val="24"/>
                    </w:rPr>
                    <w:t>（基準年値）</w:t>
                  </w:r>
                </w:p>
              </w:tc>
            </w:tr>
            <w:tr w:rsidR="006B042F" w:rsidRPr="002D717F" w14:paraId="358FF3FD" w14:textId="77777777" w:rsidTr="002E02E5">
              <w:tc>
                <w:tcPr>
                  <w:tcW w:w="704" w:type="dxa"/>
                  <w:shd w:val="clear" w:color="auto" w:fill="auto"/>
                </w:tcPr>
                <w:p w14:paraId="258612F5"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14:paraId="23921081"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9.8</w:t>
                  </w:r>
                </w:p>
              </w:tc>
            </w:tr>
            <w:tr w:rsidR="006B042F" w:rsidRPr="002D717F" w14:paraId="67B50845" w14:textId="77777777" w:rsidTr="002E02E5">
              <w:tc>
                <w:tcPr>
                  <w:tcW w:w="704" w:type="dxa"/>
                  <w:tcBorders>
                    <w:bottom w:val="single" w:sz="4" w:space="0" w:color="auto"/>
                  </w:tcBorders>
                  <w:shd w:val="clear" w:color="auto" w:fill="auto"/>
                </w:tcPr>
                <w:p w14:paraId="6E90038E"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14:paraId="25E545D7"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9.1</w:t>
                  </w:r>
                </w:p>
              </w:tc>
            </w:tr>
            <w:tr w:rsidR="006B042F" w:rsidRPr="002D717F" w14:paraId="6F5A7224" w14:textId="77777777" w:rsidTr="002E197D">
              <w:tc>
                <w:tcPr>
                  <w:tcW w:w="704" w:type="dxa"/>
                  <w:shd w:val="clear" w:color="auto" w:fill="auto"/>
                </w:tcPr>
                <w:p w14:paraId="270B1DA1"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auto"/>
                </w:tcPr>
                <w:p w14:paraId="707C65CE" w14:textId="77777777" w:rsidR="006B042F" w:rsidRPr="002D717F" w:rsidRDefault="00BD61B7" w:rsidP="006B042F">
                  <w:pPr>
                    <w:jc w:val="right"/>
                    <w:rPr>
                      <w:rFonts w:ascii="ＭＳ ゴシック" w:hAnsi="ＭＳ ゴシック"/>
                      <w:sz w:val="24"/>
                    </w:rPr>
                  </w:pPr>
                  <w:r>
                    <w:rPr>
                      <w:rFonts w:ascii="ＭＳ ゴシック" w:hAnsi="ＭＳ ゴシック" w:hint="eastAsia"/>
                      <w:sz w:val="24"/>
                    </w:rPr>
                    <w:t>10.0</w:t>
                  </w:r>
                </w:p>
              </w:tc>
            </w:tr>
            <w:tr w:rsidR="006B042F" w:rsidRPr="002D717F" w14:paraId="4FC9BAD6" w14:textId="77777777" w:rsidTr="00795AB2">
              <w:tc>
                <w:tcPr>
                  <w:tcW w:w="704" w:type="dxa"/>
                  <w:shd w:val="clear" w:color="auto" w:fill="auto"/>
                </w:tcPr>
                <w:p w14:paraId="7BD9B4E7" w14:textId="77777777"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auto"/>
                </w:tcPr>
                <w:p w14:paraId="69FDFC6C" w14:textId="77777777" w:rsidR="006B042F" w:rsidRPr="002D717F" w:rsidRDefault="002E197D" w:rsidP="006B042F">
                  <w:pPr>
                    <w:jc w:val="right"/>
                    <w:rPr>
                      <w:rFonts w:ascii="ＭＳ ゴシック" w:hAnsi="ＭＳ ゴシック"/>
                      <w:sz w:val="24"/>
                    </w:rPr>
                  </w:pPr>
                  <w:r>
                    <w:rPr>
                      <w:rFonts w:ascii="ＭＳ ゴシック" w:hAnsi="ＭＳ ゴシック" w:hint="eastAsia"/>
                      <w:sz w:val="24"/>
                    </w:rPr>
                    <w:t>9.0</w:t>
                  </w:r>
                </w:p>
              </w:tc>
            </w:tr>
            <w:tr w:rsidR="00795AB2" w:rsidRPr="002D717F" w14:paraId="227AE32B" w14:textId="77777777" w:rsidTr="002E197D">
              <w:tc>
                <w:tcPr>
                  <w:tcW w:w="704" w:type="dxa"/>
                  <w:shd w:val="clear" w:color="auto" w:fill="FFFF00"/>
                </w:tcPr>
                <w:p w14:paraId="09118A66" w14:textId="77777777" w:rsidR="00795AB2" w:rsidRPr="002D717F" w:rsidRDefault="00795AB2" w:rsidP="006B042F">
                  <w:pPr>
                    <w:rPr>
                      <w:rFonts w:ascii="ＭＳ ゴシック" w:hAnsi="ＭＳ ゴシック"/>
                      <w:sz w:val="24"/>
                    </w:rPr>
                  </w:pPr>
                  <w:r>
                    <w:rPr>
                      <w:rFonts w:ascii="ＭＳ ゴシック" w:hAnsi="ＭＳ ゴシック" w:hint="eastAsia"/>
                      <w:sz w:val="24"/>
                    </w:rPr>
                    <w:t>H29</w:t>
                  </w:r>
                </w:p>
              </w:tc>
              <w:tc>
                <w:tcPr>
                  <w:tcW w:w="1643" w:type="dxa"/>
                  <w:shd w:val="clear" w:color="auto" w:fill="FFFF00"/>
                </w:tcPr>
                <w:p w14:paraId="00F718B1" w14:textId="77777777" w:rsidR="00795AB2" w:rsidRDefault="00795AB2" w:rsidP="006B042F">
                  <w:pPr>
                    <w:jc w:val="right"/>
                    <w:rPr>
                      <w:rFonts w:ascii="ＭＳ ゴシック" w:hAnsi="ＭＳ ゴシック"/>
                      <w:sz w:val="24"/>
                    </w:rPr>
                  </w:pPr>
                  <w:r>
                    <w:rPr>
                      <w:rFonts w:ascii="ＭＳ ゴシック" w:hAnsi="ＭＳ ゴシック" w:hint="eastAsia"/>
                      <w:sz w:val="24"/>
                    </w:rPr>
                    <w:t>8.8</w:t>
                  </w:r>
                </w:p>
              </w:tc>
            </w:tr>
            <w:tr w:rsidR="006B042F" w:rsidRPr="002D717F" w14:paraId="150DC47E" w14:textId="77777777" w:rsidTr="002E02E5">
              <w:tc>
                <w:tcPr>
                  <w:tcW w:w="704" w:type="dxa"/>
                  <w:shd w:val="clear" w:color="auto" w:fill="auto"/>
                </w:tcPr>
                <w:p w14:paraId="5F69AA2F" w14:textId="77777777" w:rsidR="006B042F" w:rsidRPr="002D717F" w:rsidRDefault="006B042F" w:rsidP="006B042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73B2AFF0" w14:textId="77777777" w:rsidR="006B042F" w:rsidRDefault="00BD61B7" w:rsidP="006B042F">
                  <w:pPr>
                    <w:jc w:val="right"/>
                    <w:rPr>
                      <w:rFonts w:ascii="ＭＳ ゴシック" w:hAnsi="ＭＳ ゴシック"/>
                      <w:sz w:val="24"/>
                    </w:rPr>
                  </w:pPr>
                  <w:r>
                    <w:rPr>
                      <w:rFonts w:ascii="ＭＳ ゴシック" w:hAnsi="ＭＳ ゴシック" w:hint="eastAsia"/>
                      <w:sz w:val="24"/>
                    </w:rPr>
                    <w:t>9.5</w:t>
                  </w:r>
                </w:p>
                <w:p w14:paraId="2914910F" w14:textId="77777777" w:rsidR="006B042F" w:rsidRPr="002D717F" w:rsidRDefault="006B042F" w:rsidP="006B042F">
                  <w:pPr>
                    <w:jc w:val="right"/>
                    <w:rPr>
                      <w:rFonts w:ascii="ＭＳ ゴシック" w:hAnsi="ＭＳ ゴシック"/>
                      <w:sz w:val="24"/>
                    </w:rPr>
                  </w:pPr>
                  <w:r w:rsidRPr="002D717F">
                    <w:rPr>
                      <w:rFonts w:ascii="ＭＳ ゴシック" w:hAnsi="ＭＳ ゴシック" w:hint="eastAsia"/>
                      <w:sz w:val="24"/>
                    </w:rPr>
                    <w:t>（目標値）</w:t>
                  </w:r>
                </w:p>
              </w:tc>
            </w:tr>
          </w:tbl>
          <w:p w14:paraId="4C37D9A8" w14:textId="77777777"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15A5F19A" w14:textId="77777777" w:rsidR="006B042F" w:rsidRPr="002D717F" w:rsidRDefault="006B042F" w:rsidP="006B042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89472" behindDoc="0" locked="0" layoutInCell="1" allowOverlap="1" wp14:anchorId="0EB01C97" wp14:editId="15458BE0">
                      <wp:simplePos x="0" y="0"/>
                      <wp:positionH relativeFrom="column">
                        <wp:posOffset>89535</wp:posOffset>
                      </wp:positionH>
                      <wp:positionV relativeFrom="paragraph">
                        <wp:posOffset>924</wp:posOffset>
                      </wp:positionV>
                      <wp:extent cx="4359275" cy="2086494"/>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08B68C8B" w14:textId="77777777" w:rsidR="00B563F7" w:rsidRDefault="00B563F7" w:rsidP="006B042F">
                                  <w:pPr>
                                    <w:jc w:val="center"/>
                                    <w:rPr>
                                      <w:sz w:val="44"/>
                                      <w:szCs w:val="44"/>
                                    </w:rPr>
                                  </w:pPr>
                                  <w:r>
                                    <w:rPr>
                                      <w:noProof/>
                                    </w:rPr>
                                    <w:drawing>
                                      <wp:inline distT="0" distB="0" distL="0" distR="0" wp14:anchorId="0F8374AC" wp14:editId="411F914C">
                                        <wp:extent cx="4252595" cy="2019300"/>
                                        <wp:effectExtent l="0" t="0" r="14605"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3A738E" w14:textId="77777777" w:rsidR="00B563F7" w:rsidRDefault="00B563F7" w:rsidP="006B042F">
                                  <w:pPr>
                                    <w:jc w:val="center"/>
                                    <w:rPr>
                                      <w:sz w:val="44"/>
                                      <w:szCs w:val="44"/>
                                    </w:rPr>
                                  </w:pPr>
                                </w:p>
                                <w:p w14:paraId="036FFE3C" w14:textId="77777777" w:rsidR="00B563F7" w:rsidRPr="003F0C11" w:rsidRDefault="00B563F7" w:rsidP="006B042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1C97" id="正方形/長方形 1" o:spid="_x0000_s1031" style="position:absolute;left:0;text-align:left;margin-left:7.05pt;margin-top:.05pt;width:343.25pt;height:164.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">
                      <v:textbox inset="5.85pt,.7pt,5.85pt,.7pt">
                        <w:txbxContent>
                          <w:p w14:paraId="08B68C8B" w14:textId="77777777" w:rsidR="00B563F7" w:rsidRDefault="00B563F7" w:rsidP="006B042F">
                            <w:pPr>
                              <w:jc w:val="center"/>
                              <w:rPr>
                                <w:sz w:val="44"/>
                                <w:szCs w:val="44"/>
                              </w:rPr>
                            </w:pPr>
                            <w:r>
                              <w:rPr>
                                <w:noProof/>
                              </w:rPr>
                              <w:drawing>
                                <wp:inline distT="0" distB="0" distL="0" distR="0" wp14:anchorId="0F8374AC" wp14:editId="411F914C">
                                  <wp:extent cx="4252595" cy="2019300"/>
                                  <wp:effectExtent l="0" t="0" r="14605"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3A738E" w14:textId="77777777" w:rsidR="00B563F7" w:rsidRDefault="00B563F7" w:rsidP="006B042F">
                            <w:pPr>
                              <w:jc w:val="center"/>
                              <w:rPr>
                                <w:sz w:val="44"/>
                                <w:szCs w:val="44"/>
                              </w:rPr>
                            </w:pPr>
                          </w:p>
                          <w:p w14:paraId="036FFE3C" w14:textId="77777777" w:rsidR="00B563F7" w:rsidRPr="003F0C11" w:rsidRDefault="00B563F7" w:rsidP="006B042F">
                            <w:pPr>
                              <w:jc w:val="center"/>
                              <w:rPr>
                                <w:sz w:val="44"/>
                                <w:szCs w:val="44"/>
                              </w:rPr>
                            </w:pPr>
                          </w:p>
                        </w:txbxContent>
                      </v:textbox>
                    </v:rect>
                  </w:pict>
                </mc:Fallback>
              </mc:AlternateContent>
            </w:r>
          </w:p>
          <w:p w14:paraId="1A32662F" w14:textId="77777777"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6400" behindDoc="0" locked="0" layoutInCell="1" allowOverlap="1" wp14:anchorId="2813BAA3" wp14:editId="17EBC3C7">
                      <wp:simplePos x="0" y="0"/>
                      <wp:positionH relativeFrom="column">
                        <wp:posOffset>890083</wp:posOffset>
                      </wp:positionH>
                      <wp:positionV relativeFrom="paragraph">
                        <wp:posOffset>141337</wp:posOffset>
                      </wp:positionV>
                      <wp:extent cx="134620" cy="128905"/>
                      <wp:effectExtent l="0" t="0" r="17780" b="23495"/>
                      <wp:wrapNone/>
                      <wp:docPr id="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A9CA5" id="フローチャート : 結合子 10" o:spid="_x0000_s1026" type="#_x0000_t120" style="position:absolute;left:0;text-align:left;margin-left:70.1pt;margin-top:11.15pt;width:10.6pt;height:10.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U42AIAAN0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" fillcolor="#00b050" strokecolor="black [3213]" strokeweight="1pt"/>
                  </w:pict>
                </mc:Fallback>
              </mc:AlternateContent>
            </w:r>
          </w:p>
          <w:p w14:paraId="1A86C642" w14:textId="77777777" w:rsidR="006B042F" w:rsidRPr="002D717F" w:rsidRDefault="002C759E"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60800" behindDoc="0" locked="0" layoutInCell="1" allowOverlap="1" wp14:anchorId="4AC2647C" wp14:editId="1E95D5EC">
                      <wp:simplePos x="0" y="0"/>
                      <wp:positionH relativeFrom="column">
                        <wp:posOffset>673719</wp:posOffset>
                      </wp:positionH>
                      <wp:positionV relativeFrom="paragraph">
                        <wp:posOffset>130199</wp:posOffset>
                      </wp:positionV>
                      <wp:extent cx="134620" cy="128905"/>
                      <wp:effectExtent l="0" t="0" r="17780" b="23495"/>
                      <wp:wrapNone/>
                      <wp:docPr id="8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D7CC2" id="フローチャート : 結合子 12" o:spid="_x0000_s1026" type="#_x0000_t120" style="position:absolute;left:0;text-align:left;margin-left:53.05pt;margin-top:10.25pt;width:10.6pt;height:10.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hL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4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" fillcolor="yellow"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55680" behindDoc="0" locked="0" layoutInCell="1" allowOverlap="1" wp14:anchorId="753C6F49" wp14:editId="2A863856">
                      <wp:simplePos x="0" y="0"/>
                      <wp:positionH relativeFrom="column">
                        <wp:posOffset>3945371</wp:posOffset>
                      </wp:positionH>
                      <wp:positionV relativeFrom="paragraph">
                        <wp:posOffset>231140</wp:posOffset>
                      </wp:positionV>
                      <wp:extent cx="134620" cy="128905"/>
                      <wp:effectExtent l="0" t="0" r="17780" b="23495"/>
                      <wp:wrapNone/>
                      <wp:docPr id="82"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27FF0" id="フローチャート : 結合子 13" o:spid="_x0000_s1026" type="#_x0000_t120" style="position:absolute;left:0;text-align:left;margin-left:310.65pt;margin-top:18.2pt;width:10.6pt;height:10.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TZ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nzc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" fillcolor="red"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48512" behindDoc="0" locked="0" layoutInCell="1" allowOverlap="1" wp14:anchorId="7A2BF59C" wp14:editId="037A4E9F">
                      <wp:simplePos x="0" y="0"/>
                      <wp:positionH relativeFrom="column">
                        <wp:posOffset>2312513</wp:posOffset>
                      </wp:positionH>
                      <wp:positionV relativeFrom="paragraph">
                        <wp:posOffset>183638</wp:posOffset>
                      </wp:positionV>
                      <wp:extent cx="134620" cy="128905"/>
                      <wp:effectExtent l="0" t="0" r="17780" b="23495"/>
                      <wp:wrapNone/>
                      <wp:docPr id="8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76D32" id="フローチャート : 結合子 11" o:spid="_x0000_s1026" type="#_x0000_t120" style="position:absolute;left:0;text-align:left;margin-left:182.1pt;margin-top:14.45pt;width:10.6pt;height:1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e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ME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" fillcolor="#ffc00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39296" behindDoc="0" locked="0" layoutInCell="1" allowOverlap="1" wp14:anchorId="0626E170" wp14:editId="1CA33798">
                      <wp:simplePos x="0" y="0"/>
                      <wp:positionH relativeFrom="column">
                        <wp:posOffset>1225921</wp:posOffset>
                      </wp:positionH>
                      <wp:positionV relativeFrom="paragraph">
                        <wp:posOffset>204421</wp:posOffset>
                      </wp:positionV>
                      <wp:extent cx="134620" cy="128905"/>
                      <wp:effectExtent l="0" t="0" r="17780" b="23495"/>
                      <wp:wrapNone/>
                      <wp:docPr id="7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77B99" id="フローチャート : 結合子 10" o:spid="_x0000_s1026" type="#_x0000_t120" style="position:absolute;left:0;text-align:left;margin-left:96.55pt;margin-top:16.1pt;width:10.6pt;height:1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O2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" fillcolor="#00b05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30080" behindDoc="0" locked="0" layoutInCell="1" allowOverlap="1" wp14:anchorId="3C9874A5" wp14:editId="3FBFC126">
                      <wp:simplePos x="0" y="0"/>
                      <wp:positionH relativeFrom="column">
                        <wp:posOffset>663575</wp:posOffset>
                      </wp:positionH>
                      <wp:positionV relativeFrom="paragraph">
                        <wp:posOffset>125994</wp:posOffset>
                      </wp:positionV>
                      <wp:extent cx="134620" cy="128905"/>
                      <wp:effectExtent l="0" t="0" r="17780" b="23495"/>
                      <wp:wrapNone/>
                      <wp:docPr id="7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B1A48" id="フローチャート : 結合子 12" o:spid="_x0000_s1026" type="#_x0000_t120" style="position:absolute;left:0;text-align:left;margin-left:52.25pt;margin-top:9.9pt;width:10.6pt;height:10.1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J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" fillcolor="yellow"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4480" behindDoc="0" locked="0" layoutInCell="1" allowOverlap="1" wp14:anchorId="3A61952A" wp14:editId="4CA4353D">
                      <wp:simplePos x="0" y="0"/>
                      <wp:positionH relativeFrom="column">
                        <wp:posOffset>3933825</wp:posOffset>
                      </wp:positionH>
                      <wp:positionV relativeFrom="paragraph">
                        <wp:posOffset>226060</wp:posOffset>
                      </wp:positionV>
                      <wp:extent cx="134620" cy="128905"/>
                      <wp:effectExtent l="0" t="0" r="17780" b="23495"/>
                      <wp:wrapNone/>
                      <wp:docPr id="31"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0C6A4" id="フローチャート : 結合子 13" o:spid="_x0000_s1026" type="#_x0000_t120" style="position:absolute;left:0;text-align:left;margin-left:309.75pt;margin-top:17.8pt;width:10.6pt;height:10.1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eC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" fillcolor="red"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1408" behindDoc="0" locked="0" layoutInCell="1" allowOverlap="1" wp14:anchorId="529B3BDA" wp14:editId="2853FA1B">
                      <wp:simplePos x="0" y="0"/>
                      <wp:positionH relativeFrom="column">
                        <wp:posOffset>2340610</wp:posOffset>
                      </wp:positionH>
                      <wp:positionV relativeFrom="paragraph">
                        <wp:posOffset>164769</wp:posOffset>
                      </wp:positionV>
                      <wp:extent cx="134620" cy="128905"/>
                      <wp:effectExtent l="0" t="0" r="17780" b="23495"/>
                      <wp:wrapNone/>
                      <wp:docPr id="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64637" id="フローチャート : 結合子 11" o:spid="_x0000_s1026" type="#_x0000_t120" style="position:absolute;left:0;text-align:left;margin-left:184.3pt;margin-top:12.95pt;width:10.6pt;height:10.1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4h1QIAAN0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1168" behindDoc="0" locked="0" layoutInCell="1" allowOverlap="1" wp14:anchorId="38AEA477" wp14:editId="1EE84E16">
                      <wp:simplePos x="0" y="0"/>
                      <wp:positionH relativeFrom="column">
                        <wp:posOffset>1212850</wp:posOffset>
                      </wp:positionH>
                      <wp:positionV relativeFrom="paragraph">
                        <wp:posOffset>204139</wp:posOffset>
                      </wp:positionV>
                      <wp:extent cx="134620" cy="128905"/>
                      <wp:effectExtent l="0" t="0" r="17780" b="23495"/>
                      <wp:wrapNone/>
                      <wp:docPr id="3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A8346" id="フローチャート : 結合子 10" o:spid="_x0000_s1026" type="#_x0000_t120" style="position:absolute;left:0;text-align:left;margin-left:95.5pt;margin-top:16.05pt;width:10.6pt;height:10.1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SB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DzC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" fillcolor="#00b05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6288" behindDoc="0" locked="0" layoutInCell="1" allowOverlap="1" wp14:anchorId="51086833" wp14:editId="4A924DEF">
                      <wp:simplePos x="0" y="0"/>
                      <wp:positionH relativeFrom="column">
                        <wp:posOffset>682625</wp:posOffset>
                      </wp:positionH>
                      <wp:positionV relativeFrom="paragraph">
                        <wp:posOffset>131997</wp:posOffset>
                      </wp:positionV>
                      <wp:extent cx="134620" cy="128905"/>
                      <wp:effectExtent l="0" t="0" r="17780" b="23495"/>
                      <wp:wrapNone/>
                      <wp:docPr id="3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D071A" id="フローチャート : 結合子 12" o:spid="_x0000_s1026" type="#_x0000_t120" style="position:absolute;left:0;text-align:left;margin-left:53.75pt;margin-top:10.4pt;width:10.6pt;height:10.15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" fillcolor="yellow"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6048" behindDoc="0" locked="0" layoutInCell="1" allowOverlap="1" wp14:anchorId="69C4A8C2" wp14:editId="388AF9A3">
                      <wp:simplePos x="0" y="0"/>
                      <wp:positionH relativeFrom="column">
                        <wp:posOffset>3242123</wp:posOffset>
                      </wp:positionH>
                      <wp:positionV relativeFrom="paragraph">
                        <wp:posOffset>209979</wp:posOffset>
                      </wp:positionV>
                      <wp:extent cx="134620" cy="128905"/>
                      <wp:effectExtent l="0" t="0" r="17780" b="23495"/>
                      <wp:wrapNone/>
                      <wp:docPr id="2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5FEE2" id="フローチャート : 結合子 11" o:spid="_x0000_s1026" type="#_x0000_t120" style="position:absolute;left:0;text-align:left;margin-left:255.3pt;margin-top:16.55pt;width:10.6pt;height:10.1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FT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" fillcolor="#ffc000" strokecolor="black [3213]" strokeweight="1pt"/>
                  </w:pict>
                </mc:Fallback>
              </mc:AlternateContent>
            </w:r>
          </w:p>
          <w:p w14:paraId="3F7099C2" w14:textId="77777777" w:rsidR="006B042F" w:rsidRPr="002D717F" w:rsidRDefault="000F4CE2" w:rsidP="006B042F">
            <w:pPr>
              <w:rPr>
                <w:rFonts w:ascii="ＭＳ ゴシック" w:hAnsi="ＭＳ ゴシック"/>
                <w:b/>
                <w:bCs/>
                <w:sz w:val="24"/>
              </w:rPr>
            </w:pPr>
            <w:r>
              <w:rPr>
                <w:noProof/>
              </w:rPr>
              <mc:AlternateContent>
                <mc:Choice Requires="wps">
                  <w:drawing>
                    <wp:anchor distT="0" distB="0" distL="114300" distR="114300" simplePos="0" relativeHeight="251751936" behindDoc="0" locked="0" layoutInCell="1" allowOverlap="1" wp14:anchorId="4697AFEA" wp14:editId="44448BB5">
                      <wp:simplePos x="0" y="0"/>
                      <wp:positionH relativeFrom="column">
                        <wp:posOffset>3430270</wp:posOffset>
                      </wp:positionH>
                      <wp:positionV relativeFrom="paragraph">
                        <wp:posOffset>69850</wp:posOffset>
                      </wp:positionV>
                      <wp:extent cx="134637" cy="128892"/>
                      <wp:effectExtent l="0" t="0" r="17780" b="24130"/>
                      <wp:wrapNone/>
                      <wp:docPr id="55" name="フローチャート : 結合子 11"/>
                      <wp:cNvGraphicFramePr/>
                      <a:graphic xmlns:a="http://schemas.openxmlformats.org/drawingml/2006/main">
                        <a:graphicData uri="http://schemas.microsoft.com/office/word/2010/wordprocessingShape">
                          <wps:wsp>
                            <wps:cNvSpPr/>
                            <wps:spPr>
                              <a:xfrm>
                                <a:off x="0" y="0"/>
                                <a:ext cx="134637" cy="128892"/>
                              </a:xfrm>
                              <a:prstGeom prst="flowChartConnector">
                                <a:avLst/>
                              </a:prstGeom>
                              <a:solidFill>
                                <a:srgbClr val="FFC000"/>
                              </a:solidFill>
                              <a:ln w="12700" cap="flat" cmpd="sng" algn="ctr">
                                <a:solidFill>
                                  <a:sysClr val="windowText" lastClr="000000"/>
                                </a:solidFill>
                                <a:prstDash val="solid"/>
                              </a:ln>
                              <a:effectLst/>
                            </wps:spPr>
                            <wps:txbx>
                              <w:txbxContent>
                                <w:p w14:paraId="0BA7E1A4" w14:textId="77777777" w:rsidR="00B563F7" w:rsidRDefault="00B563F7" w:rsidP="000F4CE2">
                                  <w:pPr>
                                    <w:jc w:val="center"/>
                                  </w:pPr>
                                </w:p>
                              </w:txbxContent>
                            </wps:txbx>
                            <wps:bodyPr/>
                          </wps:wsp>
                        </a:graphicData>
                      </a:graphic>
                    </wp:anchor>
                  </w:drawing>
                </mc:Choice>
                <mc:Fallback>
                  <w:pict>
                    <v:shapetype w14:anchorId="4697AFE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32" type="#_x0000_t120" style="position:absolute;left:0;text-align:left;margin-left:270.1pt;margin-top:5.5pt;width:10.6pt;height:10.1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" fillcolor="#ffc000" strokecolor="windowText" strokeweight="1pt">
                      <v:textbox>
                        <w:txbxContent>
                          <w:p w14:paraId="0BA7E1A4" w14:textId="77777777" w:rsidR="00B563F7" w:rsidRDefault="00B563F7" w:rsidP="000F4CE2">
                            <w:pPr>
                              <w:jc w:val="center"/>
                            </w:pPr>
                          </w:p>
                        </w:txbxContent>
                      </v:textbox>
                    </v:shape>
                  </w:pict>
                </mc:Fallback>
              </mc:AlternateContent>
            </w:r>
            <w:r w:rsidR="00707E41">
              <w:rPr>
                <w:noProof/>
              </w:rPr>
              <mc:AlternateContent>
                <mc:Choice Requires="wps">
                  <w:drawing>
                    <wp:anchor distT="0" distB="0" distL="114300" distR="114300" simplePos="0" relativeHeight="251743744" behindDoc="0" locked="0" layoutInCell="1" allowOverlap="1" wp14:anchorId="14B08795" wp14:editId="534E1706">
                      <wp:simplePos x="0" y="0"/>
                      <wp:positionH relativeFrom="column">
                        <wp:posOffset>2836545</wp:posOffset>
                      </wp:positionH>
                      <wp:positionV relativeFrom="paragraph">
                        <wp:posOffset>65405</wp:posOffset>
                      </wp:positionV>
                      <wp:extent cx="134637" cy="128892"/>
                      <wp:effectExtent l="0" t="0" r="17780" b="24130"/>
                      <wp:wrapNone/>
                      <wp:docPr id="15" name="フローチャート : 結合子 11"/>
                      <wp:cNvGraphicFramePr/>
                      <a:graphic xmlns:a="http://schemas.openxmlformats.org/drawingml/2006/main">
                        <a:graphicData uri="http://schemas.microsoft.com/office/word/2010/wordprocessingShape">
                          <wps:wsp>
                            <wps:cNvSpPr/>
                            <wps:spPr>
                              <a:xfrm>
                                <a:off x="0" y="0"/>
                                <a:ext cx="134637" cy="128892"/>
                              </a:xfrm>
                              <a:prstGeom prst="flowChartConnector">
                                <a:avLst/>
                              </a:prstGeom>
                              <a:solidFill>
                                <a:srgbClr val="FFC000"/>
                              </a:solidFill>
                              <a:ln w="12700" cap="flat" cmpd="sng" algn="ctr">
                                <a:solidFill>
                                  <a:sysClr val="windowText" lastClr="000000"/>
                                </a:solidFill>
                                <a:prstDash val="solid"/>
                              </a:ln>
                              <a:effectLst/>
                            </wps:spPr>
                            <wps:txbx>
                              <w:txbxContent>
                                <w:p w14:paraId="7A29BB10" w14:textId="77777777" w:rsidR="00B563F7" w:rsidRDefault="00B563F7" w:rsidP="00707E41">
                                  <w:pPr>
                                    <w:jc w:val="center"/>
                                  </w:pPr>
                                </w:p>
                              </w:txbxContent>
                            </wps:txbx>
                            <wps:bodyPr/>
                          </wps:wsp>
                        </a:graphicData>
                      </a:graphic>
                    </wp:anchor>
                  </w:drawing>
                </mc:Choice>
                <mc:Fallback>
                  <w:pict>
                    <v:shape w14:anchorId="14B08795" id="_x0000_s1033" type="#_x0000_t120" style="position:absolute;left:0;text-align:left;margin-left:223.35pt;margin-top:5.15pt;width:10.6pt;height:10.1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" fillcolor="#ffc000" strokecolor="windowText" strokeweight="1pt">
                      <v:textbox>
                        <w:txbxContent>
                          <w:p w14:paraId="7A29BB10" w14:textId="77777777" w:rsidR="00B563F7" w:rsidRDefault="00B563F7" w:rsidP="00707E41">
                            <w:pPr>
                              <w:jc w:val="center"/>
                            </w:pPr>
                          </w:p>
                        </w:txbxContent>
                      </v:textbox>
                    </v:shape>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43392" behindDoc="0" locked="0" layoutInCell="1" allowOverlap="1" wp14:anchorId="75D62E59" wp14:editId="34BCFF20">
                      <wp:simplePos x="0" y="0"/>
                      <wp:positionH relativeFrom="column">
                        <wp:posOffset>1772186</wp:posOffset>
                      </wp:positionH>
                      <wp:positionV relativeFrom="paragraph">
                        <wp:posOffset>63162</wp:posOffset>
                      </wp:positionV>
                      <wp:extent cx="134620" cy="128905"/>
                      <wp:effectExtent l="0" t="0" r="17780" b="23495"/>
                      <wp:wrapNone/>
                      <wp:docPr id="8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E0082" id="フローチャート : 結合子 11" o:spid="_x0000_s1026" type="#_x0000_t120" style="position:absolute;left:0;text-align:left;margin-left:139.55pt;margin-top:4.95pt;width:10.6pt;height:10.1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zF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8336" behindDoc="0" locked="0" layoutInCell="1" allowOverlap="1" wp14:anchorId="51942C97" wp14:editId="3C7F7F03">
                      <wp:simplePos x="0" y="0"/>
                      <wp:positionH relativeFrom="column">
                        <wp:posOffset>1800225</wp:posOffset>
                      </wp:positionH>
                      <wp:positionV relativeFrom="paragraph">
                        <wp:posOffset>44753</wp:posOffset>
                      </wp:positionV>
                      <wp:extent cx="134620" cy="128905"/>
                      <wp:effectExtent l="0" t="0" r="17780" b="23495"/>
                      <wp:wrapNone/>
                      <wp:docPr id="3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99442" id="フローチャート : 結合子 11" o:spid="_x0000_s1026" type="#_x0000_t120" style="position:absolute;left:0;text-align:left;margin-left:141.75pt;margin-top:3.5pt;width:10.6pt;height:10.1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F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P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" fillcolor="#ffc000"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8096" behindDoc="0" locked="0" layoutInCell="1" allowOverlap="1" wp14:anchorId="02386DFC" wp14:editId="49E0127F">
                      <wp:simplePos x="0" y="0"/>
                      <wp:positionH relativeFrom="column">
                        <wp:posOffset>4019127</wp:posOffset>
                      </wp:positionH>
                      <wp:positionV relativeFrom="paragraph">
                        <wp:posOffset>25055</wp:posOffset>
                      </wp:positionV>
                      <wp:extent cx="134620" cy="128905"/>
                      <wp:effectExtent l="0" t="0" r="17780" b="23495"/>
                      <wp:wrapNone/>
                      <wp:docPr id="3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2F10E" id="フローチャート : 結合子 13" o:spid="_x0000_s1026" type="#_x0000_t120" style="position:absolute;left:0;text-align:left;margin-left:316.45pt;margin-top:1.95pt;width:10.6pt;height:10.15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BasxLu0gIAAN4FAAAOAAAAAAAAAAAAAAAAAC4CAABkcnMvZTJv&#10;RG9jLnhtbFBLAQItABQABgAIAAAAIQBUxZlc3wAAAAgBAAAPAAAAAAAAAAAAAAAAACwFAABkcnMv&#10;ZG93bnJldi54bWxQSwUGAAAAAAQABADzAAAAOAYAAAAA&#10;" fillcolor="red"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2976" behindDoc="0" locked="0" layoutInCell="1" allowOverlap="1" wp14:anchorId="34326396" wp14:editId="0C234CFC">
                      <wp:simplePos x="0" y="0"/>
                      <wp:positionH relativeFrom="column">
                        <wp:posOffset>2962018</wp:posOffset>
                      </wp:positionH>
                      <wp:positionV relativeFrom="paragraph">
                        <wp:posOffset>195514</wp:posOffset>
                      </wp:positionV>
                      <wp:extent cx="134620" cy="128905"/>
                      <wp:effectExtent l="0" t="0" r="17780" b="23495"/>
                      <wp:wrapNone/>
                      <wp:docPr id="34"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E1A27" id="フローチャート : 結合子 11" o:spid="_x0000_s1026" type="#_x0000_t120" style="position:absolute;left:0;text-align:left;margin-left:233.25pt;margin-top:15.4pt;width:10.6pt;height:10.1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rw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f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VBK8NYCAADeBQAADgAAAAAAAAAAAAAAAAAuAgAAZHJz&#10;L2Uyb0RvYy54bWxQSwECLQAUAAYACAAAACEAAjwUh98AAAAJAQAADwAAAAAAAAAAAAAAAAAwBQAA&#10;ZHJzL2Rvd25yZXYueG1sUEsFBgAAAAAEAAQA8wAAADwGAAAAAA==&#10;" fillcolor="#ffc000" strokecolor="black [3213]" strokeweight="1pt"/>
                  </w:pict>
                </mc:Fallback>
              </mc:AlternateContent>
            </w:r>
          </w:p>
          <w:p w14:paraId="5DC781C3" w14:textId="77777777"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578880" behindDoc="0" locked="0" layoutInCell="1" allowOverlap="1" wp14:anchorId="414D0AB5" wp14:editId="43A08D35">
                      <wp:simplePos x="0" y="0"/>
                      <wp:positionH relativeFrom="column">
                        <wp:posOffset>2459891</wp:posOffset>
                      </wp:positionH>
                      <wp:positionV relativeFrom="paragraph">
                        <wp:posOffset>58089</wp:posOffset>
                      </wp:positionV>
                      <wp:extent cx="134620" cy="128905"/>
                      <wp:effectExtent l="0" t="0" r="17780" b="23495"/>
                      <wp:wrapNone/>
                      <wp:docPr id="3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554D9" id="フローチャート : 結合子 12" o:spid="_x0000_s1026" type="#_x0000_t120" style="position:absolute;left:0;text-align:left;margin-left:193.7pt;margin-top:4.55pt;width:10.6pt;height:10.15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BgLK541gIAAN4FAAAOAAAAAAAAAAAAAAAAAC4CAABkcnMv&#10;ZTJvRG9jLnhtbFBLAQItABQABgAIAAAAIQBrEVBa3gAAAAg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76832" behindDoc="0" locked="0" layoutInCell="1" allowOverlap="1" wp14:anchorId="015600BA" wp14:editId="5B668435">
                      <wp:simplePos x="0" y="0"/>
                      <wp:positionH relativeFrom="column">
                        <wp:posOffset>2703027</wp:posOffset>
                      </wp:positionH>
                      <wp:positionV relativeFrom="paragraph">
                        <wp:posOffset>192872</wp:posOffset>
                      </wp:positionV>
                      <wp:extent cx="134620" cy="128905"/>
                      <wp:effectExtent l="0" t="0" r="17780" b="23495"/>
                      <wp:wrapNone/>
                      <wp:docPr id="3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885BA" id="フローチャート : 結合子 10" o:spid="_x0000_s1026" type="#_x0000_t120" style="position:absolute;left:0;text-align:left;margin-left:212.85pt;margin-top:15.2pt;width:10.6pt;height:10.1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SH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jzG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74784" behindDoc="0" locked="0" layoutInCell="1" allowOverlap="1" wp14:anchorId="06EADEA5" wp14:editId="7B6C0268">
                      <wp:simplePos x="0" y="0"/>
                      <wp:positionH relativeFrom="column">
                        <wp:posOffset>1418638</wp:posOffset>
                      </wp:positionH>
                      <wp:positionV relativeFrom="paragraph">
                        <wp:posOffset>132087</wp:posOffset>
                      </wp:positionV>
                      <wp:extent cx="134620" cy="128905"/>
                      <wp:effectExtent l="0" t="0" r="17780" b="23495"/>
                      <wp:wrapNone/>
                      <wp:docPr id="4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E3379" id="フローチャート : 結合子 10" o:spid="_x0000_s1026" type="#_x0000_t120" style="position:absolute;left:0;text-align:left;margin-left:111.7pt;margin-top:10.4pt;width:10.6pt;height:10.15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6K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" fillcolor="#00b050" strokecolor="black [3213]" strokeweight="1pt"/>
                  </w:pict>
                </mc:Fallback>
              </mc:AlternateContent>
            </w:r>
          </w:p>
          <w:p w14:paraId="49CA1152" w14:textId="77777777" w:rsidR="006B042F" w:rsidRPr="002D717F" w:rsidRDefault="006B042F" w:rsidP="006B042F">
            <w:pPr>
              <w:rPr>
                <w:rFonts w:ascii="ＭＳ ゴシック" w:hAnsi="ＭＳ ゴシック"/>
                <w:b/>
                <w:bCs/>
                <w:sz w:val="24"/>
              </w:rPr>
            </w:pPr>
          </w:p>
          <w:p w14:paraId="68075DD0" w14:textId="77777777" w:rsidR="006B042F" w:rsidRPr="002D717F" w:rsidRDefault="006B042F" w:rsidP="006B042F">
            <w:pPr>
              <w:rPr>
                <w:rFonts w:ascii="ＭＳ ゴシック" w:hAnsi="ＭＳ ゴシック"/>
                <w:b/>
                <w:bCs/>
                <w:sz w:val="24"/>
              </w:rPr>
            </w:pPr>
          </w:p>
          <w:p w14:paraId="7DA6EB65" w14:textId="77777777" w:rsidR="006B042F" w:rsidRPr="002D717F" w:rsidRDefault="006B042F" w:rsidP="006B042F">
            <w:pPr>
              <w:rPr>
                <w:rFonts w:ascii="ＭＳ ゴシック" w:hAnsi="ＭＳ ゴシック"/>
                <w:b/>
                <w:bCs/>
                <w:sz w:val="24"/>
              </w:rPr>
            </w:pPr>
          </w:p>
          <w:p w14:paraId="07A1850B" w14:textId="77777777" w:rsidR="006B042F" w:rsidRDefault="006B042F" w:rsidP="006B042F">
            <w:pPr>
              <w:rPr>
                <w:rFonts w:ascii="ＭＳ ゴシック" w:hAnsi="ＭＳ ゴシック"/>
                <w:b/>
                <w:bCs/>
                <w:sz w:val="24"/>
              </w:rPr>
            </w:pPr>
          </w:p>
          <w:p w14:paraId="5A79BA81" w14:textId="77777777" w:rsidR="006B042F" w:rsidRDefault="006B042F" w:rsidP="006B042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24960" behindDoc="0" locked="0" layoutInCell="1" allowOverlap="1" wp14:anchorId="79A53EE6" wp14:editId="536AE5C7">
                      <wp:simplePos x="0" y="0"/>
                      <wp:positionH relativeFrom="column">
                        <wp:posOffset>3740150</wp:posOffset>
                      </wp:positionH>
                      <wp:positionV relativeFrom="paragraph">
                        <wp:posOffset>179070</wp:posOffset>
                      </wp:positionV>
                      <wp:extent cx="638175"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0B7E9" w14:textId="77777777" w:rsidR="00B563F7" w:rsidRPr="00A626ED" w:rsidRDefault="00B563F7" w:rsidP="006B042F">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3EE6" id="テキスト ボックス 41" o:spid="_x0000_s1034" type="#_x0000_t202" style="position:absolute;left:0;text-align:left;margin-left:294.5pt;margin-top:14.1pt;width:50.25pt;height: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" filled="f" stroked="f" strokeweight=".5pt">
                      <v:textbox>
                        <w:txbxContent>
                          <w:p w14:paraId="73D0B7E9" w14:textId="77777777" w:rsidR="00B563F7" w:rsidRPr="00A626ED" w:rsidRDefault="00B563F7" w:rsidP="006B042F">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2912" behindDoc="0" locked="0" layoutInCell="1" allowOverlap="1" wp14:anchorId="46FDF69C" wp14:editId="17EA870E">
                      <wp:simplePos x="0" y="0"/>
                      <wp:positionH relativeFrom="column">
                        <wp:posOffset>2473325</wp:posOffset>
                      </wp:positionH>
                      <wp:positionV relativeFrom="paragraph">
                        <wp:posOffset>179070</wp:posOffset>
                      </wp:positionV>
                      <wp:extent cx="120015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C8A09" w14:textId="77777777" w:rsidR="00B563F7" w:rsidRPr="00A626ED" w:rsidRDefault="00B563F7" w:rsidP="006B042F">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DF69C" id="テキスト ボックス 42" o:spid="_x0000_s1035" type="#_x0000_t202" style="position:absolute;left:0;text-align:left;margin-left:194.75pt;margin-top:14.1pt;width:94.5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" filled="f" stroked="f" strokeweight=".5pt">
                      <v:textbox>
                        <w:txbxContent>
                          <w:p w14:paraId="244C8A09" w14:textId="77777777" w:rsidR="00B563F7" w:rsidRPr="00A626ED" w:rsidRDefault="00B563F7" w:rsidP="006B042F">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0864" behindDoc="0" locked="0" layoutInCell="1" allowOverlap="1" wp14:anchorId="1B4BE966" wp14:editId="4A45A234">
                      <wp:simplePos x="0" y="0"/>
                      <wp:positionH relativeFrom="column">
                        <wp:posOffset>1654175</wp:posOffset>
                      </wp:positionH>
                      <wp:positionV relativeFrom="paragraph">
                        <wp:posOffset>179070</wp:posOffset>
                      </wp:positionV>
                      <wp:extent cx="638175"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01AB4" w14:textId="77777777" w:rsidR="00B563F7" w:rsidRPr="00A626ED" w:rsidRDefault="00B563F7" w:rsidP="006B042F">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E966" id="テキスト ボックス 43" o:spid="_x0000_s1036" type="#_x0000_t202" style="position:absolute;left:0;text-align:left;margin-left:130.25pt;margin-top:14.1pt;width:50.25pt;height: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" filled="f" stroked="f" strokeweight=".5pt">
                      <v:textbox>
                        <w:txbxContent>
                          <w:p w14:paraId="00E01AB4" w14:textId="77777777" w:rsidR="00B563F7" w:rsidRPr="00A626ED" w:rsidRDefault="00B563F7" w:rsidP="006B042F">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18816" behindDoc="0" locked="0" layoutInCell="1" allowOverlap="1" wp14:anchorId="6C6C8EE9" wp14:editId="1BB381AC">
                      <wp:simplePos x="0" y="0"/>
                      <wp:positionH relativeFrom="column">
                        <wp:posOffset>368300</wp:posOffset>
                      </wp:positionH>
                      <wp:positionV relativeFrom="paragraph">
                        <wp:posOffset>179070</wp:posOffset>
                      </wp:positionV>
                      <wp:extent cx="1200150" cy="3048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7D2E1" w14:textId="77777777" w:rsidR="00B563F7" w:rsidRPr="00A626ED" w:rsidRDefault="00B563F7" w:rsidP="006B042F">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8EE9" id="テキスト ボックス 44" o:spid="_x0000_s1037" type="#_x0000_t202" style="position:absolute;left:0;text-align:left;margin-left:29pt;margin-top:14.1pt;width:94.5pt;height: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" filled="f" stroked="f" strokeweight=".5pt">
                      <v:textbox>
                        <w:txbxContent>
                          <w:p w14:paraId="6617D2E1" w14:textId="77777777" w:rsidR="00B563F7" w:rsidRPr="00A626ED" w:rsidRDefault="00B563F7" w:rsidP="006B042F">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0624" behindDoc="0" locked="0" layoutInCell="1" allowOverlap="1" wp14:anchorId="5082753B" wp14:editId="37D838CB">
                      <wp:simplePos x="0" y="0"/>
                      <wp:positionH relativeFrom="column">
                        <wp:posOffset>288925</wp:posOffset>
                      </wp:positionH>
                      <wp:positionV relativeFrom="paragraph">
                        <wp:posOffset>266065</wp:posOffset>
                      </wp:positionV>
                      <wp:extent cx="134620" cy="128905"/>
                      <wp:effectExtent l="0" t="0" r="17780" b="23495"/>
                      <wp:wrapNone/>
                      <wp:docPr id="4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B19CF" id="フローチャート : 結合子 10" o:spid="_x0000_s1026" type="#_x0000_t120" style="position:absolute;left:0;text-align:left;margin-left:22.75pt;margin-top:20.95pt;width:10.6pt;height:10.1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I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2672" behindDoc="0" locked="0" layoutInCell="1" allowOverlap="1" wp14:anchorId="7D078DD9" wp14:editId="25D9B053">
                      <wp:simplePos x="0" y="0"/>
                      <wp:positionH relativeFrom="column">
                        <wp:posOffset>2383155</wp:posOffset>
                      </wp:positionH>
                      <wp:positionV relativeFrom="paragraph">
                        <wp:posOffset>266700</wp:posOffset>
                      </wp:positionV>
                      <wp:extent cx="134620" cy="128905"/>
                      <wp:effectExtent l="0" t="0" r="17780" b="23495"/>
                      <wp:wrapNone/>
                      <wp:docPr id="4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41F881" id="フローチャート : 結合子 11" o:spid="_x0000_s1026" type="#_x0000_t120" style="position:absolute;left:0;text-align:left;margin-left:187.65pt;margin-top:21pt;width:10.6pt;height:10.1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o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eEB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pa7KIt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4720" behindDoc="0" locked="0" layoutInCell="1" allowOverlap="1" wp14:anchorId="2B4E289C" wp14:editId="7078B4F2">
                      <wp:simplePos x="0" y="0"/>
                      <wp:positionH relativeFrom="column">
                        <wp:posOffset>1577340</wp:posOffset>
                      </wp:positionH>
                      <wp:positionV relativeFrom="paragraph">
                        <wp:posOffset>267335</wp:posOffset>
                      </wp:positionV>
                      <wp:extent cx="134620" cy="128905"/>
                      <wp:effectExtent l="0" t="0" r="17780" b="23495"/>
                      <wp:wrapNone/>
                      <wp:docPr id="4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16577" id="フローチャート : 結合子 12" o:spid="_x0000_s1026" type="#_x0000_t120" style="position:absolute;left:0;text-align:left;margin-left:124.2pt;margin-top:21.05pt;width:10.6pt;height:10.1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08576" behindDoc="0" locked="0" layoutInCell="1" allowOverlap="1" wp14:anchorId="61C2A4AB" wp14:editId="03341E99">
                      <wp:simplePos x="0" y="0"/>
                      <wp:positionH relativeFrom="column">
                        <wp:posOffset>149225</wp:posOffset>
                      </wp:positionH>
                      <wp:positionV relativeFrom="paragraph">
                        <wp:posOffset>121920</wp:posOffset>
                      </wp:positionV>
                      <wp:extent cx="4248150" cy="419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DCD98" id="正方形/長方形 48" o:spid="_x0000_s1026" style="position:absolute;left:0;text-align:left;margin-left:11.75pt;margin-top:9.6pt;width:334.5pt;height:33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2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Ic75Da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6768" behindDoc="0" locked="0" layoutInCell="1" allowOverlap="1" wp14:anchorId="01868B55" wp14:editId="219BF4C1">
                      <wp:simplePos x="0" y="0"/>
                      <wp:positionH relativeFrom="column">
                        <wp:posOffset>3658870</wp:posOffset>
                      </wp:positionH>
                      <wp:positionV relativeFrom="paragraph">
                        <wp:posOffset>267335</wp:posOffset>
                      </wp:positionV>
                      <wp:extent cx="134620" cy="128905"/>
                      <wp:effectExtent l="0" t="0" r="17780" b="23495"/>
                      <wp:wrapNone/>
                      <wp:docPr id="49"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12DB4" id="フローチャート : 結合子 13" o:spid="_x0000_s1026" type="#_x0000_t120" style="position:absolute;left:0;text-align:left;margin-left:288.1pt;margin-top:21.05pt;width:10.6pt;height:10.1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d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jw4wU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G2Z3VNICAADeBQAADgAAAAAAAAAAAAAAAAAuAgAAZHJzL2Uy&#10;b0RvYy54bWxQSwECLQAUAAYACAAAACEAI90i0+AAAAAJAQAADwAAAAAAAAAAAAAAAAAsBQAAZHJz&#10;L2Rvd25yZXYueG1sUEsFBgAAAAAEAAQA8wAAADkGAAAAAA==&#10;" fillcolor="red" strokecolor="black [3213]" strokeweight="1pt"/>
                  </w:pict>
                </mc:Fallback>
              </mc:AlternateContent>
            </w:r>
          </w:p>
          <w:p w14:paraId="0AF4D9F5" w14:textId="77777777" w:rsidR="006B042F" w:rsidRDefault="006B042F" w:rsidP="006B042F">
            <w:pPr>
              <w:rPr>
                <w:rFonts w:ascii="ＭＳ ゴシック" w:hAnsi="ＭＳ ゴシック"/>
                <w:b/>
                <w:bCs/>
                <w:sz w:val="24"/>
              </w:rPr>
            </w:pPr>
          </w:p>
          <w:p w14:paraId="6E5A3F7A" w14:textId="77777777" w:rsidR="006B042F" w:rsidRPr="002D717F" w:rsidRDefault="006B042F" w:rsidP="006B042F">
            <w:pPr>
              <w:rPr>
                <w:rFonts w:ascii="ＭＳ ゴシック" w:hAnsi="ＭＳ ゴシック"/>
                <w:b/>
                <w:bCs/>
                <w:sz w:val="24"/>
              </w:rPr>
            </w:pPr>
          </w:p>
          <w:p w14:paraId="1742235C" w14:textId="77777777" w:rsidR="006B042F" w:rsidRPr="00E34AF6" w:rsidRDefault="006B042F" w:rsidP="006B042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BD61B7">
              <w:rPr>
                <w:rFonts w:ascii="ＭＳ ゴシック" w:hAnsi="ＭＳ ゴシック" w:hint="eastAsia"/>
                <w:sz w:val="20"/>
                <w:szCs w:val="20"/>
              </w:rPr>
              <w:t>現場確認による空き店舗調査</w:t>
            </w:r>
          </w:p>
          <w:p w14:paraId="5F533399" w14:textId="77777777"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 査 月：</w:t>
            </w:r>
            <w:r w:rsidR="00BD61B7">
              <w:rPr>
                <w:rFonts w:ascii="ＭＳ ゴシック" w:hAnsi="ＭＳ ゴシック" w:hint="eastAsia"/>
                <w:sz w:val="20"/>
                <w:szCs w:val="20"/>
              </w:rPr>
              <w:t>毎年１０月</w:t>
            </w:r>
          </w:p>
          <w:p w14:paraId="15EF50BF" w14:textId="77777777"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14:paraId="18F972E6" w14:textId="77777777" w:rsidR="006B042F" w:rsidRPr="002D717F" w:rsidRDefault="006B042F" w:rsidP="006B042F">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C012D6">
              <w:rPr>
                <w:rFonts w:ascii="ＭＳ ゴシック" w:hAnsi="ＭＳ ゴシック" w:hint="eastAsia"/>
                <w:sz w:val="20"/>
                <w:szCs w:val="20"/>
              </w:rPr>
              <w:t>中心市街地</w:t>
            </w:r>
            <w:r w:rsidR="00BD61B7">
              <w:rPr>
                <w:rFonts w:ascii="ＭＳ ゴシック" w:hAnsi="ＭＳ ゴシック" w:hint="eastAsia"/>
                <w:sz w:val="20"/>
                <w:szCs w:val="20"/>
              </w:rPr>
              <w:t>に</w:t>
            </w:r>
            <w:r w:rsidR="00C012D6">
              <w:rPr>
                <w:rFonts w:ascii="ＭＳ ゴシック" w:hAnsi="ＭＳ ゴシック" w:hint="eastAsia"/>
                <w:sz w:val="20"/>
                <w:szCs w:val="20"/>
              </w:rPr>
              <w:t>おける空き店舗</w:t>
            </w:r>
          </w:p>
          <w:p w14:paraId="34B9AE48" w14:textId="77777777"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525FD9FF" w14:textId="77777777" w:rsidR="006B042F" w:rsidRPr="002D717F" w:rsidRDefault="006B042F" w:rsidP="006B042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B042F" w:rsidRPr="002D717F" w14:paraId="7588B594" w14:textId="77777777" w:rsidTr="002E02E5">
              <w:trPr>
                <w:jc w:val="center"/>
              </w:trPr>
              <w:tc>
                <w:tcPr>
                  <w:tcW w:w="1773" w:type="dxa"/>
                  <w:tcBorders>
                    <w:bottom w:val="single" w:sz="4" w:space="0" w:color="auto"/>
                  </w:tcBorders>
                  <w:shd w:val="clear" w:color="auto" w:fill="auto"/>
                  <w:vAlign w:val="center"/>
                </w:tcPr>
                <w:p w14:paraId="423ADD4F"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6748F916" w14:textId="77777777" w:rsidR="006B042F" w:rsidRPr="0021694A" w:rsidRDefault="006B042F" w:rsidP="006B042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6B042F" w:rsidRPr="002D717F" w14:paraId="0DCC6206" w14:textId="77777777" w:rsidTr="002E02E5">
              <w:trPr>
                <w:jc w:val="center"/>
              </w:trPr>
              <w:tc>
                <w:tcPr>
                  <w:tcW w:w="1773" w:type="dxa"/>
                  <w:tcBorders>
                    <w:bottom w:val="single" w:sz="4" w:space="0" w:color="auto"/>
                  </w:tcBorders>
                  <w:shd w:val="clear" w:color="auto" w:fill="auto"/>
                  <w:vAlign w:val="center"/>
                </w:tcPr>
                <w:p w14:paraId="18AAE0E2"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E820A27" w14:textId="77777777" w:rsidR="006B042F" w:rsidRPr="0021694A" w:rsidRDefault="006B042F" w:rsidP="006B042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ＪＲ草津駅前の低未利用地を魅力的な空間として整備・活用するものであり、ガーデニングを施した緑化広場と民間による商業テナントミックスを複合的に整備する。</w:t>
                  </w:r>
                </w:p>
              </w:tc>
            </w:tr>
            <w:tr w:rsidR="006B042F" w:rsidRPr="002D717F" w14:paraId="294D647B" w14:textId="77777777" w:rsidTr="002E02E5">
              <w:trPr>
                <w:jc w:val="center"/>
              </w:trPr>
              <w:tc>
                <w:tcPr>
                  <w:tcW w:w="1773" w:type="dxa"/>
                  <w:shd w:val="clear" w:color="auto" w:fill="auto"/>
                  <w:vAlign w:val="center"/>
                </w:tcPr>
                <w:p w14:paraId="74D92A5D" w14:textId="77777777"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4A3B15BD" w14:textId="77777777" w:rsidR="006B042F" w:rsidRPr="0021694A" w:rsidRDefault="006B042F" w:rsidP="006B042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14:paraId="57BDD97D" w14:textId="77777777" w:rsidR="006B042F" w:rsidRPr="0021694A" w:rsidRDefault="00C012D6" w:rsidP="006B042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カフェ等飲食店を６店舗誘致する予定であったが、テナントリーシングの過程で５店舗となった。</w:t>
                  </w:r>
                </w:p>
              </w:tc>
            </w:tr>
          </w:tbl>
          <w:p w14:paraId="191494E2" w14:textId="77777777" w:rsidR="006B042F" w:rsidRDefault="006B042F" w:rsidP="006B042F">
            <w:pPr>
              <w:rPr>
                <w:rFonts w:ascii="ＭＳ ゴシック" w:hAnsi="ＭＳ ゴシック"/>
                <w:b/>
                <w:bCs/>
                <w:sz w:val="24"/>
              </w:rPr>
            </w:pPr>
          </w:p>
          <w:p w14:paraId="45A05F8B" w14:textId="77777777" w:rsidR="00C012D6" w:rsidRPr="002D717F" w:rsidRDefault="00224355" w:rsidP="00C012D6">
            <w:pPr>
              <w:rPr>
                <w:rFonts w:ascii="ＭＳ ゴシック" w:hAnsi="ＭＳ ゴシック"/>
                <w:sz w:val="24"/>
              </w:rPr>
            </w:pPr>
            <w:r>
              <w:rPr>
                <w:rFonts w:ascii="ＭＳ ゴシック" w:hAnsi="ＭＳ ゴシック" w:hint="eastAsia"/>
                <w:sz w:val="24"/>
              </w:rPr>
              <w:t>②．</w:t>
            </w:r>
            <w:r w:rsidR="00C012D6">
              <w:rPr>
                <w:rFonts w:ascii="ＭＳ ゴシック" w:hAnsi="ＭＳ ゴシック" w:hint="eastAsia"/>
                <w:sz w:val="24"/>
              </w:rPr>
              <w:t>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24CC3276" w14:textId="77777777" w:rsidTr="002E02E5">
              <w:trPr>
                <w:jc w:val="center"/>
              </w:trPr>
              <w:tc>
                <w:tcPr>
                  <w:tcW w:w="1773" w:type="dxa"/>
                  <w:tcBorders>
                    <w:bottom w:val="single" w:sz="4" w:space="0" w:color="auto"/>
                  </w:tcBorders>
                  <w:shd w:val="clear" w:color="auto" w:fill="auto"/>
                  <w:vAlign w:val="center"/>
                </w:tcPr>
                <w:p w14:paraId="347E2F3D"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67E70588"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平成２７年度【済】</w:t>
                  </w:r>
                </w:p>
              </w:tc>
            </w:tr>
            <w:tr w:rsidR="00C012D6" w:rsidRPr="002D717F" w14:paraId="15AF783F" w14:textId="77777777" w:rsidTr="002E02E5">
              <w:trPr>
                <w:jc w:val="center"/>
              </w:trPr>
              <w:tc>
                <w:tcPr>
                  <w:tcW w:w="1773" w:type="dxa"/>
                  <w:tcBorders>
                    <w:bottom w:val="single" w:sz="4" w:space="0" w:color="auto"/>
                  </w:tcBorders>
                  <w:shd w:val="clear" w:color="auto" w:fill="auto"/>
                  <w:vAlign w:val="center"/>
                </w:tcPr>
                <w:p w14:paraId="48B89C9A"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6D5CA193"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空き店舗が特に増加している本陣周辺エリアにおいて、旧街道の街並みにふさわしい景観の形成と賑わい創出を目的に民間による商業テナントミックスを複合的に整備する。</w:t>
                  </w:r>
                </w:p>
              </w:tc>
            </w:tr>
            <w:tr w:rsidR="00C012D6" w:rsidRPr="002D717F" w14:paraId="1CC7BEC4" w14:textId="77777777" w:rsidTr="002E02E5">
              <w:trPr>
                <w:jc w:val="center"/>
              </w:trPr>
              <w:tc>
                <w:tcPr>
                  <w:tcW w:w="1773" w:type="dxa"/>
                  <w:shd w:val="clear" w:color="auto" w:fill="auto"/>
                  <w:vAlign w:val="center"/>
                </w:tcPr>
                <w:p w14:paraId="07A4B579"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54D2995B"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14:paraId="2E520CF4"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空き店舗化が顕著なエリアにおいて、日本料理店と木工店の２店舗を整備したことによって、新たな賑わいを創出している。</w:t>
                  </w:r>
                </w:p>
              </w:tc>
            </w:tr>
          </w:tbl>
          <w:p w14:paraId="6A722F1B" w14:textId="77777777" w:rsidR="00452E3B" w:rsidRPr="00C012D6" w:rsidRDefault="00452E3B" w:rsidP="006B042F">
            <w:pPr>
              <w:rPr>
                <w:rFonts w:ascii="ＭＳ ゴシック" w:hAnsi="ＭＳ ゴシック"/>
                <w:b/>
                <w:bCs/>
                <w:sz w:val="24"/>
              </w:rPr>
            </w:pPr>
          </w:p>
          <w:p w14:paraId="39861D84" w14:textId="77777777" w:rsidR="00C012D6" w:rsidRPr="002D717F" w:rsidRDefault="00224355" w:rsidP="00C012D6">
            <w:pPr>
              <w:rPr>
                <w:rFonts w:ascii="ＭＳ ゴシック" w:hAnsi="ＭＳ ゴシック"/>
                <w:sz w:val="24"/>
              </w:rPr>
            </w:pPr>
            <w:r>
              <w:rPr>
                <w:rFonts w:ascii="ＭＳ ゴシック" w:hAnsi="ＭＳ ゴシック" w:hint="eastAsia"/>
                <w:sz w:val="24"/>
              </w:rPr>
              <w:t>③．</w:t>
            </w:r>
            <w:r w:rsidR="00C012D6">
              <w:rPr>
                <w:rFonts w:ascii="ＭＳ ゴシック" w:hAnsi="ＭＳ ゴシック" w:hint="eastAsia"/>
                <w:sz w:val="24"/>
              </w:rPr>
              <w:t>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179E33E1" w14:textId="77777777" w:rsidTr="002E02E5">
              <w:trPr>
                <w:jc w:val="center"/>
              </w:trPr>
              <w:tc>
                <w:tcPr>
                  <w:tcW w:w="1773" w:type="dxa"/>
                  <w:tcBorders>
                    <w:bottom w:val="single" w:sz="4" w:space="0" w:color="auto"/>
                  </w:tcBorders>
                  <w:shd w:val="clear" w:color="auto" w:fill="auto"/>
                  <w:vAlign w:val="center"/>
                </w:tcPr>
                <w:p w14:paraId="692715CF"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1B7CA3A2"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平成２８年度【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C012D6" w:rsidRPr="002D717F" w14:paraId="6B2C7922" w14:textId="77777777" w:rsidTr="002E02E5">
              <w:trPr>
                <w:jc w:val="center"/>
              </w:trPr>
              <w:tc>
                <w:tcPr>
                  <w:tcW w:w="1773" w:type="dxa"/>
                  <w:tcBorders>
                    <w:bottom w:val="single" w:sz="4" w:space="0" w:color="auto"/>
                  </w:tcBorders>
                  <w:shd w:val="clear" w:color="auto" w:fill="auto"/>
                  <w:vAlign w:val="center"/>
                </w:tcPr>
                <w:p w14:paraId="2B38F0CB"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27A5C1C" w14:textId="77777777" w:rsidR="00C012D6" w:rsidRPr="0021694A" w:rsidRDefault="00C012D6" w:rsidP="00BE26F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市が草津川跡地において整備する公園内に民間による</w:t>
                  </w:r>
                  <w:r w:rsidR="00BE26F6">
                    <w:rPr>
                      <w:rFonts w:asciiTheme="minorEastAsia" w:eastAsiaTheme="minorEastAsia" w:hAnsiTheme="minorEastAsia" w:hint="eastAsia"/>
                      <w:color w:val="000000" w:themeColor="text1"/>
                      <w:szCs w:val="22"/>
                    </w:rPr>
                    <w:t>店舗</w:t>
                  </w:r>
                  <w:r w:rsidRPr="0021694A">
                    <w:rPr>
                      <w:rFonts w:asciiTheme="minorEastAsia" w:eastAsiaTheme="minorEastAsia" w:hAnsiTheme="minorEastAsia" w:hint="eastAsia"/>
                      <w:color w:val="000000" w:themeColor="text1"/>
                      <w:szCs w:val="22"/>
                    </w:rPr>
                    <w:t>を複合的に整備し、商業による賑わいを創出するとともに、その賑わいを中心市街地全体へと波及させ、まちの回遊性を向上させる。</w:t>
                  </w:r>
                </w:p>
              </w:tc>
            </w:tr>
            <w:tr w:rsidR="00C012D6" w:rsidRPr="002D717F" w14:paraId="1F7E8693" w14:textId="77777777" w:rsidTr="002E02E5">
              <w:trPr>
                <w:jc w:val="center"/>
              </w:trPr>
              <w:tc>
                <w:tcPr>
                  <w:tcW w:w="1773" w:type="dxa"/>
                  <w:shd w:val="clear" w:color="auto" w:fill="auto"/>
                  <w:vAlign w:val="center"/>
                </w:tcPr>
                <w:p w14:paraId="242FFAD3"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5FB632AA" w14:textId="77777777"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w:t>
                  </w:r>
                  <w:r w:rsidR="00BE26F6">
                    <w:rPr>
                      <w:rFonts w:asciiTheme="minorEastAsia" w:eastAsiaTheme="minorEastAsia" w:hAnsiTheme="minorEastAsia" w:hint="eastAsia"/>
                      <w:bCs/>
                      <w:color w:val="000000" w:themeColor="text1"/>
                      <w:szCs w:val="22"/>
                    </w:rPr>
                    <w:t>４月完成</w:t>
                  </w:r>
                  <w:r w:rsidRPr="0021694A">
                    <w:rPr>
                      <w:rFonts w:asciiTheme="minorEastAsia" w:eastAsiaTheme="minorEastAsia" w:hAnsiTheme="minorEastAsia" w:hint="eastAsia"/>
                      <w:bCs/>
                      <w:color w:val="000000" w:themeColor="text1"/>
                      <w:szCs w:val="22"/>
                    </w:rPr>
                    <w:t>。</w:t>
                  </w:r>
                </w:p>
                <w:p w14:paraId="6BC27E92" w14:textId="77777777" w:rsidR="00C012D6" w:rsidRPr="0021694A" w:rsidRDefault="00C012D6" w:rsidP="00ED7232">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カフェ等飲食店を３店舗、物販店を３店舗誘致する予定であったが、テナントリーシングの過程で</w:t>
                  </w:r>
                  <w:r w:rsidR="00ED7232">
                    <w:rPr>
                      <w:rFonts w:asciiTheme="minorEastAsia" w:eastAsiaTheme="minorEastAsia" w:hAnsiTheme="minorEastAsia" w:hint="eastAsia"/>
                      <w:bCs/>
                      <w:color w:val="000000" w:themeColor="text1"/>
                      <w:szCs w:val="22"/>
                    </w:rPr>
                    <w:t>３</w:t>
                  </w:r>
                  <w:r w:rsidRPr="0021694A">
                    <w:rPr>
                      <w:rFonts w:asciiTheme="minorEastAsia" w:eastAsiaTheme="minorEastAsia" w:hAnsiTheme="minorEastAsia" w:hint="eastAsia"/>
                      <w:bCs/>
                      <w:color w:val="000000" w:themeColor="text1"/>
                      <w:szCs w:val="22"/>
                    </w:rPr>
                    <w:t>店舗となった。</w:t>
                  </w:r>
                </w:p>
              </w:tc>
            </w:tr>
          </w:tbl>
          <w:p w14:paraId="53FD7FA8" w14:textId="77777777" w:rsidR="00C012D6" w:rsidRPr="00321E3C" w:rsidRDefault="00C012D6" w:rsidP="00C012D6">
            <w:pPr>
              <w:rPr>
                <w:rFonts w:ascii="ＭＳ ゴシック" w:hAnsi="ＭＳ ゴシック"/>
                <w:b/>
                <w:bCs/>
                <w:sz w:val="24"/>
              </w:rPr>
            </w:pPr>
          </w:p>
          <w:p w14:paraId="3F172A18" w14:textId="77777777" w:rsidR="00C012D6" w:rsidRPr="002D717F" w:rsidRDefault="00C012D6" w:rsidP="00C012D6">
            <w:pPr>
              <w:rPr>
                <w:rFonts w:ascii="ＭＳ ゴシック" w:hAnsi="ＭＳ ゴシック"/>
                <w:sz w:val="24"/>
              </w:rPr>
            </w:pPr>
            <w:r>
              <w:rPr>
                <w:rFonts w:ascii="ＭＳ ゴシック" w:hAnsi="ＭＳ ゴシック" w:hint="eastAsia"/>
                <w:sz w:val="24"/>
              </w:rPr>
              <w:t>④．魅力店舗誘致事業（草津市、草津市中心市街地活性化協議会）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14:paraId="2B093591" w14:textId="77777777" w:rsidTr="002E02E5">
              <w:trPr>
                <w:jc w:val="center"/>
              </w:trPr>
              <w:tc>
                <w:tcPr>
                  <w:tcW w:w="1773" w:type="dxa"/>
                  <w:tcBorders>
                    <w:bottom w:val="single" w:sz="4" w:space="0" w:color="auto"/>
                  </w:tcBorders>
                  <w:shd w:val="clear" w:color="auto" w:fill="auto"/>
                  <w:vAlign w:val="center"/>
                </w:tcPr>
                <w:p w14:paraId="76B6C14B"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5C224DA2"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随時【実施中】</w:t>
                  </w:r>
                </w:p>
              </w:tc>
            </w:tr>
            <w:tr w:rsidR="00C012D6" w:rsidRPr="002D717F" w14:paraId="0D348F7D" w14:textId="77777777" w:rsidTr="002E02E5">
              <w:trPr>
                <w:jc w:val="center"/>
              </w:trPr>
              <w:tc>
                <w:tcPr>
                  <w:tcW w:w="1773" w:type="dxa"/>
                  <w:tcBorders>
                    <w:bottom w:val="single" w:sz="4" w:space="0" w:color="auto"/>
                  </w:tcBorders>
                  <w:shd w:val="clear" w:color="auto" w:fill="auto"/>
                  <w:vAlign w:val="center"/>
                </w:tcPr>
                <w:p w14:paraId="1B58BCDE"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3652452D" w14:textId="77777777"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商店街の空き店舗の情報を把握し、個々の商店街の持つ立地や歴史性、顧客ニーズや利用者層等から必要な商業機能等を分析し、地域に必要な機能を戦略的に誘致し整備する。</w:t>
                  </w:r>
                </w:p>
              </w:tc>
            </w:tr>
            <w:tr w:rsidR="00C012D6" w:rsidRPr="002D717F" w14:paraId="74E42F64" w14:textId="77777777" w:rsidTr="005130FB">
              <w:trPr>
                <w:jc w:val="center"/>
              </w:trPr>
              <w:tc>
                <w:tcPr>
                  <w:tcW w:w="1773" w:type="dxa"/>
                  <w:shd w:val="clear" w:color="auto" w:fill="auto"/>
                  <w:vAlign w:val="center"/>
                </w:tcPr>
                <w:p w14:paraId="34717478" w14:textId="77777777"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14:paraId="7F8DF30F" w14:textId="77777777" w:rsidR="00A22899" w:rsidRDefault="005130FB" w:rsidP="00F34A28">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w:t>
                  </w:r>
                  <w:r w:rsidR="00A22899">
                    <w:rPr>
                      <w:rFonts w:asciiTheme="minorEastAsia" w:eastAsiaTheme="minorEastAsia" w:hAnsiTheme="minorEastAsia" w:hint="eastAsia"/>
                      <w:bCs/>
                      <w:color w:val="000000" w:themeColor="text1"/>
                      <w:szCs w:val="22"/>
                    </w:rPr>
                    <w:t>９</w:t>
                  </w:r>
                  <w:r w:rsidRPr="0021694A">
                    <w:rPr>
                      <w:rFonts w:asciiTheme="minorEastAsia" w:eastAsiaTheme="minorEastAsia" w:hAnsiTheme="minorEastAsia" w:hint="eastAsia"/>
                      <w:bCs/>
                      <w:color w:val="000000" w:themeColor="text1"/>
                      <w:szCs w:val="22"/>
                    </w:rPr>
                    <w:t>年度実績は</w:t>
                  </w:r>
                  <w:r w:rsidR="00A22899">
                    <w:rPr>
                      <w:rFonts w:asciiTheme="minorEastAsia" w:eastAsiaTheme="minorEastAsia" w:hAnsiTheme="minorEastAsia" w:hint="eastAsia"/>
                      <w:bCs/>
                      <w:color w:val="000000" w:themeColor="text1"/>
                      <w:szCs w:val="22"/>
                    </w:rPr>
                    <w:t>０</w:t>
                  </w:r>
                  <w:r w:rsidRPr="0021694A">
                    <w:rPr>
                      <w:rFonts w:asciiTheme="minorEastAsia" w:eastAsiaTheme="minorEastAsia" w:hAnsiTheme="minorEastAsia" w:hint="eastAsia"/>
                      <w:bCs/>
                      <w:color w:val="000000" w:themeColor="text1"/>
                      <w:szCs w:val="22"/>
                    </w:rPr>
                    <w:t>店舗。</w:t>
                  </w:r>
                </w:p>
                <w:p w14:paraId="03B293FE" w14:textId="768B4D3B" w:rsidR="00F34A28" w:rsidRPr="0021694A" w:rsidRDefault="00A22899" w:rsidP="00F34A28">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当該事業の周知が十分に図れていなかったことから、実施予定件数２件に対し実績０件であった。今後は</w:t>
                  </w:r>
                  <w:r w:rsidR="004966E6">
                    <w:rPr>
                      <w:rFonts w:asciiTheme="minorEastAsia" w:eastAsiaTheme="minorEastAsia" w:hAnsiTheme="minorEastAsia" w:hint="eastAsia"/>
                      <w:bCs/>
                      <w:color w:val="000000" w:themeColor="text1"/>
                      <w:szCs w:val="22"/>
                    </w:rPr>
                    <w:t>市のHPへの掲載や、イベント開催時にチラシを配布する等、</w:t>
                  </w:r>
                  <w:r>
                    <w:rPr>
                      <w:rFonts w:asciiTheme="minorEastAsia" w:eastAsiaTheme="minorEastAsia" w:hAnsiTheme="minorEastAsia" w:hint="eastAsia"/>
                      <w:bCs/>
                      <w:color w:val="000000" w:themeColor="text1"/>
                      <w:szCs w:val="22"/>
                    </w:rPr>
                    <w:t>さらなる事業周知に取り組み、事業実施につながるよう</w:t>
                  </w:r>
                  <w:r w:rsidR="00F34A28">
                    <w:rPr>
                      <w:rFonts w:asciiTheme="minorEastAsia" w:eastAsiaTheme="minorEastAsia" w:hAnsiTheme="minorEastAsia" w:hint="eastAsia"/>
                      <w:bCs/>
                      <w:color w:val="000000" w:themeColor="text1"/>
                      <w:szCs w:val="22"/>
                    </w:rPr>
                    <w:t>推進を図っていく。</w:t>
                  </w:r>
                </w:p>
              </w:tc>
            </w:tr>
          </w:tbl>
          <w:p w14:paraId="70FB1167" w14:textId="77777777" w:rsidR="00F556CF" w:rsidRPr="00C012D6" w:rsidRDefault="00F556CF" w:rsidP="00FA01D0">
            <w:pPr>
              <w:overflowPunct w:val="0"/>
              <w:textAlignment w:val="baseline"/>
              <w:rPr>
                <w:rFonts w:asciiTheme="majorEastAsia" w:eastAsiaTheme="majorEastAsia" w:hAnsiTheme="majorEastAsia" w:cs="ＭＳ ゴシック"/>
                <w:color w:val="000000" w:themeColor="text1"/>
                <w:kern w:val="0"/>
              </w:rPr>
            </w:pPr>
          </w:p>
          <w:p w14:paraId="6AD782D8" w14:textId="77777777" w:rsidR="005130FB" w:rsidRPr="002D717F" w:rsidRDefault="005130FB" w:rsidP="005130FB">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68C37DFF" w14:textId="77777777" w:rsidR="00F556CF" w:rsidRPr="00BE26F6" w:rsidRDefault="005130FB" w:rsidP="00C45E0D">
            <w:pPr>
              <w:overflowPunct w:val="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00C45E0D" w:rsidRPr="00BE26F6">
              <w:rPr>
                <w:rFonts w:asciiTheme="minorEastAsia" w:eastAsiaTheme="minorEastAsia" w:hAnsiTheme="minorEastAsia" w:cs="ＭＳ ゴシック" w:hint="eastAsia"/>
                <w:color w:val="000000" w:themeColor="text1"/>
                <w:kern w:val="0"/>
                <w:sz w:val="24"/>
              </w:rPr>
              <w:t>平成２</w:t>
            </w:r>
            <w:r w:rsidR="002E02E5" w:rsidRPr="00BE26F6">
              <w:rPr>
                <w:rFonts w:asciiTheme="minorEastAsia" w:eastAsiaTheme="minorEastAsia" w:hAnsiTheme="minorEastAsia" w:cs="ＭＳ ゴシック" w:hint="eastAsia"/>
                <w:color w:val="000000" w:themeColor="text1"/>
                <w:kern w:val="0"/>
                <w:sz w:val="24"/>
              </w:rPr>
              <w:t>８</w:t>
            </w:r>
            <w:r w:rsidR="00DF2C94">
              <w:rPr>
                <w:rFonts w:asciiTheme="minorEastAsia" w:eastAsiaTheme="minorEastAsia" w:hAnsiTheme="minorEastAsia" w:cs="ＭＳ ゴシック" w:hint="eastAsia"/>
                <w:color w:val="000000" w:themeColor="text1"/>
                <w:kern w:val="0"/>
                <w:sz w:val="24"/>
              </w:rPr>
              <w:t>年度に引き続き数値</w:t>
            </w:r>
            <w:r w:rsidR="002E02E5" w:rsidRPr="00BE26F6">
              <w:rPr>
                <w:rFonts w:asciiTheme="minorEastAsia" w:eastAsiaTheme="minorEastAsia" w:hAnsiTheme="minorEastAsia" w:cs="ＭＳ ゴシック" w:hint="eastAsia"/>
                <w:color w:val="000000" w:themeColor="text1"/>
                <w:kern w:val="0"/>
                <w:sz w:val="24"/>
              </w:rPr>
              <w:t>は改善</w:t>
            </w:r>
            <w:r w:rsidR="00C45E0D" w:rsidRPr="00BE26F6">
              <w:rPr>
                <w:rFonts w:asciiTheme="minorEastAsia" w:eastAsiaTheme="minorEastAsia" w:hAnsiTheme="minorEastAsia" w:cs="ＭＳ ゴシック" w:hint="eastAsia"/>
                <w:color w:val="000000" w:themeColor="text1"/>
                <w:kern w:val="0"/>
                <w:sz w:val="24"/>
              </w:rPr>
              <w:t>した状況で</w:t>
            </w:r>
            <w:r w:rsidR="002C7E52" w:rsidRPr="00BE26F6">
              <w:rPr>
                <w:rFonts w:asciiTheme="minorEastAsia" w:eastAsiaTheme="minorEastAsia" w:hAnsiTheme="minorEastAsia" w:cs="ＭＳ ゴシック" w:hint="eastAsia"/>
                <w:color w:val="000000" w:themeColor="text1"/>
                <w:kern w:val="0"/>
                <w:sz w:val="24"/>
              </w:rPr>
              <w:t>ある。すでに目標値は達成している状況ではあるが、</w:t>
            </w:r>
            <w:r w:rsidR="00C45E0D" w:rsidRPr="00BE26F6">
              <w:rPr>
                <w:rFonts w:asciiTheme="minorEastAsia" w:eastAsiaTheme="minorEastAsia" w:hAnsiTheme="minorEastAsia" w:cs="ＭＳ ゴシック" w:hint="eastAsia"/>
                <w:color w:val="000000" w:themeColor="text1"/>
                <w:kern w:val="0"/>
                <w:sz w:val="24"/>
              </w:rPr>
              <w:t>今後</w:t>
            </w:r>
            <w:r w:rsidR="002C7E52" w:rsidRPr="00BE26F6">
              <w:rPr>
                <w:rFonts w:asciiTheme="minorEastAsia" w:eastAsiaTheme="minorEastAsia" w:hAnsiTheme="minorEastAsia" w:cs="ＭＳ ゴシック" w:hint="eastAsia"/>
                <w:color w:val="000000" w:themeColor="text1"/>
                <w:kern w:val="0"/>
                <w:sz w:val="24"/>
              </w:rPr>
              <w:t>も空き店舗率を悪化させないため</w:t>
            </w:r>
            <w:r w:rsidR="00C45E0D" w:rsidRPr="00BE26F6">
              <w:rPr>
                <w:rFonts w:asciiTheme="minorEastAsia" w:eastAsiaTheme="minorEastAsia" w:hAnsiTheme="minorEastAsia" w:cs="ＭＳ ゴシック" w:hint="eastAsia"/>
                <w:color w:val="000000" w:themeColor="text1"/>
                <w:kern w:val="0"/>
                <w:sz w:val="24"/>
              </w:rPr>
              <w:t>、「東海道・草津宿テナントミックス事業」や「魅力店舗誘致事業」等のハード事業を継続させるとともに、ま</w:t>
            </w:r>
            <w:r w:rsidR="002C7E52" w:rsidRPr="00BE26F6">
              <w:rPr>
                <w:rFonts w:asciiTheme="minorEastAsia" w:eastAsiaTheme="minorEastAsia" w:hAnsiTheme="minorEastAsia" w:cs="ＭＳ ゴシック" w:hint="eastAsia"/>
                <w:color w:val="000000" w:themeColor="text1"/>
                <w:kern w:val="0"/>
                <w:sz w:val="24"/>
              </w:rPr>
              <w:t>ちの賑わ</w:t>
            </w:r>
            <w:r w:rsidR="00BE26F6">
              <w:rPr>
                <w:rFonts w:asciiTheme="minorEastAsia" w:eastAsiaTheme="minorEastAsia" w:hAnsiTheme="minorEastAsia" w:cs="ＭＳ ゴシック" w:hint="eastAsia"/>
                <w:color w:val="000000" w:themeColor="text1"/>
                <w:kern w:val="0"/>
                <w:sz w:val="24"/>
              </w:rPr>
              <w:t>いを波及させるソフト事業をさらに展開し、まちの活性化を図っていくことにより、目標は達成できるものと見込まれる。</w:t>
            </w:r>
          </w:p>
          <w:p w14:paraId="2EC57E46" w14:textId="77777777" w:rsidR="006E53D3" w:rsidRPr="00BE26F6" w:rsidRDefault="006E53D3" w:rsidP="00C45E0D">
            <w:pPr>
              <w:overflowPunct w:val="0"/>
              <w:textAlignment w:val="baseline"/>
              <w:rPr>
                <w:rFonts w:asciiTheme="minorEastAsia" w:eastAsiaTheme="minorEastAsia" w:hAnsiTheme="minorEastAsia" w:cs="ＭＳ ゴシック"/>
                <w:color w:val="000000" w:themeColor="text1"/>
                <w:kern w:val="0"/>
                <w:sz w:val="24"/>
              </w:rPr>
            </w:pPr>
          </w:p>
          <w:p w14:paraId="698A06B7"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F3078AA"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3191F7F6"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2B8B057E"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161390AC"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w:t>
            </w:r>
            <w:r w:rsidR="00981FE3">
              <w:rPr>
                <w:rFonts w:ascii="ＭＳ ゴシック" w:hAnsi="ＭＳ ゴシック" w:hint="eastAsia"/>
                <w:sz w:val="24"/>
              </w:rPr>
              <w:t>福祉・文化・交流施設の利用者数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13</w:t>
            </w:r>
            <w:r w:rsidR="00981FE3">
              <w:rPr>
                <w:rFonts w:ascii="ＭＳ ゴシック" w:hAnsi="ＭＳ ゴシック" w:hint="eastAsia"/>
                <w:sz w:val="24"/>
              </w:rPr>
              <w:t>1</w:t>
            </w:r>
            <w:r w:rsidRPr="002D717F">
              <w:rPr>
                <w:rFonts w:ascii="ＭＳ ゴシック" w:hAnsi="ＭＳ ゴシック" w:hint="eastAsia"/>
                <w:sz w:val="24"/>
              </w:rPr>
              <w:t>～P</w:t>
            </w:r>
            <w:r>
              <w:rPr>
                <w:rFonts w:ascii="ＭＳ ゴシック" w:hAnsi="ＭＳ ゴシック" w:hint="eastAsia"/>
                <w:sz w:val="24"/>
              </w:rPr>
              <w:t>13</w:t>
            </w:r>
            <w:r w:rsidR="00981FE3">
              <w:rPr>
                <w:rFonts w:ascii="ＭＳ ゴシック" w:hAnsi="ＭＳ ゴシック" w:hint="eastAsia"/>
                <w:sz w:val="24"/>
              </w:rPr>
              <w:t>4</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E53D3" w:rsidRPr="002D717F" w14:paraId="5D70026D" w14:textId="77777777" w:rsidTr="002E02E5">
              <w:tc>
                <w:tcPr>
                  <w:tcW w:w="704" w:type="dxa"/>
                  <w:shd w:val="clear" w:color="auto" w:fill="auto"/>
                </w:tcPr>
                <w:p w14:paraId="07A1D98D"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14:paraId="6723A4A4" w14:textId="77777777" w:rsidR="006E53D3" w:rsidRPr="002D717F" w:rsidRDefault="006E53D3" w:rsidP="006E53D3">
                  <w:pPr>
                    <w:jc w:val="center"/>
                    <w:rPr>
                      <w:rFonts w:ascii="ＭＳ ゴシック" w:hAnsi="ＭＳ ゴシック"/>
                      <w:sz w:val="24"/>
                    </w:rPr>
                  </w:pPr>
                  <w:r w:rsidRPr="002D717F">
                    <w:rPr>
                      <w:rFonts w:ascii="ＭＳ ゴシック" w:hAnsi="ＭＳ ゴシック" w:hint="eastAsia"/>
                      <w:sz w:val="24"/>
                    </w:rPr>
                    <w:t>（</w:t>
                  </w:r>
                  <w:r w:rsidR="007D0F6A">
                    <w:rPr>
                      <w:rFonts w:ascii="ＭＳ ゴシック" w:hAnsi="ＭＳ ゴシック" w:hint="eastAsia"/>
                      <w:sz w:val="24"/>
                    </w:rPr>
                    <w:t>人／年</w:t>
                  </w:r>
                  <w:r w:rsidRPr="002D717F">
                    <w:rPr>
                      <w:rFonts w:ascii="ＭＳ ゴシック" w:hAnsi="ＭＳ ゴシック" w:hint="eastAsia"/>
                      <w:sz w:val="24"/>
                    </w:rPr>
                    <w:t>）</w:t>
                  </w:r>
                </w:p>
              </w:tc>
            </w:tr>
            <w:tr w:rsidR="007D0F6A" w:rsidRPr="002D717F" w14:paraId="7F5907A2" w14:textId="77777777" w:rsidTr="002E02E5">
              <w:tc>
                <w:tcPr>
                  <w:tcW w:w="704" w:type="dxa"/>
                  <w:shd w:val="clear" w:color="auto" w:fill="auto"/>
                </w:tcPr>
                <w:p w14:paraId="2D1A05D6" w14:textId="77777777" w:rsidR="007D0F6A" w:rsidRPr="002D717F" w:rsidRDefault="007D0F6A" w:rsidP="006E53D3">
                  <w:pPr>
                    <w:rPr>
                      <w:rFonts w:ascii="ＭＳ ゴシック" w:hAnsi="ＭＳ ゴシック"/>
                      <w:sz w:val="24"/>
                    </w:rPr>
                  </w:pPr>
                  <w:r>
                    <w:rPr>
                      <w:rFonts w:ascii="ＭＳ ゴシック" w:hAnsi="ＭＳ ゴシック" w:hint="eastAsia"/>
                      <w:sz w:val="24"/>
                    </w:rPr>
                    <w:t>H23</w:t>
                  </w:r>
                </w:p>
              </w:tc>
              <w:tc>
                <w:tcPr>
                  <w:tcW w:w="1643" w:type="dxa"/>
                  <w:shd w:val="clear" w:color="auto" w:fill="auto"/>
                </w:tcPr>
                <w:p w14:paraId="5A5EAE58" w14:textId="77777777" w:rsidR="007D0F6A" w:rsidRDefault="007D0F6A" w:rsidP="007D0F6A">
                  <w:pPr>
                    <w:jc w:val="right"/>
                    <w:rPr>
                      <w:rFonts w:ascii="ＭＳ ゴシック" w:hAnsi="ＭＳ ゴシック"/>
                      <w:sz w:val="24"/>
                    </w:rPr>
                  </w:pPr>
                  <w:r>
                    <w:rPr>
                      <w:rFonts w:ascii="ＭＳ ゴシック" w:hAnsi="ＭＳ ゴシック" w:hint="eastAsia"/>
                      <w:sz w:val="24"/>
                    </w:rPr>
                    <w:t>448,760</w:t>
                  </w:r>
                </w:p>
                <w:p w14:paraId="7D534A5F" w14:textId="77777777" w:rsidR="007D0F6A" w:rsidRPr="002D717F" w:rsidRDefault="007D0F6A" w:rsidP="000A4BE8">
                  <w:pPr>
                    <w:rPr>
                      <w:rFonts w:ascii="ＭＳ ゴシック" w:hAnsi="ＭＳ ゴシック"/>
                      <w:sz w:val="24"/>
                    </w:rPr>
                  </w:pPr>
                  <w:r w:rsidRPr="002D717F">
                    <w:rPr>
                      <w:rFonts w:ascii="ＭＳ ゴシック" w:hAnsi="ＭＳ ゴシック" w:hint="eastAsia"/>
                      <w:sz w:val="24"/>
                    </w:rPr>
                    <w:t>（基準年値）</w:t>
                  </w:r>
                </w:p>
              </w:tc>
            </w:tr>
            <w:tr w:rsidR="006E53D3" w:rsidRPr="002D717F" w14:paraId="4E37987C" w14:textId="77777777" w:rsidTr="002E02E5">
              <w:tc>
                <w:tcPr>
                  <w:tcW w:w="704" w:type="dxa"/>
                  <w:tcBorders>
                    <w:bottom w:val="single" w:sz="4" w:space="0" w:color="auto"/>
                  </w:tcBorders>
                  <w:shd w:val="clear" w:color="auto" w:fill="auto"/>
                </w:tcPr>
                <w:p w14:paraId="1586CC10"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14:paraId="6F4F3F2D" w14:textId="77777777" w:rsidR="006E53D3" w:rsidRPr="002D717F" w:rsidRDefault="007D0F6A" w:rsidP="007D0F6A">
                  <w:pPr>
                    <w:jc w:val="right"/>
                    <w:rPr>
                      <w:rFonts w:ascii="ＭＳ ゴシック" w:hAnsi="ＭＳ ゴシック"/>
                      <w:sz w:val="24"/>
                    </w:rPr>
                  </w:pPr>
                  <w:r>
                    <w:rPr>
                      <w:rFonts w:ascii="ＭＳ ゴシック" w:hAnsi="ＭＳ ゴシック" w:hint="eastAsia"/>
                      <w:sz w:val="24"/>
                    </w:rPr>
                    <w:t>483,208</w:t>
                  </w:r>
                </w:p>
              </w:tc>
            </w:tr>
            <w:tr w:rsidR="006E53D3" w:rsidRPr="002D717F" w14:paraId="642B7699" w14:textId="77777777" w:rsidTr="002E02E5">
              <w:tc>
                <w:tcPr>
                  <w:tcW w:w="704" w:type="dxa"/>
                  <w:shd w:val="clear" w:color="auto" w:fill="auto"/>
                </w:tcPr>
                <w:p w14:paraId="45E19FB1"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14:paraId="7BB8308C" w14:textId="77777777" w:rsidR="006E53D3" w:rsidRPr="002D717F" w:rsidRDefault="007D0F6A" w:rsidP="006E53D3">
                  <w:pPr>
                    <w:jc w:val="right"/>
                    <w:rPr>
                      <w:rFonts w:ascii="ＭＳ ゴシック" w:hAnsi="ＭＳ ゴシック"/>
                      <w:sz w:val="24"/>
                    </w:rPr>
                  </w:pPr>
                  <w:r>
                    <w:rPr>
                      <w:rFonts w:ascii="ＭＳ ゴシック" w:hAnsi="ＭＳ ゴシック" w:hint="eastAsia"/>
                      <w:sz w:val="24"/>
                    </w:rPr>
                    <w:t>465,817</w:t>
                  </w:r>
                </w:p>
              </w:tc>
            </w:tr>
            <w:tr w:rsidR="006E53D3" w:rsidRPr="002D717F" w14:paraId="1F097C08" w14:textId="77777777" w:rsidTr="002E02E5">
              <w:tc>
                <w:tcPr>
                  <w:tcW w:w="704" w:type="dxa"/>
                  <w:tcBorders>
                    <w:bottom w:val="single" w:sz="4" w:space="0" w:color="auto"/>
                  </w:tcBorders>
                  <w:shd w:val="clear" w:color="auto" w:fill="auto"/>
                </w:tcPr>
                <w:p w14:paraId="7271C2A4"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14:paraId="1144FF79" w14:textId="77777777" w:rsidR="006E53D3" w:rsidRPr="002D717F" w:rsidRDefault="007D0F6A" w:rsidP="006E53D3">
                  <w:pPr>
                    <w:jc w:val="right"/>
                    <w:rPr>
                      <w:rFonts w:ascii="ＭＳ ゴシック" w:hAnsi="ＭＳ ゴシック"/>
                      <w:sz w:val="24"/>
                    </w:rPr>
                  </w:pPr>
                  <w:r>
                    <w:rPr>
                      <w:rFonts w:ascii="ＭＳ ゴシック" w:hAnsi="ＭＳ ゴシック" w:hint="eastAsia"/>
                      <w:sz w:val="24"/>
                    </w:rPr>
                    <w:t>534,670</w:t>
                  </w:r>
                </w:p>
              </w:tc>
            </w:tr>
            <w:tr w:rsidR="006E53D3" w:rsidRPr="002D717F" w14:paraId="6D3F5780" w14:textId="77777777" w:rsidTr="007D0F6A">
              <w:tc>
                <w:tcPr>
                  <w:tcW w:w="704" w:type="dxa"/>
                  <w:shd w:val="clear" w:color="auto" w:fill="auto"/>
                </w:tcPr>
                <w:p w14:paraId="49E805CA"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auto"/>
                </w:tcPr>
                <w:p w14:paraId="6532E9C7" w14:textId="77777777" w:rsidR="006E53D3" w:rsidRPr="002D717F" w:rsidRDefault="00F47D7F" w:rsidP="006E53D3">
                  <w:pPr>
                    <w:jc w:val="right"/>
                    <w:rPr>
                      <w:rFonts w:ascii="ＭＳ ゴシック" w:hAnsi="ＭＳ ゴシック"/>
                      <w:sz w:val="24"/>
                    </w:rPr>
                  </w:pPr>
                  <w:r>
                    <w:rPr>
                      <w:rFonts w:ascii="ＭＳ ゴシック" w:hAnsi="ＭＳ ゴシック" w:hint="eastAsia"/>
                      <w:sz w:val="24"/>
                    </w:rPr>
                    <w:t>637,395</w:t>
                  </w:r>
                </w:p>
              </w:tc>
            </w:tr>
            <w:tr w:rsidR="006E53D3" w:rsidRPr="002D717F" w14:paraId="7F2BE25E" w14:textId="77777777" w:rsidTr="00FA061E">
              <w:tc>
                <w:tcPr>
                  <w:tcW w:w="704" w:type="dxa"/>
                  <w:shd w:val="clear" w:color="auto" w:fill="FFFF00"/>
                </w:tcPr>
                <w:p w14:paraId="320CAC08"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FFFF00"/>
                </w:tcPr>
                <w:p w14:paraId="2B30835A" w14:textId="77777777" w:rsidR="006E53D3" w:rsidRPr="002D717F" w:rsidRDefault="00F85A23" w:rsidP="006E53D3">
                  <w:pPr>
                    <w:jc w:val="right"/>
                    <w:rPr>
                      <w:rFonts w:ascii="ＭＳ ゴシック" w:hAnsi="ＭＳ ゴシック"/>
                      <w:sz w:val="24"/>
                    </w:rPr>
                  </w:pPr>
                  <w:r>
                    <w:rPr>
                      <w:rFonts w:ascii="ＭＳ ゴシック" w:hAnsi="ＭＳ ゴシック" w:hint="eastAsia"/>
                      <w:sz w:val="24"/>
                    </w:rPr>
                    <w:t>452,548</w:t>
                  </w:r>
                </w:p>
              </w:tc>
            </w:tr>
            <w:tr w:rsidR="006E53D3" w:rsidRPr="002D717F" w14:paraId="6C1F18EF" w14:textId="77777777" w:rsidTr="002E02E5">
              <w:tc>
                <w:tcPr>
                  <w:tcW w:w="704" w:type="dxa"/>
                  <w:shd w:val="clear" w:color="auto" w:fill="auto"/>
                </w:tcPr>
                <w:p w14:paraId="519825B6" w14:textId="77777777"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643" w:type="dxa"/>
                  <w:shd w:val="clear" w:color="auto" w:fill="auto"/>
                </w:tcPr>
                <w:p w14:paraId="54EB90CE" w14:textId="77777777" w:rsidR="006E53D3" w:rsidRPr="002D717F" w:rsidRDefault="006E53D3" w:rsidP="006E53D3">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6E53D3" w:rsidRPr="002D717F" w14:paraId="12E505B0" w14:textId="77777777" w:rsidTr="002E02E5">
              <w:tc>
                <w:tcPr>
                  <w:tcW w:w="704" w:type="dxa"/>
                  <w:shd w:val="clear" w:color="auto" w:fill="auto"/>
                </w:tcPr>
                <w:p w14:paraId="000C6A76" w14:textId="77777777" w:rsidR="006E53D3" w:rsidRPr="002D717F" w:rsidRDefault="006E53D3" w:rsidP="006E53D3">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14:paraId="775CD80D" w14:textId="77777777" w:rsidR="006E53D3" w:rsidRDefault="007D0F6A" w:rsidP="006E53D3">
                  <w:pPr>
                    <w:jc w:val="right"/>
                    <w:rPr>
                      <w:rFonts w:ascii="ＭＳ ゴシック" w:hAnsi="ＭＳ ゴシック"/>
                      <w:sz w:val="24"/>
                    </w:rPr>
                  </w:pPr>
                  <w:r>
                    <w:rPr>
                      <w:rFonts w:ascii="ＭＳ ゴシック" w:hAnsi="ＭＳ ゴシック" w:hint="eastAsia"/>
                      <w:sz w:val="24"/>
                    </w:rPr>
                    <w:t>538,512</w:t>
                  </w:r>
                </w:p>
                <w:p w14:paraId="3FD96ADA" w14:textId="77777777" w:rsidR="006E53D3" w:rsidRPr="002D717F" w:rsidRDefault="006E53D3" w:rsidP="006E53D3">
                  <w:pPr>
                    <w:jc w:val="right"/>
                    <w:rPr>
                      <w:rFonts w:ascii="ＭＳ ゴシック" w:hAnsi="ＭＳ ゴシック"/>
                      <w:sz w:val="24"/>
                    </w:rPr>
                  </w:pPr>
                  <w:r w:rsidRPr="002D717F">
                    <w:rPr>
                      <w:rFonts w:ascii="ＭＳ ゴシック" w:hAnsi="ＭＳ ゴシック" w:hint="eastAsia"/>
                      <w:sz w:val="24"/>
                    </w:rPr>
                    <w:t>（目標値）</w:t>
                  </w:r>
                </w:p>
              </w:tc>
            </w:tr>
          </w:tbl>
          <w:p w14:paraId="7717F844" w14:textId="77777777"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 xml:space="preserve">●調査結果の推移　</w:t>
            </w:r>
          </w:p>
          <w:p w14:paraId="6D9C45E8" w14:textId="77777777" w:rsidR="006E53D3" w:rsidRPr="002D717F" w:rsidRDefault="006E53D3" w:rsidP="006E53D3">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55168" behindDoc="0" locked="0" layoutInCell="1" allowOverlap="1" wp14:anchorId="7709556A" wp14:editId="3C1EB13E">
                      <wp:simplePos x="0" y="0"/>
                      <wp:positionH relativeFrom="column">
                        <wp:posOffset>89535</wp:posOffset>
                      </wp:positionH>
                      <wp:positionV relativeFrom="paragraph">
                        <wp:posOffset>924</wp:posOffset>
                      </wp:positionV>
                      <wp:extent cx="4359275" cy="2086494"/>
                      <wp:effectExtent l="0" t="0" r="2222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14:paraId="53E260D9" w14:textId="77777777" w:rsidR="00B563F7" w:rsidRDefault="00B563F7" w:rsidP="006E53D3">
                                  <w:pPr>
                                    <w:jc w:val="center"/>
                                    <w:rPr>
                                      <w:sz w:val="44"/>
                                      <w:szCs w:val="44"/>
                                    </w:rPr>
                                  </w:pPr>
                                  <w:r>
                                    <w:rPr>
                                      <w:noProof/>
                                    </w:rPr>
                                    <w:drawing>
                                      <wp:inline distT="0" distB="0" distL="0" distR="0" wp14:anchorId="7315EDE4" wp14:editId="2B544980">
                                        <wp:extent cx="4259580" cy="2051437"/>
                                        <wp:effectExtent l="0" t="0" r="7620" b="6350"/>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AA4C29" w14:textId="77777777" w:rsidR="00B563F7" w:rsidRDefault="00B563F7" w:rsidP="006E53D3">
                                  <w:pPr>
                                    <w:jc w:val="center"/>
                                    <w:rPr>
                                      <w:sz w:val="44"/>
                                      <w:szCs w:val="44"/>
                                    </w:rPr>
                                  </w:pPr>
                                </w:p>
                                <w:p w14:paraId="563886E0" w14:textId="77777777" w:rsidR="00B563F7" w:rsidRPr="003F0C11" w:rsidRDefault="00B563F7" w:rsidP="006E53D3">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9556A" id="正方形/長方形 54" o:spid="_x0000_s1038" style="position:absolute;left:0;text-align:left;margin-left:7.05pt;margin-top:.05pt;width:343.25pt;height:16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">
                      <v:textbox inset="5.85pt,.7pt,5.85pt,.7pt">
                        <w:txbxContent>
                          <w:p w14:paraId="53E260D9" w14:textId="77777777" w:rsidR="00B563F7" w:rsidRDefault="00B563F7" w:rsidP="006E53D3">
                            <w:pPr>
                              <w:jc w:val="center"/>
                              <w:rPr>
                                <w:sz w:val="44"/>
                                <w:szCs w:val="44"/>
                              </w:rPr>
                            </w:pPr>
                            <w:r>
                              <w:rPr>
                                <w:noProof/>
                              </w:rPr>
                              <w:drawing>
                                <wp:inline distT="0" distB="0" distL="0" distR="0" wp14:anchorId="7315EDE4" wp14:editId="2B544980">
                                  <wp:extent cx="4259580" cy="2051437"/>
                                  <wp:effectExtent l="0" t="0" r="7620" b="635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AA4C29" w14:textId="77777777" w:rsidR="00B563F7" w:rsidRDefault="00B563F7" w:rsidP="006E53D3">
                            <w:pPr>
                              <w:jc w:val="center"/>
                              <w:rPr>
                                <w:sz w:val="44"/>
                                <w:szCs w:val="44"/>
                              </w:rPr>
                            </w:pPr>
                          </w:p>
                          <w:p w14:paraId="563886E0" w14:textId="77777777" w:rsidR="00B563F7" w:rsidRPr="003F0C11" w:rsidRDefault="00B563F7" w:rsidP="006E53D3">
                            <w:pPr>
                              <w:jc w:val="center"/>
                              <w:rPr>
                                <w:sz w:val="44"/>
                                <w:szCs w:val="44"/>
                              </w:rPr>
                            </w:pPr>
                          </w:p>
                        </w:txbxContent>
                      </v:textbox>
                    </v:rect>
                  </w:pict>
                </mc:Fallback>
              </mc:AlternateContent>
            </w:r>
          </w:p>
          <w:p w14:paraId="1F32C334" w14:textId="77777777" w:rsidR="006E53D3" w:rsidRPr="002D717F" w:rsidRDefault="002C7E52" w:rsidP="006E53D3">
            <w:pPr>
              <w:rPr>
                <w:rFonts w:ascii="ＭＳ ゴシック" w:hAnsi="ＭＳ ゴシック"/>
                <w:b/>
                <w:bCs/>
                <w:sz w:val="24"/>
              </w:rPr>
            </w:pPr>
            <w:r>
              <w:rPr>
                <w:noProof/>
              </w:rPr>
              <mc:AlternateContent>
                <mc:Choice Requires="wps">
                  <w:drawing>
                    <wp:anchor distT="0" distB="0" distL="114300" distR="114300" simplePos="0" relativeHeight="251666432" behindDoc="0" locked="0" layoutInCell="1" allowOverlap="1" wp14:anchorId="00825EC9" wp14:editId="247AEE88">
                      <wp:simplePos x="0" y="0"/>
                      <wp:positionH relativeFrom="column">
                        <wp:posOffset>2959100</wp:posOffset>
                      </wp:positionH>
                      <wp:positionV relativeFrom="paragraph">
                        <wp:posOffset>6985</wp:posOffset>
                      </wp:positionV>
                      <wp:extent cx="134620" cy="128905"/>
                      <wp:effectExtent l="0" t="0" r="17780" b="23495"/>
                      <wp:wrapNone/>
                      <wp:docPr id="7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33975" w14:textId="77777777" w:rsidR="00B563F7" w:rsidRDefault="00B563F7" w:rsidP="00DE21FB">
                                  <w:pPr>
                                    <w:jc w:val="center"/>
                                  </w:pPr>
                                </w:p>
                              </w:txbxContent>
                            </wps:txbx>
                            <wps:bodyPr/>
                          </wps:wsp>
                        </a:graphicData>
                      </a:graphic>
                    </wp:anchor>
                  </w:drawing>
                </mc:Choice>
                <mc:Fallback>
                  <w:pict>
                    <v:shape w14:anchorId="00825EC9" id="_x0000_s1039" type="#_x0000_t120" style="position:absolute;left:0;text-align:left;margin-left:233pt;margin-top:.55pt;width:10.6pt;height:10.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" fillcolor="#ffc000" strokecolor="black [3213]" strokeweight="1pt">
                      <v:textbox>
                        <w:txbxContent>
                          <w:p w14:paraId="49E33975" w14:textId="77777777" w:rsidR="00B563F7" w:rsidRDefault="00B563F7" w:rsidP="00DE21FB">
                            <w:pPr>
                              <w:jc w:val="center"/>
                            </w:pPr>
                          </w:p>
                        </w:txbxContent>
                      </v:textbox>
                    </v:shape>
                  </w:pict>
                </mc:Fallback>
              </mc:AlternateContent>
            </w:r>
          </w:p>
          <w:p w14:paraId="79776759" w14:textId="77777777" w:rsidR="006E53D3" w:rsidRPr="002D717F" w:rsidRDefault="00F85A23" w:rsidP="006E53D3">
            <w:pPr>
              <w:rPr>
                <w:rFonts w:ascii="ＭＳ ゴシック" w:hAnsi="ＭＳ ゴシック"/>
                <w:b/>
                <w:bCs/>
                <w:sz w:val="24"/>
              </w:rPr>
            </w:pPr>
            <w:r>
              <w:rPr>
                <w:noProof/>
              </w:rPr>
              <mc:AlternateContent>
                <mc:Choice Requires="wps">
                  <w:drawing>
                    <wp:anchor distT="0" distB="0" distL="114300" distR="114300" simplePos="0" relativeHeight="251753984" behindDoc="0" locked="0" layoutInCell="1" allowOverlap="1" wp14:anchorId="1B1DA303" wp14:editId="5B0373A1">
                      <wp:simplePos x="0" y="0"/>
                      <wp:positionH relativeFrom="column">
                        <wp:posOffset>3344545</wp:posOffset>
                      </wp:positionH>
                      <wp:positionV relativeFrom="paragraph">
                        <wp:posOffset>217170</wp:posOffset>
                      </wp:positionV>
                      <wp:extent cx="134620" cy="128905"/>
                      <wp:effectExtent l="0" t="0" r="17780" b="23495"/>
                      <wp:wrapNone/>
                      <wp:docPr id="5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D5566" w14:textId="77777777" w:rsidR="00B563F7" w:rsidRDefault="00B563F7" w:rsidP="00FA061E">
                                  <w:pPr>
                                    <w:jc w:val="center"/>
                                  </w:pPr>
                                </w:p>
                              </w:txbxContent>
                            </wps:txbx>
                            <wps:bodyPr/>
                          </wps:wsp>
                        </a:graphicData>
                      </a:graphic>
                    </wp:anchor>
                  </w:drawing>
                </mc:Choice>
                <mc:Fallback>
                  <w:pict>
                    <v:shape w14:anchorId="1B1DA303" id="_x0000_s1040" type="#_x0000_t120" style="position:absolute;left:0;text-align:left;margin-left:263.35pt;margin-top:17.1pt;width:10.6pt;height:10.1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" fillcolor="#ffc000" strokecolor="black [3213]" strokeweight="1pt">
                      <v:textbox>
                        <w:txbxContent>
                          <w:p w14:paraId="43CD5566" w14:textId="77777777" w:rsidR="00B563F7" w:rsidRDefault="00B563F7" w:rsidP="00FA061E">
                            <w:pPr>
                              <w:jc w:val="center"/>
                            </w:pPr>
                          </w:p>
                        </w:txbxContent>
                      </v:textbox>
                    </v:shape>
                  </w:pict>
                </mc:Fallback>
              </mc:AlternateContent>
            </w:r>
          </w:p>
          <w:p w14:paraId="74C4A9C7" w14:textId="77777777" w:rsidR="006E53D3" w:rsidRPr="002D717F" w:rsidRDefault="006E53D3" w:rsidP="006E53D3">
            <w:pPr>
              <w:rPr>
                <w:rFonts w:ascii="ＭＳ ゴシック" w:hAnsi="ＭＳ ゴシック"/>
                <w:b/>
                <w:bCs/>
                <w:sz w:val="24"/>
              </w:rPr>
            </w:pPr>
          </w:p>
          <w:p w14:paraId="37B23F97" w14:textId="77777777" w:rsidR="006E53D3" w:rsidRPr="002D717F" w:rsidRDefault="006E53D3" w:rsidP="006E53D3">
            <w:pPr>
              <w:rPr>
                <w:rFonts w:ascii="ＭＳ ゴシック" w:hAnsi="ＭＳ ゴシック"/>
                <w:b/>
                <w:bCs/>
                <w:sz w:val="24"/>
              </w:rPr>
            </w:pPr>
          </w:p>
          <w:p w14:paraId="4C3E46EA" w14:textId="77777777" w:rsidR="006E53D3" w:rsidRPr="002D717F" w:rsidRDefault="006E53D3" w:rsidP="006E53D3">
            <w:pPr>
              <w:rPr>
                <w:rFonts w:ascii="ＭＳ ゴシック" w:hAnsi="ＭＳ ゴシック"/>
                <w:b/>
                <w:bCs/>
                <w:sz w:val="24"/>
              </w:rPr>
            </w:pPr>
          </w:p>
          <w:p w14:paraId="0C336EA8" w14:textId="77777777" w:rsidR="006E53D3" w:rsidRPr="002D717F" w:rsidRDefault="006E53D3" w:rsidP="006E53D3">
            <w:pPr>
              <w:rPr>
                <w:rFonts w:ascii="ＭＳ ゴシック" w:hAnsi="ＭＳ ゴシック"/>
                <w:b/>
                <w:bCs/>
                <w:sz w:val="24"/>
              </w:rPr>
            </w:pPr>
          </w:p>
          <w:p w14:paraId="2C28C8DF" w14:textId="77777777" w:rsidR="006E53D3" w:rsidRPr="002D717F" w:rsidRDefault="006E53D3" w:rsidP="006E53D3">
            <w:pPr>
              <w:rPr>
                <w:rFonts w:ascii="ＭＳ ゴシック" w:hAnsi="ＭＳ ゴシック"/>
                <w:b/>
                <w:bCs/>
                <w:sz w:val="24"/>
              </w:rPr>
            </w:pPr>
          </w:p>
          <w:p w14:paraId="33AEE270" w14:textId="77777777" w:rsidR="006E53D3" w:rsidRDefault="006E53D3" w:rsidP="006E53D3">
            <w:pPr>
              <w:rPr>
                <w:rFonts w:ascii="ＭＳ ゴシック" w:hAnsi="ＭＳ ゴシック"/>
                <w:b/>
                <w:bCs/>
                <w:sz w:val="24"/>
              </w:rPr>
            </w:pPr>
          </w:p>
          <w:p w14:paraId="5731AAD8" w14:textId="77777777" w:rsidR="006E53D3" w:rsidRDefault="006E53D3" w:rsidP="006E53D3">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30432" behindDoc="0" locked="0" layoutInCell="1" allowOverlap="1" wp14:anchorId="2E77DF43" wp14:editId="47BCE18F">
                      <wp:simplePos x="0" y="0"/>
                      <wp:positionH relativeFrom="column">
                        <wp:posOffset>3740150</wp:posOffset>
                      </wp:positionH>
                      <wp:positionV relativeFrom="paragraph">
                        <wp:posOffset>179070</wp:posOffset>
                      </wp:positionV>
                      <wp:extent cx="638175" cy="3048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FBAC" w14:textId="77777777" w:rsidR="00B563F7" w:rsidRPr="00A626ED" w:rsidRDefault="00B563F7" w:rsidP="006E53D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DF43" id="テキスト ボックス 67" o:spid="_x0000_s1041" type="#_x0000_t202" style="position:absolute;left:0;text-align:left;margin-left:294.5pt;margin-top:14.1pt;width:50.2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" filled="f" stroked="f" strokeweight=".5pt">
                      <v:textbox>
                        <w:txbxContent>
                          <w:p w14:paraId="6043FBAC" w14:textId="77777777" w:rsidR="00B563F7" w:rsidRPr="00A626ED" w:rsidRDefault="00B563F7" w:rsidP="006E53D3">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8384" behindDoc="0" locked="0" layoutInCell="1" allowOverlap="1" wp14:anchorId="34260B15" wp14:editId="32840031">
                      <wp:simplePos x="0" y="0"/>
                      <wp:positionH relativeFrom="column">
                        <wp:posOffset>2473325</wp:posOffset>
                      </wp:positionH>
                      <wp:positionV relativeFrom="paragraph">
                        <wp:posOffset>179070</wp:posOffset>
                      </wp:positionV>
                      <wp:extent cx="1200150"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4D43C" w14:textId="77777777" w:rsidR="00B563F7" w:rsidRPr="00A626ED" w:rsidRDefault="00B563F7" w:rsidP="006E53D3">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0B15" id="テキスト ボックス 68" o:spid="_x0000_s1042" type="#_x0000_t202" style="position:absolute;left:0;text-align:left;margin-left:194.75pt;margin-top:14.1pt;width:94.5pt;height:2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" filled="f" stroked="f" strokeweight=".5pt">
                      <v:textbox>
                        <w:txbxContent>
                          <w:p w14:paraId="4164D43C" w14:textId="77777777" w:rsidR="00B563F7" w:rsidRPr="00A626ED" w:rsidRDefault="00B563F7" w:rsidP="006E53D3">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6336" behindDoc="0" locked="0" layoutInCell="1" allowOverlap="1" wp14:anchorId="0D08304B" wp14:editId="0E317495">
                      <wp:simplePos x="0" y="0"/>
                      <wp:positionH relativeFrom="column">
                        <wp:posOffset>1654175</wp:posOffset>
                      </wp:positionH>
                      <wp:positionV relativeFrom="paragraph">
                        <wp:posOffset>179070</wp:posOffset>
                      </wp:positionV>
                      <wp:extent cx="638175" cy="3048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41352" w14:textId="77777777" w:rsidR="00B563F7" w:rsidRPr="00A626ED" w:rsidRDefault="00B563F7" w:rsidP="006E53D3">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304B" id="テキスト ボックス 69" o:spid="_x0000_s1043" type="#_x0000_t202" style="position:absolute;left:0;text-align:left;margin-left:130.25pt;margin-top:14.1pt;width:50.25pt;height:2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B14t6koQIAAHwFAAAOAAAAAAAAAAAAAAAAAC4C&#10;AABkcnMvZTJvRG9jLnhtbFBLAQItABQABgAIAAAAIQBwly274AAAAAkBAAAPAAAAAAAAAAAAAAAA&#10;APsEAABkcnMvZG93bnJldi54bWxQSwUGAAAAAAQABADzAAAACAYAAAAA&#10;" filled="f" stroked="f" strokeweight=".5pt">
                      <v:textbox>
                        <w:txbxContent>
                          <w:p w14:paraId="24341352" w14:textId="77777777" w:rsidR="00B563F7" w:rsidRPr="00A626ED" w:rsidRDefault="00B563F7" w:rsidP="006E53D3">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4288" behindDoc="0" locked="0" layoutInCell="1" allowOverlap="1" wp14:anchorId="1A52289C" wp14:editId="5CECB027">
                      <wp:simplePos x="0" y="0"/>
                      <wp:positionH relativeFrom="column">
                        <wp:posOffset>368300</wp:posOffset>
                      </wp:positionH>
                      <wp:positionV relativeFrom="paragraph">
                        <wp:posOffset>179070</wp:posOffset>
                      </wp:positionV>
                      <wp:extent cx="1200150" cy="304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2B545" w14:textId="77777777" w:rsidR="00B563F7" w:rsidRPr="00A626ED" w:rsidRDefault="00B563F7" w:rsidP="006E53D3">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289C" id="テキスト ボックス 70" o:spid="_x0000_s1044" type="#_x0000_t202" style="position:absolute;left:0;text-align:left;margin-left:29pt;margin-top:14.1pt;width:94.5pt;height:2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R0lvkZ8CAAB9BQAADgAAAAAAAAAAAAAAAAAuAgAA&#10;ZHJzL2Uyb0RvYy54bWxQSwECLQAUAAYACAAAACEA8H5B2+AAAAAIAQAADwAAAAAAAAAAAAAAAAD5&#10;BAAAZHJzL2Rvd25yZXYueG1sUEsFBgAAAAAEAAQA8wAAAAYGAAAAAA==&#10;" filled="f" stroked="f" strokeweight=".5pt">
                      <v:textbox>
                        <w:txbxContent>
                          <w:p w14:paraId="3782B545" w14:textId="77777777" w:rsidR="00B563F7" w:rsidRPr="00A626ED" w:rsidRDefault="00B563F7" w:rsidP="006E53D3">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6096" behindDoc="0" locked="0" layoutInCell="1" allowOverlap="1" wp14:anchorId="7F2EACF1" wp14:editId="3CADA584">
                      <wp:simplePos x="0" y="0"/>
                      <wp:positionH relativeFrom="column">
                        <wp:posOffset>288925</wp:posOffset>
                      </wp:positionH>
                      <wp:positionV relativeFrom="paragraph">
                        <wp:posOffset>266065</wp:posOffset>
                      </wp:positionV>
                      <wp:extent cx="134620" cy="128905"/>
                      <wp:effectExtent l="0" t="0" r="17780" b="23495"/>
                      <wp:wrapNone/>
                      <wp:docPr id="7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2A160" id="フローチャート : 結合子 10" o:spid="_x0000_s1026" type="#_x0000_t120" style="position:absolute;left:0;text-align:left;margin-left:22.75pt;margin-top:20.95pt;width:10.6pt;height:10.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be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Eo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IJgTyC6I3t6JVuRGlbewjsY+KqiIpBA7xdSZ9jJx9e6B&#10;hUbZeBzMYBFo4s7ltaYe3LPqO/lmeUuMbprfwdRcqHYfkOGLrq9tvadU47lTvAgjseW14RuWSGic&#10;ZuH5LbV7D1bbtTz6BQ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zuYbe2AIAAN4FAAAOAAAAAAAAAAAAAAAAAC4CAABkcnMv&#10;ZTJvRG9jLnhtbFBLAQItABQABgAIAAAAIQCuLG833AAAAAcBAAAPAAAAAAAAAAAAAAAAADIFAABk&#10;cnMvZG93bnJldi54bWxQSwUGAAAAAAQABADzAAAAOwY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8144" behindDoc="0" locked="0" layoutInCell="1" allowOverlap="1" wp14:anchorId="6CB39E7B" wp14:editId="41D3B33E">
                      <wp:simplePos x="0" y="0"/>
                      <wp:positionH relativeFrom="column">
                        <wp:posOffset>2383155</wp:posOffset>
                      </wp:positionH>
                      <wp:positionV relativeFrom="paragraph">
                        <wp:posOffset>266700</wp:posOffset>
                      </wp:positionV>
                      <wp:extent cx="134620" cy="128905"/>
                      <wp:effectExtent l="0" t="0" r="17780" b="23495"/>
                      <wp:wrapNone/>
                      <wp:docPr id="7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B1BD2" id="フローチャート : 結合子 11" o:spid="_x0000_s1026" type="#_x0000_t120" style="position:absolute;left:0;text-align:left;margin-left:187.65pt;margin-top:21pt;width:10.6pt;height:10.1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QnSdN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0192" behindDoc="0" locked="0" layoutInCell="1" allowOverlap="1" wp14:anchorId="7190345A" wp14:editId="443550F0">
                      <wp:simplePos x="0" y="0"/>
                      <wp:positionH relativeFrom="column">
                        <wp:posOffset>1577340</wp:posOffset>
                      </wp:positionH>
                      <wp:positionV relativeFrom="paragraph">
                        <wp:posOffset>267335</wp:posOffset>
                      </wp:positionV>
                      <wp:extent cx="134620" cy="128905"/>
                      <wp:effectExtent l="0" t="0" r="17780" b="23495"/>
                      <wp:wrapNone/>
                      <wp:docPr id="7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ECE5F" id="フローチャート : 結合子 12" o:spid="_x0000_s1026" type="#_x0000_t120" style="position:absolute;left:0;text-align:left;margin-left:124.2pt;margin-top:21.05pt;width:10.6pt;height:10.1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W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o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4048" behindDoc="0" locked="0" layoutInCell="1" allowOverlap="1" wp14:anchorId="4C6EE4EC" wp14:editId="5551147D">
                      <wp:simplePos x="0" y="0"/>
                      <wp:positionH relativeFrom="column">
                        <wp:posOffset>149225</wp:posOffset>
                      </wp:positionH>
                      <wp:positionV relativeFrom="paragraph">
                        <wp:posOffset>121920</wp:posOffset>
                      </wp:positionV>
                      <wp:extent cx="4248150" cy="4191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4FB85" id="正方形/長方形 74" o:spid="_x0000_s1026" style="position:absolute;left:0;text-align:left;margin-left:11.75pt;margin-top:9.6pt;width:334.5pt;height:33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MK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HKw0wq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2240" behindDoc="0" locked="0" layoutInCell="1" allowOverlap="1" wp14:anchorId="228BE8B0" wp14:editId="6C6A6347">
                      <wp:simplePos x="0" y="0"/>
                      <wp:positionH relativeFrom="column">
                        <wp:posOffset>3658870</wp:posOffset>
                      </wp:positionH>
                      <wp:positionV relativeFrom="paragraph">
                        <wp:posOffset>267335</wp:posOffset>
                      </wp:positionV>
                      <wp:extent cx="134620" cy="128905"/>
                      <wp:effectExtent l="0" t="0" r="17780" b="23495"/>
                      <wp:wrapNone/>
                      <wp:docPr id="75"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9594E" id="フローチャート : 結合子 13" o:spid="_x0000_s1026" type="#_x0000_t120" style="position:absolute;left:0;text-align:left;margin-left:288.1pt;margin-top:21.05pt;width:10.6pt;height:10.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" fillcolor="red" strokecolor="black [3213]" strokeweight="1pt"/>
                  </w:pict>
                </mc:Fallback>
              </mc:AlternateContent>
            </w:r>
          </w:p>
          <w:p w14:paraId="2773F73D" w14:textId="77777777" w:rsidR="006E53D3" w:rsidRDefault="006E53D3" w:rsidP="006E53D3">
            <w:pPr>
              <w:rPr>
                <w:rFonts w:ascii="ＭＳ ゴシック" w:hAnsi="ＭＳ ゴシック"/>
                <w:b/>
                <w:bCs/>
                <w:sz w:val="24"/>
              </w:rPr>
            </w:pPr>
          </w:p>
          <w:p w14:paraId="26E09FAD" w14:textId="77777777" w:rsidR="006E53D3" w:rsidRPr="002D717F" w:rsidRDefault="006E53D3" w:rsidP="006E53D3">
            <w:pPr>
              <w:rPr>
                <w:rFonts w:ascii="ＭＳ ゴシック" w:hAnsi="ＭＳ ゴシック"/>
                <w:b/>
                <w:bCs/>
                <w:sz w:val="24"/>
              </w:rPr>
            </w:pPr>
          </w:p>
          <w:p w14:paraId="125A7263" w14:textId="77777777" w:rsidR="006E53D3" w:rsidRPr="00E34AF6" w:rsidRDefault="006E53D3" w:rsidP="006E53D3">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981FE3">
              <w:rPr>
                <w:rFonts w:ascii="ＭＳ ゴシック" w:hAnsi="ＭＳ ゴシック" w:hint="eastAsia"/>
                <w:sz w:val="20"/>
                <w:szCs w:val="20"/>
              </w:rPr>
              <w:t>各施設（１１施設）の年間利用者数の集計</w:t>
            </w:r>
          </w:p>
          <w:p w14:paraId="32E2FED5" w14:textId="77777777"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 査 月：</w:t>
            </w:r>
            <w:r w:rsidR="00981FE3">
              <w:rPr>
                <w:rFonts w:ascii="ＭＳ ゴシック" w:hAnsi="ＭＳ ゴシック" w:hint="eastAsia"/>
                <w:sz w:val="20"/>
                <w:szCs w:val="20"/>
              </w:rPr>
              <w:t>毎年６月</w:t>
            </w:r>
          </w:p>
          <w:p w14:paraId="4956F411" w14:textId="77777777"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14:paraId="27DDFCFB" w14:textId="77777777" w:rsidR="006E53D3" w:rsidRPr="002D717F" w:rsidRDefault="006E53D3" w:rsidP="006E53D3">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中心市街地に</w:t>
            </w:r>
            <w:r w:rsidR="00981FE3">
              <w:rPr>
                <w:rFonts w:ascii="ＭＳ ゴシック" w:hAnsi="ＭＳ ゴシック" w:hint="eastAsia"/>
                <w:sz w:val="20"/>
                <w:szCs w:val="20"/>
              </w:rPr>
              <w:t>位置する福祉・文化・交流施設（１１施設）の利用者数</w:t>
            </w:r>
          </w:p>
          <w:p w14:paraId="0A3EE3A2" w14:textId="77777777"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14:paraId="29AF650A" w14:textId="77777777" w:rsidR="00981FE3" w:rsidRPr="002D717F" w:rsidRDefault="00981FE3" w:rsidP="00981FE3">
            <w:pPr>
              <w:rPr>
                <w:rFonts w:ascii="ＭＳ ゴシック" w:hAnsi="ＭＳ ゴシック"/>
                <w:sz w:val="24"/>
              </w:rPr>
            </w:pPr>
            <w:r>
              <w:rPr>
                <w:rFonts w:ascii="ＭＳ ゴシック" w:hAnsi="ＭＳ ゴシック" w:hint="eastAsia"/>
                <w:sz w:val="24"/>
              </w:rPr>
              <w:t>①．（仮称）市民総合交流センター整備事業（草津市・公共公益事業者）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14:paraId="727CB0FC" w14:textId="77777777" w:rsidTr="002E02E5">
              <w:trPr>
                <w:jc w:val="center"/>
              </w:trPr>
              <w:tc>
                <w:tcPr>
                  <w:tcW w:w="1773" w:type="dxa"/>
                  <w:tcBorders>
                    <w:bottom w:val="single" w:sz="4" w:space="0" w:color="auto"/>
                  </w:tcBorders>
                  <w:shd w:val="clear" w:color="auto" w:fill="auto"/>
                  <w:vAlign w:val="center"/>
                </w:tcPr>
                <w:p w14:paraId="48C40A66"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3CFB5C3"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平成３０年度【実施中】</w:t>
                  </w:r>
                </w:p>
              </w:tc>
            </w:tr>
            <w:tr w:rsidR="00981FE3" w:rsidRPr="002D717F" w14:paraId="41651FFD" w14:textId="77777777" w:rsidTr="002E02E5">
              <w:trPr>
                <w:jc w:val="center"/>
              </w:trPr>
              <w:tc>
                <w:tcPr>
                  <w:tcW w:w="1773" w:type="dxa"/>
                  <w:tcBorders>
                    <w:bottom w:val="single" w:sz="4" w:space="0" w:color="auto"/>
                  </w:tcBorders>
                  <w:shd w:val="clear" w:color="auto" w:fill="auto"/>
                  <w:vAlign w:val="center"/>
                </w:tcPr>
                <w:p w14:paraId="349EA7C3"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596B330"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981FE3" w:rsidRPr="002D717F" w14:paraId="7F8CC02F" w14:textId="77777777" w:rsidTr="002E02E5">
              <w:trPr>
                <w:jc w:val="center"/>
              </w:trPr>
              <w:tc>
                <w:tcPr>
                  <w:tcW w:w="1773" w:type="dxa"/>
                  <w:shd w:val="clear" w:color="auto" w:fill="auto"/>
                  <w:vAlign w:val="center"/>
                </w:tcPr>
                <w:p w14:paraId="5F8907CC"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26FD039D" w14:textId="315F2221" w:rsidR="00981FE3" w:rsidRPr="0021694A" w:rsidRDefault="00204C7F" w:rsidP="00981FE3">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平成３</w:t>
                  </w:r>
                  <w:r w:rsidR="009961CD">
                    <w:rPr>
                      <w:rFonts w:asciiTheme="minorEastAsia" w:eastAsiaTheme="minorEastAsia" w:hAnsiTheme="minorEastAsia" w:hint="eastAsia"/>
                      <w:bCs/>
                      <w:color w:val="000000" w:themeColor="text1"/>
                      <w:szCs w:val="22"/>
                    </w:rPr>
                    <w:t>２</w:t>
                  </w:r>
                  <w:r>
                    <w:rPr>
                      <w:rFonts w:asciiTheme="minorEastAsia" w:eastAsiaTheme="minorEastAsia" w:hAnsiTheme="minorEastAsia" w:hint="eastAsia"/>
                      <w:bCs/>
                      <w:color w:val="000000" w:themeColor="text1"/>
                      <w:szCs w:val="22"/>
                    </w:rPr>
                    <w:t>年度</w:t>
                  </w:r>
                  <w:r w:rsidR="00981FE3" w:rsidRPr="0021694A">
                    <w:rPr>
                      <w:rFonts w:asciiTheme="minorEastAsia" w:eastAsiaTheme="minorEastAsia" w:hAnsiTheme="minorEastAsia" w:hint="eastAsia"/>
                      <w:bCs/>
                      <w:color w:val="000000" w:themeColor="text1"/>
                      <w:szCs w:val="22"/>
                    </w:rPr>
                    <w:t>供用開始予定。</w:t>
                  </w:r>
                </w:p>
                <w:p w14:paraId="53806418" w14:textId="77777777" w:rsidR="00981FE3" w:rsidRPr="0021694A" w:rsidRDefault="00981FE3" w:rsidP="00981FE3">
                  <w:pPr>
                    <w:rPr>
                      <w:rFonts w:asciiTheme="minorEastAsia" w:eastAsiaTheme="minorEastAsia" w:hAnsiTheme="minorEastAsia"/>
                      <w:bCs/>
                      <w:color w:val="000000" w:themeColor="text1"/>
                      <w:szCs w:val="22"/>
                    </w:rPr>
                  </w:pPr>
                </w:p>
              </w:tc>
            </w:tr>
          </w:tbl>
          <w:p w14:paraId="55B5D89D" w14:textId="77777777" w:rsidR="00981FE3" w:rsidRPr="00321E3C" w:rsidRDefault="00981FE3" w:rsidP="00981FE3">
            <w:pPr>
              <w:rPr>
                <w:rFonts w:ascii="ＭＳ ゴシック" w:hAnsi="ＭＳ ゴシック"/>
                <w:b/>
                <w:bCs/>
                <w:sz w:val="24"/>
              </w:rPr>
            </w:pPr>
          </w:p>
          <w:p w14:paraId="3C43DD85" w14:textId="77777777" w:rsidR="00981FE3" w:rsidRPr="002D717F" w:rsidRDefault="00981FE3" w:rsidP="00981FE3">
            <w:pPr>
              <w:rPr>
                <w:rFonts w:ascii="ＭＳ ゴシック" w:hAnsi="ＭＳ ゴシック"/>
                <w:sz w:val="24"/>
              </w:rPr>
            </w:pPr>
            <w:r>
              <w:rPr>
                <w:rFonts w:ascii="ＭＳ ゴシック" w:hAnsi="ＭＳ ゴシック" w:hint="eastAsia"/>
                <w:sz w:val="24"/>
              </w:rPr>
              <w:t>②．（仮称）野村スポーツゾーン整備事業（草津市）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14:paraId="120AE48D" w14:textId="77777777" w:rsidTr="002E02E5">
              <w:trPr>
                <w:jc w:val="center"/>
              </w:trPr>
              <w:tc>
                <w:tcPr>
                  <w:tcW w:w="1773" w:type="dxa"/>
                  <w:tcBorders>
                    <w:bottom w:val="single" w:sz="4" w:space="0" w:color="auto"/>
                  </w:tcBorders>
                  <w:shd w:val="clear" w:color="auto" w:fill="auto"/>
                  <w:vAlign w:val="center"/>
                </w:tcPr>
                <w:p w14:paraId="12961308"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264D9F9"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CD5202">
                    <w:rPr>
                      <w:rFonts w:asciiTheme="minorEastAsia" w:eastAsiaTheme="minorEastAsia" w:hAnsiTheme="minorEastAsia" w:hint="eastAsia"/>
                      <w:color w:val="000000" w:themeColor="text1"/>
                      <w:szCs w:val="22"/>
                    </w:rPr>
                    <w:t>３０</w:t>
                  </w:r>
                  <w:r w:rsidRPr="0021694A">
                    <w:rPr>
                      <w:rFonts w:asciiTheme="minorEastAsia" w:eastAsiaTheme="minorEastAsia" w:hAnsiTheme="minorEastAsia" w:hint="eastAsia"/>
                      <w:color w:val="000000" w:themeColor="text1"/>
                      <w:szCs w:val="22"/>
                    </w:rPr>
                    <w:t>年度【実施中】</w:t>
                  </w:r>
                </w:p>
              </w:tc>
            </w:tr>
            <w:tr w:rsidR="00981FE3" w:rsidRPr="002D717F" w14:paraId="2A0FBFB3" w14:textId="77777777" w:rsidTr="002E02E5">
              <w:trPr>
                <w:jc w:val="center"/>
              </w:trPr>
              <w:tc>
                <w:tcPr>
                  <w:tcW w:w="1773" w:type="dxa"/>
                  <w:tcBorders>
                    <w:bottom w:val="single" w:sz="4" w:space="0" w:color="auto"/>
                  </w:tcBorders>
                  <w:shd w:val="clear" w:color="auto" w:fill="auto"/>
                  <w:vAlign w:val="center"/>
                </w:tcPr>
                <w:p w14:paraId="46EEA673"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4C747094" w14:textId="77777777"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プロスポーツの試合や各種イベントの開催など、多用途に利用できる体育施設を整備するとともに、子どもから大人まで誰もが気軽に利用し、交流を育むことができる公園として整備する。</w:t>
                  </w:r>
                </w:p>
              </w:tc>
            </w:tr>
            <w:tr w:rsidR="00981FE3" w:rsidRPr="002D717F" w14:paraId="5EC36D18" w14:textId="77777777" w:rsidTr="002E02E5">
              <w:trPr>
                <w:jc w:val="center"/>
              </w:trPr>
              <w:tc>
                <w:tcPr>
                  <w:tcW w:w="1773" w:type="dxa"/>
                  <w:shd w:val="clear" w:color="auto" w:fill="auto"/>
                  <w:vAlign w:val="center"/>
                </w:tcPr>
                <w:p w14:paraId="3939F904" w14:textId="77777777"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14:paraId="0012D0C5" w14:textId="77777777"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CD5202">
                    <w:rPr>
                      <w:rFonts w:asciiTheme="minorEastAsia" w:eastAsiaTheme="minorEastAsia" w:hAnsiTheme="minorEastAsia" w:hint="eastAsia"/>
                      <w:bCs/>
                      <w:color w:val="000000" w:themeColor="text1"/>
                      <w:szCs w:val="22"/>
                    </w:rPr>
                    <w:t>１</w:t>
                  </w:r>
                  <w:r w:rsidR="00204C7F">
                    <w:rPr>
                      <w:rFonts w:asciiTheme="minorEastAsia" w:eastAsiaTheme="minorEastAsia" w:hAnsiTheme="minorEastAsia" w:hint="eastAsia"/>
                      <w:bCs/>
                      <w:color w:val="000000" w:themeColor="text1"/>
                      <w:szCs w:val="22"/>
                    </w:rPr>
                    <w:t>年度</w:t>
                  </w:r>
                  <w:r w:rsidRPr="0021694A">
                    <w:rPr>
                      <w:rFonts w:asciiTheme="minorEastAsia" w:eastAsiaTheme="minorEastAsia" w:hAnsiTheme="minorEastAsia" w:hint="eastAsia"/>
                      <w:bCs/>
                      <w:color w:val="000000" w:themeColor="text1"/>
                      <w:szCs w:val="22"/>
                    </w:rPr>
                    <w:t>供用開始予定。</w:t>
                  </w:r>
                </w:p>
                <w:p w14:paraId="6CDFBF86" w14:textId="77777777" w:rsidR="00981FE3" w:rsidRPr="0021694A" w:rsidRDefault="00981FE3" w:rsidP="00981FE3">
                  <w:pPr>
                    <w:rPr>
                      <w:rFonts w:asciiTheme="minorEastAsia" w:eastAsiaTheme="minorEastAsia" w:hAnsiTheme="minorEastAsia"/>
                      <w:bCs/>
                      <w:color w:val="000000" w:themeColor="text1"/>
                      <w:szCs w:val="22"/>
                    </w:rPr>
                  </w:pPr>
                </w:p>
              </w:tc>
            </w:tr>
          </w:tbl>
          <w:p w14:paraId="0A3D0B1D" w14:textId="77777777"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14:paraId="62DFFF65"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4655B7CF"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61794C2D"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056C3B3C" w14:textId="77777777"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14:paraId="24291AF4" w14:textId="77777777" w:rsidR="00452E3B" w:rsidRPr="00981FE3" w:rsidRDefault="00452E3B" w:rsidP="00C45E0D">
            <w:pPr>
              <w:overflowPunct w:val="0"/>
              <w:textAlignment w:val="baseline"/>
              <w:rPr>
                <w:rFonts w:asciiTheme="majorEastAsia" w:eastAsiaTheme="majorEastAsia" w:hAnsiTheme="majorEastAsia" w:cs="ＭＳ ゴシック"/>
                <w:color w:val="000000" w:themeColor="text1"/>
                <w:kern w:val="0"/>
              </w:rPr>
            </w:pPr>
          </w:p>
          <w:p w14:paraId="57FBD848" w14:textId="77777777" w:rsidR="00452E3B" w:rsidRPr="002D717F" w:rsidRDefault="00452E3B" w:rsidP="00452E3B">
            <w:pPr>
              <w:rPr>
                <w:rFonts w:ascii="ＭＳ ゴシック" w:hAnsi="ＭＳ ゴシック"/>
                <w:sz w:val="24"/>
              </w:rPr>
            </w:pPr>
            <w:r>
              <w:rPr>
                <w:rFonts w:ascii="ＭＳ ゴシック" w:hAnsi="ＭＳ ゴシック" w:hint="eastAsia"/>
                <w:sz w:val="24"/>
              </w:rPr>
              <w:t>③．草津宿本陣歴史館整備事業（草津市）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52E3B" w:rsidRPr="002D717F" w14:paraId="170816BA" w14:textId="77777777" w:rsidTr="002E02E5">
              <w:trPr>
                <w:jc w:val="center"/>
              </w:trPr>
              <w:tc>
                <w:tcPr>
                  <w:tcW w:w="1773" w:type="dxa"/>
                  <w:tcBorders>
                    <w:bottom w:val="single" w:sz="4" w:space="0" w:color="auto"/>
                  </w:tcBorders>
                  <w:shd w:val="clear" w:color="auto" w:fill="auto"/>
                  <w:vAlign w:val="center"/>
                </w:tcPr>
                <w:p w14:paraId="73A53398"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14:paraId="23B94E93" w14:textId="77777777"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452E3B" w:rsidRPr="002D717F" w14:paraId="0D38C7D0" w14:textId="77777777" w:rsidTr="002E02E5">
              <w:trPr>
                <w:jc w:val="center"/>
              </w:trPr>
              <w:tc>
                <w:tcPr>
                  <w:tcW w:w="1773" w:type="dxa"/>
                  <w:tcBorders>
                    <w:bottom w:val="single" w:sz="4" w:space="0" w:color="auto"/>
                  </w:tcBorders>
                  <w:shd w:val="clear" w:color="auto" w:fill="auto"/>
                  <w:vAlign w:val="center"/>
                </w:tcPr>
                <w:p w14:paraId="2C5C8F53"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14:paraId="75F32E01" w14:textId="77777777"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中心市街地の歴史的資源である国史跡草津宿本陣をより親しみやすいものとし、文化財としての価値向上を図るため、街道文化の再現や本陣の歴史の紹介、情報発信等を行う施設を整備する。</w:t>
                  </w:r>
                </w:p>
              </w:tc>
            </w:tr>
            <w:tr w:rsidR="00452E3B" w:rsidRPr="002D717F" w14:paraId="19AE4F46" w14:textId="77777777" w:rsidTr="00452E3B">
              <w:trPr>
                <w:jc w:val="center"/>
              </w:trPr>
              <w:tc>
                <w:tcPr>
                  <w:tcW w:w="1773" w:type="dxa"/>
                  <w:shd w:val="clear" w:color="auto" w:fill="auto"/>
                  <w:vAlign w:val="center"/>
                </w:tcPr>
                <w:p w14:paraId="56563C52" w14:textId="77777777"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14:paraId="4554F3C0" w14:textId="77777777" w:rsidR="00452E3B" w:rsidRDefault="002C539B" w:rsidP="00452E3B">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展示ケースを常設し、草津宿本陣所蔵の歴史資料を展示している。</w:t>
                  </w:r>
                </w:p>
                <w:p w14:paraId="6717DE0C" w14:textId="77777777" w:rsidR="002C539B" w:rsidRPr="0021694A" w:rsidRDefault="002C539B" w:rsidP="00452E3B">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また、月２回「落語会」や「和楽器などの演奏会」を実施する等、本陣周辺エリアにおける賑わい創出に寄与している。</w:t>
                  </w:r>
                </w:p>
              </w:tc>
            </w:tr>
          </w:tbl>
          <w:p w14:paraId="4F23ECE5" w14:textId="77777777" w:rsidR="006E53D3" w:rsidRPr="00452E3B" w:rsidRDefault="006E53D3" w:rsidP="00C45E0D">
            <w:pPr>
              <w:overflowPunct w:val="0"/>
              <w:textAlignment w:val="baseline"/>
              <w:rPr>
                <w:rFonts w:asciiTheme="majorEastAsia" w:eastAsiaTheme="majorEastAsia" w:hAnsiTheme="majorEastAsia" w:cs="ＭＳ ゴシック"/>
                <w:color w:val="000000" w:themeColor="text1"/>
                <w:kern w:val="0"/>
              </w:rPr>
            </w:pPr>
          </w:p>
          <w:p w14:paraId="3043FD6F" w14:textId="77777777" w:rsidR="00710B79" w:rsidRPr="002D717F" w:rsidRDefault="00710B79" w:rsidP="00710B79">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14:paraId="3B5E68E9" w14:textId="77777777" w:rsidR="006E53D3" w:rsidRPr="00BE26F6" w:rsidRDefault="006C4AE6" w:rsidP="004C2F8E">
            <w:pPr>
              <w:overflowPunct w:val="0"/>
              <w:ind w:left="220" w:hangingChars="100" w:hanging="22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00604880">
              <w:rPr>
                <w:rFonts w:asciiTheme="majorEastAsia" w:eastAsiaTheme="majorEastAsia" w:hAnsiTheme="majorEastAsia" w:cs="ＭＳ ゴシック" w:hint="eastAsia"/>
                <w:color w:val="000000" w:themeColor="text1"/>
                <w:kern w:val="0"/>
              </w:rPr>
              <w:t xml:space="preserve">　</w:t>
            </w:r>
            <w:r w:rsidR="009C0942">
              <w:rPr>
                <w:rFonts w:asciiTheme="minorEastAsia" w:eastAsiaTheme="minorEastAsia" w:hAnsiTheme="minorEastAsia" w:cs="ＭＳ ゴシック" w:hint="eastAsia"/>
                <w:color w:val="000000" w:themeColor="text1"/>
                <w:kern w:val="0"/>
                <w:sz w:val="24"/>
              </w:rPr>
              <w:t>平成２７年度はイベントの開催等</w:t>
            </w:r>
            <w:bookmarkStart w:id="2" w:name="_GoBack"/>
            <w:bookmarkEnd w:id="2"/>
            <w:r w:rsidR="009C0942">
              <w:rPr>
                <w:rFonts w:asciiTheme="minorEastAsia" w:eastAsiaTheme="minorEastAsia" w:hAnsiTheme="minorEastAsia" w:cs="ＭＳ ゴシック" w:hint="eastAsia"/>
                <w:color w:val="000000" w:themeColor="text1"/>
                <w:kern w:val="0"/>
                <w:sz w:val="24"/>
              </w:rPr>
              <w:t>により、一時的に上昇</w:t>
            </w:r>
            <w:r w:rsidR="004C2F8E">
              <w:rPr>
                <w:rFonts w:asciiTheme="minorEastAsia" w:eastAsiaTheme="minorEastAsia" w:hAnsiTheme="minorEastAsia" w:cs="ＭＳ ゴシック" w:hint="eastAsia"/>
                <w:color w:val="000000" w:themeColor="text1"/>
                <w:kern w:val="0"/>
                <w:sz w:val="24"/>
              </w:rPr>
              <w:t>した数値となっていることもあり、前年と比較して大幅に減少する結果となった。</w:t>
            </w:r>
          </w:p>
          <w:p w14:paraId="5BBFDE49" w14:textId="5663F4DA" w:rsidR="00672645" w:rsidRPr="002D5C01" w:rsidRDefault="006C4AE6" w:rsidP="002D5C01">
            <w:pPr>
              <w:ind w:left="220" w:hangingChars="100" w:hanging="220"/>
              <w:rPr>
                <w:sz w:val="24"/>
              </w:rPr>
            </w:pPr>
            <w:r w:rsidRPr="00BE26F6">
              <w:rPr>
                <w:rFonts w:hint="eastAsia"/>
              </w:rPr>
              <w:t xml:space="preserve">　</w:t>
            </w:r>
            <w:r w:rsidR="00604880">
              <w:rPr>
                <w:rFonts w:hint="eastAsia"/>
              </w:rPr>
              <w:t xml:space="preserve">　</w:t>
            </w:r>
            <w:r w:rsidRPr="002D5C01">
              <w:rPr>
                <w:rFonts w:asciiTheme="minorEastAsia" w:eastAsiaTheme="minorEastAsia" w:hAnsiTheme="minorEastAsia" w:hint="eastAsia"/>
                <w:sz w:val="24"/>
              </w:rPr>
              <w:t>今後</w:t>
            </w:r>
            <w:r w:rsidR="0061048B" w:rsidRPr="002D5C01">
              <w:rPr>
                <w:rFonts w:asciiTheme="minorEastAsia" w:eastAsiaTheme="minorEastAsia" w:hAnsiTheme="minorEastAsia" w:hint="eastAsia"/>
                <w:sz w:val="24"/>
              </w:rPr>
              <w:t>は</w:t>
            </w:r>
            <w:r w:rsidR="000F7E31" w:rsidRPr="002D5C01">
              <w:rPr>
                <w:rFonts w:asciiTheme="minorEastAsia" w:eastAsiaTheme="minorEastAsia" w:hAnsiTheme="minorEastAsia" w:hint="eastAsia"/>
                <w:sz w:val="24"/>
              </w:rPr>
              <w:t>、魅力店舗誘致事業や東海道・草津宿テナントミックス</w:t>
            </w:r>
            <w:r w:rsidR="00C32B8E">
              <w:rPr>
                <w:rFonts w:asciiTheme="minorEastAsia" w:eastAsiaTheme="minorEastAsia" w:hAnsiTheme="minorEastAsia" w:hint="eastAsia"/>
                <w:sz w:val="24"/>
              </w:rPr>
              <w:t>事業の実施により</w:t>
            </w:r>
            <w:r w:rsidR="000F7E31" w:rsidRPr="002D5C01">
              <w:rPr>
                <w:rFonts w:asciiTheme="minorEastAsia" w:eastAsiaTheme="minorEastAsia" w:hAnsiTheme="minorEastAsia" w:hint="eastAsia"/>
                <w:sz w:val="24"/>
              </w:rPr>
              <w:t>、本陣周辺エリアまで人の流れを</w:t>
            </w:r>
            <w:r w:rsidR="00C32B8E">
              <w:rPr>
                <w:rFonts w:asciiTheme="minorEastAsia" w:eastAsiaTheme="minorEastAsia" w:hAnsiTheme="minorEastAsia" w:hint="eastAsia"/>
                <w:sz w:val="24"/>
              </w:rPr>
              <w:t>作り</w:t>
            </w:r>
            <w:r w:rsidR="000F7E31" w:rsidRPr="002D5C01">
              <w:rPr>
                <w:rFonts w:asciiTheme="minorEastAsia" w:eastAsiaTheme="minorEastAsia" w:hAnsiTheme="minorEastAsia" w:hint="eastAsia"/>
                <w:sz w:val="24"/>
              </w:rPr>
              <w:t>、完成した</w:t>
            </w:r>
            <w:r w:rsidR="00960480">
              <w:rPr>
                <w:rFonts w:asciiTheme="minorEastAsia" w:eastAsiaTheme="minorEastAsia" w:hAnsiTheme="minorEastAsia" w:hint="eastAsia"/>
                <w:sz w:val="24"/>
              </w:rPr>
              <w:t>草津宿本陣歴史館への施設利用者数の増加を促すとともに、</w:t>
            </w:r>
            <w:r w:rsidRPr="002D5C01">
              <w:rPr>
                <w:rFonts w:asciiTheme="minorEastAsia" w:eastAsiaTheme="minorEastAsia" w:hAnsiTheme="minorEastAsia" w:hint="eastAsia"/>
                <w:sz w:val="24"/>
              </w:rPr>
              <w:t>各拠点間の連携した取り組みにより、まち</w:t>
            </w:r>
            <w:r w:rsidR="004C2F8E" w:rsidRPr="002D5C01">
              <w:rPr>
                <w:rFonts w:asciiTheme="minorEastAsia" w:eastAsiaTheme="minorEastAsia" w:hAnsiTheme="minorEastAsia" w:hint="eastAsia"/>
                <w:sz w:val="24"/>
              </w:rPr>
              <w:t>への滞留時間を増加させる取り組みを実施</w:t>
            </w:r>
            <w:r w:rsidR="000D42EA" w:rsidRPr="002D5C01">
              <w:rPr>
                <w:rFonts w:asciiTheme="minorEastAsia" w:eastAsiaTheme="minorEastAsia" w:hAnsiTheme="minorEastAsia" w:hint="eastAsia"/>
                <w:sz w:val="24"/>
              </w:rPr>
              <w:t>することで、</w:t>
            </w:r>
            <w:r w:rsidR="004C2F8E" w:rsidRPr="002D5C01">
              <w:rPr>
                <w:rFonts w:asciiTheme="minorEastAsia" w:eastAsiaTheme="minorEastAsia" w:hAnsiTheme="minorEastAsia" w:hint="eastAsia"/>
                <w:sz w:val="24"/>
              </w:rPr>
              <w:t>目標数値達成を図る。</w:t>
            </w:r>
          </w:p>
          <w:p w14:paraId="30B125D3" w14:textId="77777777" w:rsidR="006E53D3" w:rsidRPr="002D717F" w:rsidRDefault="006E53D3" w:rsidP="008249DA">
            <w:pPr>
              <w:overflowPunct w:val="0"/>
              <w:ind w:left="240" w:hangingChars="100" w:hanging="240"/>
              <w:textAlignment w:val="baseline"/>
              <w:rPr>
                <w:rFonts w:ascii="ＭＳ 明朝" w:eastAsia="ＭＳ 明朝" w:hAnsi="ＭＳ 明朝" w:cs="ＭＳ ゴシック"/>
                <w:color w:val="000000"/>
                <w:kern w:val="0"/>
                <w:sz w:val="24"/>
              </w:rPr>
            </w:pPr>
          </w:p>
        </w:tc>
      </w:tr>
    </w:tbl>
    <w:p w14:paraId="30D20BB7" w14:textId="77777777" w:rsidR="0039434A" w:rsidRPr="00A22899" w:rsidRDefault="0039434A" w:rsidP="00A22899">
      <w:pPr>
        <w:widowControl/>
        <w:jc w:val="left"/>
      </w:pPr>
    </w:p>
    <w:sectPr w:rsidR="0039434A" w:rsidRPr="00A22899" w:rsidSect="003C5142">
      <w:footerReference w:type="default" r:id="rId16"/>
      <w:pgSz w:w="11906" w:h="16838"/>
      <w:pgMar w:top="1134" w:right="1134" w:bottom="851"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A864" w14:textId="77777777" w:rsidR="00B563F7" w:rsidRDefault="00B563F7" w:rsidP="00DE2071">
      <w:r>
        <w:separator/>
      </w:r>
    </w:p>
  </w:endnote>
  <w:endnote w:type="continuationSeparator" w:id="0">
    <w:p w14:paraId="28B66A05" w14:textId="77777777" w:rsidR="00B563F7" w:rsidRDefault="00B563F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96848"/>
      <w:docPartObj>
        <w:docPartGallery w:val="Page Numbers (Bottom of Page)"/>
        <w:docPartUnique/>
      </w:docPartObj>
    </w:sdtPr>
    <w:sdtEndPr/>
    <w:sdtContent>
      <w:p w14:paraId="28F51F7F" w14:textId="77777777" w:rsidR="00B563F7" w:rsidRDefault="00B563F7">
        <w:pPr>
          <w:pStyle w:val="a5"/>
          <w:jc w:val="center"/>
        </w:pPr>
        <w:r>
          <w:fldChar w:fldCharType="begin"/>
        </w:r>
        <w:r>
          <w:instrText>PAGE   \* MERGEFORMAT</w:instrText>
        </w:r>
        <w:r>
          <w:fldChar w:fldCharType="separate"/>
        </w:r>
        <w:r w:rsidR="008249DA" w:rsidRPr="008249DA">
          <w:rPr>
            <w:noProof/>
            <w:lang w:val="ja-JP"/>
          </w:rPr>
          <w:t>8</w:t>
        </w:r>
        <w:r>
          <w:fldChar w:fldCharType="end"/>
        </w:r>
      </w:p>
    </w:sdtContent>
  </w:sdt>
  <w:p w14:paraId="5EC60BF3" w14:textId="77777777" w:rsidR="00B563F7" w:rsidRDefault="00B563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5F1C0" w14:textId="77777777" w:rsidR="00B563F7" w:rsidRDefault="00B563F7" w:rsidP="00DE2071">
      <w:r>
        <w:separator/>
      </w:r>
    </w:p>
  </w:footnote>
  <w:footnote w:type="continuationSeparator" w:id="0">
    <w:p w14:paraId="09209F37" w14:textId="77777777" w:rsidR="00B563F7" w:rsidRDefault="00B563F7"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F54994"/>
    <w:multiLevelType w:val="hybridMultilevel"/>
    <w:tmpl w:val="24F67560"/>
    <w:lvl w:ilvl="0" w:tplc="4784D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5" w15:restartNumberingAfterBreak="0">
    <w:nsid w:val="2AC8001E"/>
    <w:multiLevelType w:val="hybridMultilevel"/>
    <w:tmpl w:val="7890CA86"/>
    <w:lvl w:ilvl="0" w:tplc="B70C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4ED33764"/>
    <w:multiLevelType w:val="hybridMultilevel"/>
    <w:tmpl w:val="267A9510"/>
    <w:lvl w:ilvl="0" w:tplc="2DB4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3"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5217C1"/>
    <w:multiLevelType w:val="hybridMultilevel"/>
    <w:tmpl w:val="E896562C"/>
    <w:lvl w:ilvl="0" w:tplc="00DC71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4"/>
  </w:num>
  <w:num w:numId="2">
    <w:abstractNumId w:val="13"/>
  </w:num>
  <w:num w:numId="3">
    <w:abstractNumId w:val="4"/>
  </w:num>
  <w:num w:numId="4">
    <w:abstractNumId w:val="10"/>
  </w:num>
  <w:num w:numId="5">
    <w:abstractNumId w:val="8"/>
  </w:num>
  <w:num w:numId="6">
    <w:abstractNumId w:val="9"/>
  </w:num>
  <w:num w:numId="7">
    <w:abstractNumId w:val="0"/>
  </w:num>
  <w:num w:numId="8">
    <w:abstractNumId w:val="12"/>
  </w:num>
  <w:num w:numId="9">
    <w:abstractNumId w:val="2"/>
  </w:num>
  <w:num w:numId="10">
    <w:abstractNumId w:val="16"/>
  </w:num>
  <w:num w:numId="11">
    <w:abstractNumId w:val="3"/>
  </w:num>
  <w:num w:numId="12">
    <w:abstractNumId w:val="7"/>
  </w:num>
  <w:num w:numId="13">
    <w:abstractNumId w:val="6"/>
  </w:num>
  <w:num w:numId="14">
    <w:abstractNumId w:val="5"/>
  </w:num>
  <w:num w:numId="15">
    <w:abstractNumId w:val="1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1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1ED7"/>
    <w:rsid w:val="00003F03"/>
    <w:rsid w:val="00005E18"/>
    <w:rsid w:val="00014374"/>
    <w:rsid w:val="00026EAF"/>
    <w:rsid w:val="00037763"/>
    <w:rsid w:val="000400EA"/>
    <w:rsid w:val="00042D33"/>
    <w:rsid w:val="00047701"/>
    <w:rsid w:val="000505CC"/>
    <w:rsid w:val="0005219E"/>
    <w:rsid w:val="00057D27"/>
    <w:rsid w:val="0006242C"/>
    <w:rsid w:val="000663F9"/>
    <w:rsid w:val="0008016D"/>
    <w:rsid w:val="00087205"/>
    <w:rsid w:val="0009251F"/>
    <w:rsid w:val="00093E59"/>
    <w:rsid w:val="000A00B0"/>
    <w:rsid w:val="000A4BE8"/>
    <w:rsid w:val="000A7E54"/>
    <w:rsid w:val="000B00B2"/>
    <w:rsid w:val="000B4DD7"/>
    <w:rsid w:val="000C05CC"/>
    <w:rsid w:val="000C493E"/>
    <w:rsid w:val="000D01A6"/>
    <w:rsid w:val="000D0ED1"/>
    <w:rsid w:val="000D42EA"/>
    <w:rsid w:val="000E7723"/>
    <w:rsid w:val="000F4CE2"/>
    <w:rsid w:val="000F4DB6"/>
    <w:rsid w:val="000F7E31"/>
    <w:rsid w:val="00105CD2"/>
    <w:rsid w:val="0011031F"/>
    <w:rsid w:val="00112FF5"/>
    <w:rsid w:val="00113CEB"/>
    <w:rsid w:val="00127F3A"/>
    <w:rsid w:val="0013002B"/>
    <w:rsid w:val="0013243A"/>
    <w:rsid w:val="00132D20"/>
    <w:rsid w:val="00142AD9"/>
    <w:rsid w:val="0014765F"/>
    <w:rsid w:val="00151BD4"/>
    <w:rsid w:val="001550DE"/>
    <w:rsid w:val="00161B06"/>
    <w:rsid w:val="00170A8D"/>
    <w:rsid w:val="00170F5D"/>
    <w:rsid w:val="0018140A"/>
    <w:rsid w:val="00181A06"/>
    <w:rsid w:val="00181EF9"/>
    <w:rsid w:val="00182B1C"/>
    <w:rsid w:val="00193C19"/>
    <w:rsid w:val="001949C3"/>
    <w:rsid w:val="001A3A34"/>
    <w:rsid w:val="001B2CE0"/>
    <w:rsid w:val="001B7B50"/>
    <w:rsid w:val="001C0972"/>
    <w:rsid w:val="001C1323"/>
    <w:rsid w:val="001C2475"/>
    <w:rsid w:val="001C4029"/>
    <w:rsid w:val="001C66C3"/>
    <w:rsid w:val="001D0E35"/>
    <w:rsid w:val="001D1335"/>
    <w:rsid w:val="001D1C77"/>
    <w:rsid w:val="001D7A19"/>
    <w:rsid w:val="001E008B"/>
    <w:rsid w:val="001E7899"/>
    <w:rsid w:val="001E7E8C"/>
    <w:rsid w:val="001F4420"/>
    <w:rsid w:val="001F6F90"/>
    <w:rsid w:val="00203AA5"/>
    <w:rsid w:val="00204C7F"/>
    <w:rsid w:val="0020780C"/>
    <w:rsid w:val="0021694A"/>
    <w:rsid w:val="002209CB"/>
    <w:rsid w:val="00221023"/>
    <w:rsid w:val="00224355"/>
    <w:rsid w:val="00227A9E"/>
    <w:rsid w:val="002301B3"/>
    <w:rsid w:val="002324D6"/>
    <w:rsid w:val="00232811"/>
    <w:rsid w:val="00234089"/>
    <w:rsid w:val="00235A07"/>
    <w:rsid w:val="00236BA1"/>
    <w:rsid w:val="00237F09"/>
    <w:rsid w:val="002424F9"/>
    <w:rsid w:val="002469C4"/>
    <w:rsid w:val="0024743F"/>
    <w:rsid w:val="00253ECB"/>
    <w:rsid w:val="00254C15"/>
    <w:rsid w:val="002648C7"/>
    <w:rsid w:val="00285A8F"/>
    <w:rsid w:val="00292AEA"/>
    <w:rsid w:val="002A2A5E"/>
    <w:rsid w:val="002A5507"/>
    <w:rsid w:val="002B1023"/>
    <w:rsid w:val="002B2546"/>
    <w:rsid w:val="002B3767"/>
    <w:rsid w:val="002B5869"/>
    <w:rsid w:val="002C1460"/>
    <w:rsid w:val="002C3D4B"/>
    <w:rsid w:val="002C539B"/>
    <w:rsid w:val="002C759E"/>
    <w:rsid w:val="002C7E52"/>
    <w:rsid w:val="002D4B64"/>
    <w:rsid w:val="002D5C01"/>
    <w:rsid w:val="002D717F"/>
    <w:rsid w:val="002D7CCF"/>
    <w:rsid w:val="002E02E1"/>
    <w:rsid w:val="002E02E5"/>
    <w:rsid w:val="002E18E1"/>
    <w:rsid w:val="002E197D"/>
    <w:rsid w:val="002E30FD"/>
    <w:rsid w:val="002E350E"/>
    <w:rsid w:val="002E4A25"/>
    <w:rsid w:val="002F0D0F"/>
    <w:rsid w:val="002F1FE5"/>
    <w:rsid w:val="002F45EC"/>
    <w:rsid w:val="002F6185"/>
    <w:rsid w:val="002F6512"/>
    <w:rsid w:val="002F6A29"/>
    <w:rsid w:val="00310F8E"/>
    <w:rsid w:val="00321E3C"/>
    <w:rsid w:val="003231D9"/>
    <w:rsid w:val="003249A4"/>
    <w:rsid w:val="003306FB"/>
    <w:rsid w:val="00331D76"/>
    <w:rsid w:val="003322B1"/>
    <w:rsid w:val="00333138"/>
    <w:rsid w:val="0033675D"/>
    <w:rsid w:val="003460C4"/>
    <w:rsid w:val="0035749A"/>
    <w:rsid w:val="00357A9E"/>
    <w:rsid w:val="003668BC"/>
    <w:rsid w:val="00366BB7"/>
    <w:rsid w:val="00373DAA"/>
    <w:rsid w:val="003756A2"/>
    <w:rsid w:val="00392D5E"/>
    <w:rsid w:val="0039434A"/>
    <w:rsid w:val="003954B5"/>
    <w:rsid w:val="003A375B"/>
    <w:rsid w:val="003C1FEC"/>
    <w:rsid w:val="003C5142"/>
    <w:rsid w:val="003C5BD9"/>
    <w:rsid w:val="003D62BF"/>
    <w:rsid w:val="003E2FB4"/>
    <w:rsid w:val="003F15D8"/>
    <w:rsid w:val="003F50DF"/>
    <w:rsid w:val="00403696"/>
    <w:rsid w:val="00410FCC"/>
    <w:rsid w:val="00411A13"/>
    <w:rsid w:val="0041489B"/>
    <w:rsid w:val="00430895"/>
    <w:rsid w:val="00434F74"/>
    <w:rsid w:val="0043690B"/>
    <w:rsid w:val="00441429"/>
    <w:rsid w:val="00452E3B"/>
    <w:rsid w:val="00455164"/>
    <w:rsid w:val="0045637A"/>
    <w:rsid w:val="00472E8B"/>
    <w:rsid w:val="0049342D"/>
    <w:rsid w:val="004966E6"/>
    <w:rsid w:val="00497FB9"/>
    <w:rsid w:val="004A273D"/>
    <w:rsid w:val="004A46F7"/>
    <w:rsid w:val="004A539E"/>
    <w:rsid w:val="004B2E55"/>
    <w:rsid w:val="004B5C33"/>
    <w:rsid w:val="004B711A"/>
    <w:rsid w:val="004C0AF8"/>
    <w:rsid w:val="004C2F8E"/>
    <w:rsid w:val="004C730F"/>
    <w:rsid w:val="004E308C"/>
    <w:rsid w:val="004E5761"/>
    <w:rsid w:val="004E6E17"/>
    <w:rsid w:val="004F0DBD"/>
    <w:rsid w:val="004F18EC"/>
    <w:rsid w:val="004F2350"/>
    <w:rsid w:val="004F76DC"/>
    <w:rsid w:val="00507D6E"/>
    <w:rsid w:val="005130FB"/>
    <w:rsid w:val="00513C2F"/>
    <w:rsid w:val="00514117"/>
    <w:rsid w:val="00520538"/>
    <w:rsid w:val="005210B5"/>
    <w:rsid w:val="00524070"/>
    <w:rsid w:val="00525E8C"/>
    <w:rsid w:val="00531116"/>
    <w:rsid w:val="0055273A"/>
    <w:rsid w:val="00561055"/>
    <w:rsid w:val="00564FDD"/>
    <w:rsid w:val="00565986"/>
    <w:rsid w:val="0057185F"/>
    <w:rsid w:val="00575310"/>
    <w:rsid w:val="0057613A"/>
    <w:rsid w:val="00577B18"/>
    <w:rsid w:val="00581A4E"/>
    <w:rsid w:val="00582A1A"/>
    <w:rsid w:val="00582D83"/>
    <w:rsid w:val="005857A7"/>
    <w:rsid w:val="00586674"/>
    <w:rsid w:val="00592679"/>
    <w:rsid w:val="00593DC8"/>
    <w:rsid w:val="00597485"/>
    <w:rsid w:val="005A0EA1"/>
    <w:rsid w:val="005A1694"/>
    <w:rsid w:val="005A1834"/>
    <w:rsid w:val="005A4E9F"/>
    <w:rsid w:val="005A7841"/>
    <w:rsid w:val="005B0433"/>
    <w:rsid w:val="005B1D81"/>
    <w:rsid w:val="005B219F"/>
    <w:rsid w:val="005B3D37"/>
    <w:rsid w:val="005B5F2A"/>
    <w:rsid w:val="005C606B"/>
    <w:rsid w:val="005C7163"/>
    <w:rsid w:val="005D277C"/>
    <w:rsid w:val="005D53FE"/>
    <w:rsid w:val="005E2EC3"/>
    <w:rsid w:val="005E732E"/>
    <w:rsid w:val="005F0077"/>
    <w:rsid w:val="005F77E1"/>
    <w:rsid w:val="00604880"/>
    <w:rsid w:val="0061048B"/>
    <w:rsid w:val="006113C1"/>
    <w:rsid w:val="00615732"/>
    <w:rsid w:val="0062111A"/>
    <w:rsid w:val="006254A3"/>
    <w:rsid w:val="00625798"/>
    <w:rsid w:val="00633220"/>
    <w:rsid w:val="00633A6F"/>
    <w:rsid w:val="00633DC5"/>
    <w:rsid w:val="00633E92"/>
    <w:rsid w:val="00636942"/>
    <w:rsid w:val="00646800"/>
    <w:rsid w:val="00651B6B"/>
    <w:rsid w:val="00670E82"/>
    <w:rsid w:val="0067157A"/>
    <w:rsid w:val="00672645"/>
    <w:rsid w:val="006818F2"/>
    <w:rsid w:val="0068262F"/>
    <w:rsid w:val="00692170"/>
    <w:rsid w:val="006941FD"/>
    <w:rsid w:val="006A2B59"/>
    <w:rsid w:val="006A4B6F"/>
    <w:rsid w:val="006A6396"/>
    <w:rsid w:val="006B042F"/>
    <w:rsid w:val="006B0588"/>
    <w:rsid w:val="006B3C7F"/>
    <w:rsid w:val="006B52C8"/>
    <w:rsid w:val="006C4AE6"/>
    <w:rsid w:val="006C77E7"/>
    <w:rsid w:val="006D1606"/>
    <w:rsid w:val="006E2AD2"/>
    <w:rsid w:val="006E53D3"/>
    <w:rsid w:val="006E6C9F"/>
    <w:rsid w:val="006E7C0D"/>
    <w:rsid w:val="006F51F9"/>
    <w:rsid w:val="00707E41"/>
    <w:rsid w:val="00710B79"/>
    <w:rsid w:val="00716898"/>
    <w:rsid w:val="00720434"/>
    <w:rsid w:val="00721D87"/>
    <w:rsid w:val="007243C6"/>
    <w:rsid w:val="007374AB"/>
    <w:rsid w:val="007509A3"/>
    <w:rsid w:val="00752804"/>
    <w:rsid w:val="00760CA5"/>
    <w:rsid w:val="00762CB8"/>
    <w:rsid w:val="00765E41"/>
    <w:rsid w:val="0076665D"/>
    <w:rsid w:val="00770870"/>
    <w:rsid w:val="00771D60"/>
    <w:rsid w:val="0078553B"/>
    <w:rsid w:val="00795AB2"/>
    <w:rsid w:val="007A10A7"/>
    <w:rsid w:val="007B61CB"/>
    <w:rsid w:val="007D0F6A"/>
    <w:rsid w:val="007D3ACF"/>
    <w:rsid w:val="007D5333"/>
    <w:rsid w:val="007D781B"/>
    <w:rsid w:val="007E33F1"/>
    <w:rsid w:val="007E3718"/>
    <w:rsid w:val="007E44A8"/>
    <w:rsid w:val="007E49EA"/>
    <w:rsid w:val="007E7D0F"/>
    <w:rsid w:val="007F3F2F"/>
    <w:rsid w:val="00810792"/>
    <w:rsid w:val="008249DA"/>
    <w:rsid w:val="008326F9"/>
    <w:rsid w:val="00842D55"/>
    <w:rsid w:val="008445BF"/>
    <w:rsid w:val="00851B39"/>
    <w:rsid w:val="00856BC6"/>
    <w:rsid w:val="008826A3"/>
    <w:rsid w:val="00883E92"/>
    <w:rsid w:val="00891F88"/>
    <w:rsid w:val="008D153F"/>
    <w:rsid w:val="008D1F15"/>
    <w:rsid w:val="008D5210"/>
    <w:rsid w:val="008D6E45"/>
    <w:rsid w:val="008E4651"/>
    <w:rsid w:val="00905E80"/>
    <w:rsid w:val="00910531"/>
    <w:rsid w:val="00914FF2"/>
    <w:rsid w:val="00917753"/>
    <w:rsid w:val="00917765"/>
    <w:rsid w:val="00921FDC"/>
    <w:rsid w:val="00926DDD"/>
    <w:rsid w:val="00935504"/>
    <w:rsid w:val="00935C54"/>
    <w:rsid w:val="009430E0"/>
    <w:rsid w:val="00960313"/>
    <w:rsid w:val="00960480"/>
    <w:rsid w:val="00967511"/>
    <w:rsid w:val="00971C6A"/>
    <w:rsid w:val="00974AFF"/>
    <w:rsid w:val="00975BEF"/>
    <w:rsid w:val="00981FE3"/>
    <w:rsid w:val="009834D8"/>
    <w:rsid w:val="0099301E"/>
    <w:rsid w:val="009931A3"/>
    <w:rsid w:val="009961CD"/>
    <w:rsid w:val="009A7FC6"/>
    <w:rsid w:val="009B4387"/>
    <w:rsid w:val="009B528E"/>
    <w:rsid w:val="009C0772"/>
    <w:rsid w:val="009C0942"/>
    <w:rsid w:val="009C1889"/>
    <w:rsid w:val="009C3001"/>
    <w:rsid w:val="009C495F"/>
    <w:rsid w:val="009C553A"/>
    <w:rsid w:val="009E1208"/>
    <w:rsid w:val="009E3BDE"/>
    <w:rsid w:val="009E4E39"/>
    <w:rsid w:val="009F0441"/>
    <w:rsid w:val="009F2BE3"/>
    <w:rsid w:val="009F41C8"/>
    <w:rsid w:val="009F74DB"/>
    <w:rsid w:val="00A05B55"/>
    <w:rsid w:val="00A068E5"/>
    <w:rsid w:val="00A11EEF"/>
    <w:rsid w:val="00A17DB8"/>
    <w:rsid w:val="00A22899"/>
    <w:rsid w:val="00A2433B"/>
    <w:rsid w:val="00A3289D"/>
    <w:rsid w:val="00A32DB3"/>
    <w:rsid w:val="00A33F0E"/>
    <w:rsid w:val="00A35C3B"/>
    <w:rsid w:val="00A47538"/>
    <w:rsid w:val="00A56B1E"/>
    <w:rsid w:val="00A64F9D"/>
    <w:rsid w:val="00A65E5E"/>
    <w:rsid w:val="00A6787B"/>
    <w:rsid w:val="00A707C1"/>
    <w:rsid w:val="00A7762E"/>
    <w:rsid w:val="00A83A6C"/>
    <w:rsid w:val="00A84ABE"/>
    <w:rsid w:val="00A906CB"/>
    <w:rsid w:val="00A96C49"/>
    <w:rsid w:val="00AA40B5"/>
    <w:rsid w:val="00AB6F75"/>
    <w:rsid w:val="00AD6F0F"/>
    <w:rsid w:val="00AD6F45"/>
    <w:rsid w:val="00AE1173"/>
    <w:rsid w:val="00AE2BDD"/>
    <w:rsid w:val="00AF01AF"/>
    <w:rsid w:val="00AF765B"/>
    <w:rsid w:val="00B0101D"/>
    <w:rsid w:val="00B010BA"/>
    <w:rsid w:val="00B04704"/>
    <w:rsid w:val="00B0780F"/>
    <w:rsid w:val="00B12416"/>
    <w:rsid w:val="00B13687"/>
    <w:rsid w:val="00B22A17"/>
    <w:rsid w:val="00B24B12"/>
    <w:rsid w:val="00B316AA"/>
    <w:rsid w:val="00B42686"/>
    <w:rsid w:val="00B535E1"/>
    <w:rsid w:val="00B547B2"/>
    <w:rsid w:val="00B563F7"/>
    <w:rsid w:val="00B63AC5"/>
    <w:rsid w:val="00B641C5"/>
    <w:rsid w:val="00B84941"/>
    <w:rsid w:val="00B851A3"/>
    <w:rsid w:val="00B939C2"/>
    <w:rsid w:val="00BA4E59"/>
    <w:rsid w:val="00BA60FA"/>
    <w:rsid w:val="00BB5804"/>
    <w:rsid w:val="00BC1CD6"/>
    <w:rsid w:val="00BC5E6C"/>
    <w:rsid w:val="00BD61B7"/>
    <w:rsid w:val="00BE0078"/>
    <w:rsid w:val="00BE26F6"/>
    <w:rsid w:val="00BF6129"/>
    <w:rsid w:val="00C012D6"/>
    <w:rsid w:val="00C02DFF"/>
    <w:rsid w:val="00C0649A"/>
    <w:rsid w:val="00C21539"/>
    <w:rsid w:val="00C225D0"/>
    <w:rsid w:val="00C24CDA"/>
    <w:rsid w:val="00C25F63"/>
    <w:rsid w:val="00C32765"/>
    <w:rsid w:val="00C32B8E"/>
    <w:rsid w:val="00C33237"/>
    <w:rsid w:val="00C34077"/>
    <w:rsid w:val="00C406FD"/>
    <w:rsid w:val="00C45E0D"/>
    <w:rsid w:val="00C5570F"/>
    <w:rsid w:val="00C61A12"/>
    <w:rsid w:val="00C74189"/>
    <w:rsid w:val="00C8473B"/>
    <w:rsid w:val="00C87D09"/>
    <w:rsid w:val="00C90DE5"/>
    <w:rsid w:val="00C92A44"/>
    <w:rsid w:val="00CA1C0F"/>
    <w:rsid w:val="00CA5377"/>
    <w:rsid w:val="00CA7253"/>
    <w:rsid w:val="00CA72E1"/>
    <w:rsid w:val="00CB164C"/>
    <w:rsid w:val="00CB3D2F"/>
    <w:rsid w:val="00CB44CA"/>
    <w:rsid w:val="00CC5C12"/>
    <w:rsid w:val="00CD4BC0"/>
    <w:rsid w:val="00CD5202"/>
    <w:rsid w:val="00CE4EB9"/>
    <w:rsid w:val="00D17500"/>
    <w:rsid w:val="00D17BEC"/>
    <w:rsid w:val="00D22597"/>
    <w:rsid w:val="00D24D35"/>
    <w:rsid w:val="00D2548D"/>
    <w:rsid w:val="00D266AF"/>
    <w:rsid w:val="00D30CB0"/>
    <w:rsid w:val="00D374EA"/>
    <w:rsid w:val="00D44981"/>
    <w:rsid w:val="00D4797E"/>
    <w:rsid w:val="00D55EE5"/>
    <w:rsid w:val="00D6322A"/>
    <w:rsid w:val="00D70696"/>
    <w:rsid w:val="00D70D25"/>
    <w:rsid w:val="00D72705"/>
    <w:rsid w:val="00D75E10"/>
    <w:rsid w:val="00D76446"/>
    <w:rsid w:val="00D91D57"/>
    <w:rsid w:val="00D9555F"/>
    <w:rsid w:val="00D969E1"/>
    <w:rsid w:val="00DA4FD8"/>
    <w:rsid w:val="00DB3276"/>
    <w:rsid w:val="00DB6C37"/>
    <w:rsid w:val="00DC129F"/>
    <w:rsid w:val="00DC2D15"/>
    <w:rsid w:val="00DC471F"/>
    <w:rsid w:val="00DC5117"/>
    <w:rsid w:val="00DE2071"/>
    <w:rsid w:val="00DE21FB"/>
    <w:rsid w:val="00DE3CC4"/>
    <w:rsid w:val="00DF0AF8"/>
    <w:rsid w:val="00DF2C94"/>
    <w:rsid w:val="00DF75F8"/>
    <w:rsid w:val="00E02300"/>
    <w:rsid w:val="00E046E1"/>
    <w:rsid w:val="00E05669"/>
    <w:rsid w:val="00E06799"/>
    <w:rsid w:val="00E10B07"/>
    <w:rsid w:val="00E20D3E"/>
    <w:rsid w:val="00E20D96"/>
    <w:rsid w:val="00E21E84"/>
    <w:rsid w:val="00E21F15"/>
    <w:rsid w:val="00E26641"/>
    <w:rsid w:val="00E33398"/>
    <w:rsid w:val="00E34AF6"/>
    <w:rsid w:val="00E408C5"/>
    <w:rsid w:val="00E47025"/>
    <w:rsid w:val="00E60D6E"/>
    <w:rsid w:val="00E61D7F"/>
    <w:rsid w:val="00E73521"/>
    <w:rsid w:val="00E8334F"/>
    <w:rsid w:val="00E84E24"/>
    <w:rsid w:val="00E93DD6"/>
    <w:rsid w:val="00EA0E88"/>
    <w:rsid w:val="00EA76A2"/>
    <w:rsid w:val="00ED0528"/>
    <w:rsid w:val="00ED222E"/>
    <w:rsid w:val="00ED32DE"/>
    <w:rsid w:val="00ED3507"/>
    <w:rsid w:val="00ED7232"/>
    <w:rsid w:val="00EE015F"/>
    <w:rsid w:val="00EE0869"/>
    <w:rsid w:val="00EE13FC"/>
    <w:rsid w:val="00EE1EDB"/>
    <w:rsid w:val="00EE2E33"/>
    <w:rsid w:val="00EE3C9D"/>
    <w:rsid w:val="00EE4B18"/>
    <w:rsid w:val="00EF1B23"/>
    <w:rsid w:val="00EF3F7D"/>
    <w:rsid w:val="00EF54DA"/>
    <w:rsid w:val="00EF72C7"/>
    <w:rsid w:val="00F06DD2"/>
    <w:rsid w:val="00F11E2F"/>
    <w:rsid w:val="00F16C3A"/>
    <w:rsid w:val="00F20E14"/>
    <w:rsid w:val="00F26110"/>
    <w:rsid w:val="00F30F3D"/>
    <w:rsid w:val="00F34A28"/>
    <w:rsid w:val="00F353DC"/>
    <w:rsid w:val="00F359A6"/>
    <w:rsid w:val="00F37B17"/>
    <w:rsid w:val="00F40A2E"/>
    <w:rsid w:val="00F45DD1"/>
    <w:rsid w:val="00F47D7F"/>
    <w:rsid w:val="00F51AE4"/>
    <w:rsid w:val="00F52F14"/>
    <w:rsid w:val="00F53FE1"/>
    <w:rsid w:val="00F556CF"/>
    <w:rsid w:val="00F5619F"/>
    <w:rsid w:val="00F64DC7"/>
    <w:rsid w:val="00F77AAC"/>
    <w:rsid w:val="00F80DF0"/>
    <w:rsid w:val="00F81849"/>
    <w:rsid w:val="00F83EA8"/>
    <w:rsid w:val="00F84450"/>
    <w:rsid w:val="00F85A23"/>
    <w:rsid w:val="00F85DBA"/>
    <w:rsid w:val="00F96A86"/>
    <w:rsid w:val="00F96FC4"/>
    <w:rsid w:val="00FA01D0"/>
    <w:rsid w:val="00FA061E"/>
    <w:rsid w:val="00FA0787"/>
    <w:rsid w:val="00FA71AD"/>
    <w:rsid w:val="00FA7D9A"/>
    <w:rsid w:val="00FB3262"/>
    <w:rsid w:val="00FB32E8"/>
    <w:rsid w:val="00FC282B"/>
    <w:rsid w:val="00FC60BB"/>
    <w:rsid w:val="00FD0BCD"/>
    <w:rsid w:val="00FD5FDB"/>
    <w:rsid w:val="00FD63F3"/>
    <w:rsid w:val="00FD7C09"/>
    <w:rsid w:val="00FE15C2"/>
    <w:rsid w:val="00FE1C58"/>
    <w:rsid w:val="00FE4610"/>
    <w:rsid w:val="00FE7CCE"/>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8E0110F"/>
  <w15:docId w15:val="{C0BB5977-9D9D-4DE9-920A-F16396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character" w:styleId="ae">
    <w:name w:val="annotation reference"/>
    <w:basedOn w:val="a0"/>
    <w:uiPriority w:val="99"/>
    <w:semiHidden/>
    <w:unhideWhenUsed/>
    <w:rsid w:val="00842D55"/>
    <w:rPr>
      <w:sz w:val="18"/>
      <w:szCs w:val="18"/>
    </w:rPr>
  </w:style>
  <w:style w:type="paragraph" w:styleId="af">
    <w:name w:val="annotation text"/>
    <w:basedOn w:val="a"/>
    <w:link w:val="af0"/>
    <w:uiPriority w:val="99"/>
    <w:semiHidden/>
    <w:unhideWhenUsed/>
    <w:rsid w:val="00842D55"/>
    <w:pPr>
      <w:jc w:val="left"/>
    </w:pPr>
  </w:style>
  <w:style w:type="character" w:customStyle="1" w:styleId="af0">
    <w:name w:val="コメント文字列 (文字)"/>
    <w:basedOn w:val="a0"/>
    <w:link w:val="af"/>
    <w:uiPriority w:val="99"/>
    <w:semiHidden/>
    <w:rsid w:val="00842D55"/>
    <w:rPr>
      <w:rFonts w:ascii="Century" w:eastAsia="ＭＳ ゴシック" w:hAnsi="Century" w:cs="Times New Roman"/>
      <w:sz w:val="22"/>
      <w:szCs w:val="24"/>
    </w:rPr>
  </w:style>
  <w:style w:type="paragraph" w:styleId="af1">
    <w:name w:val="annotation subject"/>
    <w:basedOn w:val="af"/>
    <w:next w:val="af"/>
    <w:link w:val="af2"/>
    <w:uiPriority w:val="99"/>
    <w:semiHidden/>
    <w:unhideWhenUsed/>
    <w:rsid w:val="00842D55"/>
    <w:rPr>
      <w:b/>
      <w:bCs/>
    </w:rPr>
  </w:style>
  <w:style w:type="character" w:customStyle="1" w:styleId="af2">
    <w:name w:val="コメント内容 (文字)"/>
    <w:basedOn w:val="af0"/>
    <w:link w:val="af1"/>
    <w:uiPriority w:val="99"/>
    <w:semiHidden/>
    <w:rsid w:val="00842D55"/>
    <w:rPr>
      <w:rFonts w:ascii="Century" w:eastAsia="ＭＳ ゴシック"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4" Type="http://schemas.openxmlformats.org/officeDocument/2006/relationships/settings" Target="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24179;&#25104;27&#24180;&#20132;&#36890;&#37327;&#35519;&#26619;&#12414;&#12392;&#124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V0712\&#33609;&#27941;&#24066;\&#37117;&#24066;&#20877;&#29983;&#23460;\&#37117;&#24066;&#20877;&#29983;&#35506;\&#9733;1%20&#12414;&#12385;&#12394;&#12363;&#20877;&#29983;&#20418;\&#20013;&#27963;&#35336;&#30011;&#65298;&#26399;\21_&#22522;&#26412;&#26041;&#37341;&#26908;&#35342;\&#21442;&#32771;\H29&#21830;&#24215;&#34903;&#31354;&#12365;&#24215;&#33303;&#29575;&#25512;&#3122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03_&#26045;&#35373;&#21033;&#29992;&#32773;&#25968;\&#12304;FU&#29992;&#12305;&#31119;&#31049;&#12539;&#25991;&#21270;&#12539;&#20132;&#27969;&#12398;11&#26045;&#35373;&#12398;&#21033;&#29992;&#32773;&#25968;&#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spPr>
            <a:ln>
              <a:solidFill>
                <a:schemeClr val="accent1"/>
              </a:solidFill>
            </a:ln>
          </c:spPr>
          <c:marker>
            <c:symbol val="none"/>
          </c:marker>
          <c:dPt>
            <c:idx val="11"/>
            <c:bubble3D val="0"/>
          </c:dPt>
          <c:dPt>
            <c:idx val="12"/>
            <c:bubble3D val="0"/>
            <c:spPr>
              <a:ln>
                <a:noFill/>
              </a:ln>
            </c:spPr>
          </c:dPt>
          <c:dLbls>
            <c:dLbl>
              <c:idx val="0"/>
              <c:layout>
                <c:manualLayout>
                  <c:x val="0"/>
                  <c:y val="-2.69360269360269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6.1162079510703364E-3"/>
                  <c:y val="5.38720538720538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6.6666666666666666E-2"/>
                  <c:y val="-7.7862085421140537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8052926870379731E-2"/>
                  <c:y val="0.10774410774410774"/>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0270172650437044E-2"/>
                  <c:y val="4.7559055118110177E-2"/>
                </c:manualLayout>
              </c:layout>
              <c:tx>
                <c:rich>
                  <a:bodyPr/>
                  <a:lstStyle/>
                  <a:p>
                    <a:pPr>
                      <a:defRPr>
                        <a:latin typeface="+mj-ea"/>
                        <a:ea typeface="+mj-ea"/>
                      </a:defRPr>
                    </a:pPr>
                    <a:fld id="{FEC1A96C-536B-46A9-BFE2-9EABBBB6B4A5}" type="VALUE">
                      <a:rPr lang="en-US" altLang="ja-JP">
                        <a:latin typeface="+mj-ea"/>
                        <a:ea typeface="+mj-ea"/>
                      </a:rPr>
                      <a:pPr>
                        <a:defRPr>
                          <a:latin typeface="+mj-ea"/>
                          <a:ea typeface="+mj-ea"/>
                        </a:defRPr>
                      </a:pPr>
                      <a:t>[値]</a:t>
                    </a:fld>
                    <a:endParaRPr lang="ja-JP" altLang="en-US"/>
                  </a:p>
                </c:rich>
              </c:tx>
              <c:spPr/>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9"/>
              <c:layout>
                <c:manualLayout>
                  <c:x val="-8.2568807339449546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1987767584097969E-2"/>
                  <c:y val="6.73400673400673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2232415902140673E-2"/>
                  <c:y val="-8.754208754208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中活数値目標!$J$4:$V$4</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中活数値目標!$J$5:$V$5</c:f>
              <c:numCache>
                <c:formatCode>#,##0_ </c:formatCode>
                <c:ptCount val="13"/>
                <c:pt idx="0">
                  <c:v>12529</c:v>
                </c:pt>
                <c:pt idx="1">
                  <c:v>11706.5</c:v>
                </c:pt>
                <c:pt idx="2">
                  <c:v>10884</c:v>
                </c:pt>
                <c:pt idx="3">
                  <c:v>10929.75</c:v>
                </c:pt>
                <c:pt idx="4">
                  <c:v>10975.5</c:v>
                </c:pt>
                <c:pt idx="5">
                  <c:v>11021.25</c:v>
                </c:pt>
                <c:pt idx="6">
                  <c:v>11067</c:v>
                </c:pt>
                <c:pt idx="7">
                  <c:v>10776</c:v>
                </c:pt>
                <c:pt idx="8">
                  <c:v>11337</c:v>
                </c:pt>
                <c:pt idx="9">
                  <c:v>11836</c:v>
                </c:pt>
                <c:pt idx="10">
                  <c:v>11866</c:v>
                </c:pt>
                <c:pt idx="11">
                  <c:v>13937</c:v>
                </c:pt>
                <c:pt idx="12">
                  <c:v>11709</c:v>
                </c:pt>
              </c:numCache>
            </c:numRef>
          </c:val>
          <c:smooth val="0"/>
        </c:ser>
        <c:dLbls>
          <c:showLegendKey val="0"/>
          <c:showVal val="0"/>
          <c:showCatName val="0"/>
          <c:showSerName val="0"/>
          <c:showPercent val="0"/>
          <c:showBubbleSize val="0"/>
        </c:dLbls>
        <c:smooth val="0"/>
        <c:axId val="293329576"/>
        <c:axId val="293328400"/>
      </c:lineChart>
      <c:catAx>
        <c:axId val="293329576"/>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293328400"/>
        <c:crosses val="autoZero"/>
        <c:auto val="1"/>
        <c:lblAlgn val="ctr"/>
        <c:lblOffset val="100"/>
        <c:noMultiLvlLbl val="0"/>
      </c:catAx>
      <c:valAx>
        <c:axId val="293328400"/>
        <c:scaling>
          <c:orientation val="minMax"/>
          <c:min val="9500"/>
        </c:scaling>
        <c:delete val="0"/>
        <c:axPos val="l"/>
        <c:majorGridlines/>
        <c:numFmt formatCode="#,##0_ " sourceLinked="1"/>
        <c:majorTickMark val="none"/>
        <c:minorTickMark val="none"/>
        <c:tickLblPos val="nextTo"/>
        <c:txPr>
          <a:bodyPr/>
          <a:lstStyle/>
          <a:p>
            <a:pPr>
              <a:defRPr>
                <a:latin typeface="+mj-ea"/>
                <a:ea typeface="+mj-ea"/>
              </a:defRPr>
            </a:pPr>
            <a:endParaRPr lang="ja-JP"/>
          </a:p>
        </c:txPr>
        <c:crossAx val="293329576"/>
        <c:crosses val="autoZero"/>
        <c:crossBetween val="between"/>
      </c:valAx>
      <c:spPr>
        <a:noFill/>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Pt>
            <c:idx val="5"/>
            <c:bubble3D val="0"/>
            <c:spPr>
              <a:ln>
                <a:noFill/>
              </a:ln>
            </c:spPr>
          </c:dPt>
          <c:dPt>
            <c:idx val="6"/>
            <c:bubble3D val="0"/>
            <c:spPr>
              <a:ln>
                <a:noFill/>
              </a:ln>
            </c:spPr>
          </c:dPt>
          <c:dLbls>
            <c:dLbl>
              <c:idx val="0"/>
              <c:layout>
                <c:manualLayout>
                  <c:x val="-5.3744831097247682E-2"/>
                  <c:y val="-8.3424454018719355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6874179177655055E-2"/>
                  <c:y val="-6.611548556430446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7732737305104293E-2"/>
                  <c:y val="8.89337889367602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9728236523816688E-2"/>
                  <c:y val="-0.1006289308176100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796177392862478E-2"/>
                  <c:y val="8.8050314465408869E-2"/>
                </c:manualLayout>
              </c:layout>
              <c:tx>
                <c:rich>
                  <a:bodyPr/>
                  <a:lstStyle/>
                  <a:p>
                    <a:fld id="{F5B73E0D-805E-4488-B8C9-3DCFE825A794}" type="VALUE">
                      <a:rPr lang="en-US" altLang="ja-JP"/>
                      <a:pPr/>
                      <a:t>[値]</a:t>
                    </a:fld>
                    <a:r>
                      <a:rPr lang="en-US" altLang="ja-JP"/>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delete val="1"/>
              <c:extLst>
                <c:ext xmlns:c15="http://schemas.microsoft.com/office/drawing/2012/chart" uri="{CE6537A1-D6FC-4f65-9D91-7224C49458BB}"/>
              </c:extLst>
            </c:dLbl>
            <c:dLbl>
              <c:idx val="6"/>
              <c:layout>
                <c:manualLayout>
                  <c:x val="-4.6192767570720328E-2"/>
                  <c:y val="-6.692278114917163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Ｈ28年度!$L$3:$U$3</c:f>
              <c:strCache>
                <c:ptCount val="7"/>
                <c:pt idx="0">
                  <c:v>H24</c:v>
                </c:pt>
                <c:pt idx="1">
                  <c:v>H25</c:v>
                </c:pt>
                <c:pt idx="2">
                  <c:v>H26</c:v>
                </c:pt>
                <c:pt idx="3">
                  <c:v>H27</c:v>
                </c:pt>
                <c:pt idx="4">
                  <c:v>H28</c:v>
                </c:pt>
                <c:pt idx="5">
                  <c:v>H29</c:v>
                </c:pt>
                <c:pt idx="6">
                  <c:v>H30</c:v>
                </c:pt>
              </c:strCache>
            </c:strRef>
          </c:cat>
          <c:val>
            <c:numRef>
              <c:f>Ｈ28年度!$L$4:$U$4</c:f>
              <c:numCache>
                <c:formatCode>General</c:formatCode>
                <c:ptCount val="7"/>
              </c:numCache>
            </c:numRef>
          </c:val>
          <c:smooth val="0"/>
        </c:ser>
        <c:ser>
          <c:idx val="1"/>
          <c:order val="1"/>
          <c:spPr>
            <a:ln>
              <a:solidFill>
                <a:schemeClr val="accent1"/>
              </a:solidFill>
            </a:ln>
          </c:spPr>
          <c:marker>
            <c:symbol val="none"/>
          </c:marker>
          <c:dPt>
            <c:idx val="6"/>
            <c:bubble3D val="0"/>
            <c:spPr>
              <a:ln>
                <a:noFill/>
              </a:ln>
            </c:spPr>
          </c:dPt>
          <c:dLbls>
            <c:dLbl>
              <c:idx val="0"/>
              <c:layout>
                <c:manualLayout>
                  <c:x val="-5.3755412871434968E-2"/>
                  <c:y val="-8.80503144654087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809765566671646E-2"/>
                  <c:y val="-9.43396226415094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796177392862478E-2"/>
                  <c:y val="-9.43396226415094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2714648350007521E-2"/>
                  <c:y val="-8.80503144654088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3755412871434968E-2"/>
                  <c:y val="-8.80503144654087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823353740480814E-2"/>
                  <c:y val="-9.433962264150944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aseline="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Ｈ28年度!$L$3:$U$3</c:f>
              <c:strCache>
                <c:ptCount val="7"/>
                <c:pt idx="0">
                  <c:v>H24</c:v>
                </c:pt>
                <c:pt idx="1">
                  <c:v>H25</c:v>
                </c:pt>
                <c:pt idx="2">
                  <c:v>H26</c:v>
                </c:pt>
                <c:pt idx="3">
                  <c:v>H27</c:v>
                </c:pt>
                <c:pt idx="4">
                  <c:v>H28</c:v>
                </c:pt>
                <c:pt idx="5">
                  <c:v>H29</c:v>
                </c:pt>
                <c:pt idx="6">
                  <c:v>H30</c:v>
                </c:pt>
              </c:strCache>
            </c:strRef>
          </c:cat>
          <c:val>
            <c:numRef>
              <c:f>Ｈ28年度!$L$5:$U$5</c:f>
              <c:numCache>
                <c:formatCode>General</c:formatCode>
                <c:ptCount val="7"/>
                <c:pt idx="0">
                  <c:v>10.4</c:v>
                </c:pt>
                <c:pt idx="1">
                  <c:v>9.8000000000000007</c:v>
                </c:pt>
                <c:pt idx="2">
                  <c:v>9.1</c:v>
                </c:pt>
                <c:pt idx="3" formatCode="0.0">
                  <c:v>10</c:v>
                </c:pt>
                <c:pt idx="4" formatCode="0.0">
                  <c:v>9</c:v>
                </c:pt>
                <c:pt idx="5" formatCode="0.0">
                  <c:v>8.8000000000000007</c:v>
                </c:pt>
                <c:pt idx="6" formatCode="0.0">
                  <c:v>9.5</c:v>
                </c:pt>
              </c:numCache>
            </c:numRef>
          </c:val>
          <c:smooth val="0"/>
        </c:ser>
        <c:dLbls>
          <c:showLegendKey val="0"/>
          <c:showVal val="0"/>
          <c:showCatName val="0"/>
          <c:showSerName val="0"/>
          <c:showPercent val="0"/>
          <c:showBubbleSize val="0"/>
        </c:dLbls>
        <c:smooth val="0"/>
        <c:axId val="293323696"/>
        <c:axId val="293329184"/>
      </c:lineChart>
      <c:catAx>
        <c:axId val="293323696"/>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293329184"/>
        <c:crosses val="autoZero"/>
        <c:auto val="1"/>
        <c:lblAlgn val="ctr"/>
        <c:lblOffset val="100"/>
        <c:noMultiLvlLbl val="0"/>
      </c:catAx>
      <c:valAx>
        <c:axId val="293329184"/>
        <c:scaling>
          <c:orientation val="minMax"/>
          <c:max val="15"/>
          <c:min val="0"/>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293323696"/>
        <c:crosses val="autoZero"/>
        <c:crossBetween val="between"/>
      </c:valAx>
    </c:plotArea>
    <c:plotVisOnly val="1"/>
    <c:dispBlanksAs val="gap"/>
    <c:showDLblsOverMax val="0"/>
  </c:chart>
  <c:spPr>
    <a:ln>
      <a:solidFill>
        <a:schemeClr val="accent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chemeClr val="accent1"/>
              </a:solidFill>
            </a:ln>
          </c:spPr>
          <c:marker>
            <c:symbol val="none"/>
          </c:marker>
          <c:dPt>
            <c:idx val="7"/>
            <c:bubble3D val="0"/>
          </c:dPt>
          <c:dPt>
            <c:idx val="8"/>
            <c:bubble3D val="0"/>
          </c:dPt>
          <c:dPt>
            <c:idx val="9"/>
            <c:bubble3D val="0"/>
          </c:dPt>
          <c:dLbls>
            <c:dLbl>
              <c:idx val="0"/>
              <c:layout>
                <c:manualLayout>
                  <c:x val="-4.7507265974579653E-2"/>
                  <c:y val="8.1747397674361913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732170777400613E-2"/>
                  <c:y val="-9.560127739450527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972053582747592E-2"/>
                  <c:y val="9.2505302162307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0.12224209898628503"/>
                      <c:h val="9.2879256965944276E-2"/>
                    </c:manualLayout>
                  </c15:layout>
                </c:ext>
              </c:extLst>
            </c:dLbl>
            <c:dLbl>
              <c:idx val="3"/>
              <c:layout>
                <c:manualLayout>
                  <c:x val="-3.3415266293860012E-2"/>
                  <c:y val="-8.14343872650593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673634489785379E-2"/>
                  <c:y val="5.844957460812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2426952892069175E-2"/>
                  <c:y val="-0.111455108359133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2796660703637556E-2"/>
                  <c:y val="9.90712074303405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1753928791101467E-3"/>
                  <c:y val="-9.087881816630508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 (2)'!$E$3:$N$3</c:f>
              <c:strCache>
                <c:ptCount val="10"/>
                <c:pt idx="0">
                  <c:v>H21</c:v>
                </c:pt>
                <c:pt idx="1">
                  <c:v>H22</c:v>
                </c:pt>
                <c:pt idx="2">
                  <c:v>H23</c:v>
                </c:pt>
                <c:pt idx="3">
                  <c:v>H24</c:v>
                </c:pt>
                <c:pt idx="4">
                  <c:v>H25</c:v>
                </c:pt>
                <c:pt idx="5">
                  <c:v>H26</c:v>
                </c:pt>
                <c:pt idx="6">
                  <c:v>H27</c:v>
                </c:pt>
                <c:pt idx="7">
                  <c:v>H28</c:v>
                </c:pt>
                <c:pt idx="8">
                  <c:v>H29</c:v>
                </c:pt>
                <c:pt idx="9">
                  <c:v>H30</c:v>
                </c:pt>
              </c:strCache>
            </c:strRef>
          </c:cat>
          <c:val>
            <c:numRef>
              <c:f>'Sheet1 (2)'!$E$15:$N$15</c:f>
              <c:numCache>
                <c:formatCode>#,##0_ </c:formatCode>
                <c:ptCount val="10"/>
                <c:pt idx="0">
                  <c:v>436077</c:v>
                </c:pt>
                <c:pt idx="1">
                  <c:v>452991</c:v>
                </c:pt>
                <c:pt idx="2">
                  <c:v>448760</c:v>
                </c:pt>
                <c:pt idx="3">
                  <c:v>483208</c:v>
                </c:pt>
                <c:pt idx="4">
                  <c:v>465817</c:v>
                </c:pt>
                <c:pt idx="5">
                  <c:v>534670</c:v>
                </c:pt>
                <c:pt idx="6">
                  <c:v>637395</c:v>
                </c:pt>
                <c:pt idx="7">
                  <c:v>452548</c:v>
                </c:pt>
                <c:pt idx="9">
                  <c:v>538512</c:v>
                </c:pt>
              </c:numCache>
            </c:numRef>
          </c:val>
          <c:smooth val="0"/>
        </c:ser>
        <c:dLbls>
          <c:showLegendKey val="0"/>
          <c:showVal val="0"/>
          <c:showCatName val="0"/>
          <c:showSerName val="0"/>
          <c:showPercent val="0"/>
          <c:showBubbleSize val="0"/>
        </c:dLbls>
        <c:smooth val="0"/>
        <c:axId val="293323304"/>
        <c:axId val="293324872"/>
      </c:lineChart>
      <c:catAx>
        <c:axId val="293323304"/>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293324872"/>
        <c:crosses val="autoZero"/>
        <c:auto val="1"/>
        <c:lblAlgn val="ctr"/>
        <c:lblOffset val="100"/>
        <c:noMultiLvlLbl val="0"/>
      </c:catAx>
      <c:valAx>
        <c:axId val="293324872"/>
        <c:scaling>
          <c:orientation val="minMax"/>
        </c:scaling>
        <c:delete val="0"/>
        <c:axPos val="l"/>
        <c:majorGridlines/>
        <c:numFmt formatCode="#,##0_ " sourceLinked="1"/>
        <c:majorTickMark val="none"/>
        <c:minorTickMark val="none"/>
        <c:tickLblPos val="nextTo"/>
        <c:txPr>
          <a:bodyPr/>
          <a:lstStyle/>
          <a:p>
            <a:pPr>
              <a:defRPr sz="800">
                <a:latin typeface="+mj-ea"/>
                <a:ea typeface="+mj-ea"/>
              </a:defRPr>
            </a:pPr>
            <a:endParaRPr lang="ja-JP"/>
          </a:p>
        </c:txPr>
        <c:crossAx val="29332330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0.25012</cdr:x>
      <cdr:y>0.31169</cdr:y>
    </cdr:from>
    <cdr:to>
      <cdr:x>0.28177</cdr:x>
      <cdr:y>0.37552</cdr:y>
    </cdr:to>
    <cdr:sp macro="" textlink="">
      <cdr:nvSpPr>
        <cdr:cNvPr id="2" name="フローチャート : 結合子 10"/>
        <cdr:cNvSpPr/>
      </cdr:nvSpPr>
      <cdr:spPr>
        <a:xfrm xmlns:a="http://schemas.openxmlformats.org/drawingml/2006/main">
          <a:off x="1063650" y="629392"/>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0.12147</cdr:x>
      <cdr:y>0.27346</cdr:y>
    </cdr:from>
    <cdr:to>
      <cdr:x>0.15313</cdr:x>
      <cdr:y>0.3373</cdr:y>
    </cdr:to>
    <cdr:sp macro="" textlink="">
      <cdr:nvSpPr>
        <cdr:cNvPr id="3" name="フローチャート : 結合子 12"/>
        <cdr:cNvSpPr/>
      </cdr:nvSpPr>
      <cdr:spPr>
        <a:xfrm xmlns:a="http://schemas.openxmlformats.org/drawingml/2006/main">
          <a:off x="516576" y="552202"/>
          <a:ext cx="134620" cy="128905"/>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0.37536</cdr:x>
      <cdr:y>0.35494</cdr:y>
    </cdr:from>
    <cdr:to>
      <cdr:x>0.40702</cdr:x>
      <cdr:y>0.41878</cdr:y>
    </cdr:to>
    <cdr:sp macro="" textlink="">
      <cdr:nvSpPr>
        <cdr:cNvPr id="4" name="フローチャート : 結合子 11"/>
        <cdr:cNvSpPr/>
      </cdr:nvSpPr>
      <cdr:spPr>
        <a:xfrm xmlns:a="http://schemas.openxmlformats.org/drawingml/2006/main">
          <a:off x="1596274" y="716733"/>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0.50242</cdr:x>
      <cdr:y>0.29993</cdr:y>
    </cdr:from>
    <cdr:to>
      <cdr:x>0.53408</cdr:x>
      <cdr:y>0.36376</cdr:y>
    </cdr:to>
    <cdr:sp macro="" textlink="">
      <cdr:nvSpPr>
        <cdr:cNvPr id="5" name="フローチャート : 結合子 11"/>
        <cdr:cNvSpPr/>
      </cdr:nvSpPr>
      <cdr:spPr>
        <a:xfrm xmlns:a="http://schemas.openxmlformats.org/drawingml/2006/main">
          <a:off x="2136601" y="605641"/>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0.89015</cdr:x>
      <cdr:y>0.33043</cdr:y>
    </cdr:from>
    <cdr:to>
      <cdr:x>0.92181</cdr:x>
      <cdr:y>0.39427</cdr:y>
    </cdr:to>
    <cdr:sp macro="" textlink="">
      <cdr:nvSpPr>
        <cdr:cNvPr id="6" name="フローチャート : 結合子 13"/>
        <cdr:cNvSpPr/>
      </cdr:nvSpPr>
      <cdr:spPr>
        <a:xfrm xmlns:a="http://schemas.openxmlformats.org/drawingml/2006/main">
          <a:off x="3785465" y="667236"/>
          <a:ext cx="134620" cy="128905"/>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0.1591</cdr:x>
      <cdr:y>0.32508</cdr:y>
    </cdr:from>
    <cdr:to>
      <cdr:x>0.1907</cdr:x>
      <cdr:y>0.38793</cdr:y>
    </cdr:to>
    <cdr:sp macro="" textlink="">
      <cdr:nvSpPr>
        <cdr:cNvPr id="2" name="フローチャート : 結合子 10"/>
        <cdr:cNvSpPr/>
      </cdr:nvSpPr>
      <cdr:spPr>
        <a:xfrm xmlns:a="http://schemas.openxmlformats.org/drawingml/2006/main">
          <a:off x="677699" y="666750"/>
          <a:ext cx="134603" cy="128908"/>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0.24274</cdr:x>
      <cdr:y>0.30674</cdr:y>
    </cdr:from>
    <cdr:to>
      <cdr:x>0.27434</cdr:x>
      <cdr:y>0.36958</cdr:y>
    </cdr:to>
    <cdr:sp macro="" textlink="">
      <cdr:nvSpPr>
        <cdr:cNvPr id="3" name="フローチャート : 結合子 10"/>
        <cdr:cNvSpPr/>
      </cdr:nvSpPr>
      <cdr:spPr>
        <a:xfrm xmlns:a="http://schemas.openxmlformats.org/drawingml/2006/main">
          <a:off x="1033970" y="629146"/>
          <a:ext cx="134603" cy="128888"/>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0.334</cdr:x>
      <cdr:y>0.31579</cdr:y>
    </cdr:from>
    <cdr:to>
      <cdr:x>0.36561</cdr:x>
      <cdr:y>0.37864</cdr:y>
    </cdr:to>
    <cdr:sp macro="" textlink="">
      <cdr:nvSpPr>
        <cdr:cNvPr id="4" name="フローチャート : 結合子 12"/>
        <cdr:cNvSpPr/>
      </cdr:nvSpPr>
      <cdr:spPr>
        <a:xfrm xmlns:a="http://schemas.openxmlformats.org/drawingml/2006/main">
          <a:off x="1422683" y="647700"/>
          <a:ext cx="134646" cy="128909"/>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0.41141</cdr:x>
      <cdr:y>0.27616</cdr:y>
    </cdr:from>
    <cdr:to>
      <cdr:x>0.44301</cdr:x>
      <cdr:y>0.33901</cdr:y>
    </cdr:to>
    <cdr:sp macro="" textlink="">
      <cdr:nvSpPr>
        <cdr:cNvPr id="5" name="フローチャート : 結合子 10"/>
        <cdr:cNvSpPr/>
      </cdr:nvSpPr>
      <cdr:spPr>
        <a:xfrm xmlns:a="http://schemas.openxmlformats.org/drawingml/2006/main">
          <a:off x="1752434" y="566416"/>
          <a:ext cx="134603" cy="128909"/>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0.49239</cdr:x>
      <cdr:y>0.30331</cdr:y>
    </cdr:from>
    <cdr:to>
      <cdr:x>0.52399</cdr:x>
      <cdr:y>0.36615</cdr:y>
    </cdr:to>
    <cdr:sp macro="" textlink="">
      <cdr:nvSpPr>
        <cdr:cNvPr id="6" name="フローチャート : 結合子 11"/>
        <cdr:cNvSpPr/>
      </cdr:nvSpPr>
      <cdr:spPr>
        <a:xfrm xmlns:a="http://schemas.openxmlformats.org/drawingml/2006/main">
          <a:off x="2097391" y="622094"/>
          <a:ext cx="134603" cy="128888"/>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0.57463</cdr:x>
      <cdr:y>0.20841</cdr:y>
    </cdr:from>
    <cdr:to>
      <cdr:x>0.60624</cdr:x>
      <cdr:y>0.27126</cdr:y>
    </cdr:to>
    <cdr:sp macro="" textlink="">
      <cdr:nvSpPr>
        <cdr:cNvPr id="7" name="フローチャート : 結合子 11"/>
        <cdr:cNvSpPr/>
      </cdr:nvSpPr>
      <cdr:spPr>
        <a:xfrm xmlns:a="http://schemas.openxmlformats.org/drawingml/2006/main">
          <a:off x="2447699" y="427454"/>
          <a:ext cx="134645" cy="128908"/>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0.90817</cdr:x>
      <cdr:y>0.21579</cdr:y>
    </cdr:from>
    <cdr:to>
      <cdr:x>0.93977</cdr:x>
      <cdr:y>0.27864</cdr:y>
    </cdr:to>
    <cdr:sp macro="" textlink="">
      <cdr:nvSpPr>
        <cdr:cNvPr id="8" name="フローチャート : 結合子 13"/>
        <cdr:cNvSpPr/>
      </cdr:nvSpPr>
      <cdr:spPr>
        <a:xfrm xmlns:a="http://schemas.openxmlformats.org/drawingml/2006/main">
          <a:off x="3868413" y="442592"/>
          <a:ext cx="134603" cy="128908"/>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EA21-8B8F-4250-AA02-3E25ABC4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9</Pages>
  <Words>1087</Words>
  <Characters>6199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井関 俊</cp:lastModifiedBy>
  <cp:revision>64</cp:revision>
  <cp:lastPrinted>2018-05-29T07:23:00Z</cp:lastPrinted>
  <dcterms:created xsi:type="dcterms:W3CDTF">2017-04-26T08:25:00Z</dcterms:created>
  <dcterms:modified xsi:type="dcterms:W3CDTF">2018-06-04T06:02:00Z</dcterms:modified>
</cp:coreProperties>
</file>