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386" w:rsidRPr="00BB277F" w:rsidRDefault="00ED1386" w:rsidP="00ED1386">
      <w:pPr>
        <w:pStyle w:val="a3"/>
        <w:rPr>
          <w:spacing w:val="0"/>
        </w:rPr>
      </w:pPr>
      <w:r w:rsidRPr="00BB277F">
        <w:rPr>
          <w:rFonts w:ascii="ＭＳ Ｐゴシック" w:eastAsia="ＭＳ Ｐゴシック" w:hAnsi="ＭＳ Ｐゴシック" w:cs="ＭＳ Ｐゴシック" w:hint="eastAsia"/>
        </w:rPr>
        <w:t>（</w:t>
      </w:r>
      <w:r w:rsidR="00AC6E01">
        <w:rPr>
          <w:rFonts w:ascii="ＭＳ Ｐゴシック" w:eastAsia="ＭＳ Ｐゴシック" w:hAnsi="ＭＳ Ｐゴシック" w:cs="ＭＳ Ｐゴシック" w:hint="eastAsia"/>
        </w:rPr>
        <w:t>５</w:t>
      </w:r>
      <w:r w:rsidRPr="00BB277F">
        <w:rPr>
          <w:rFonts w:ascii="ＭＳ Ｐゴシック" w:eastAsia="ＭＳ Ｐゴシック" w:hAnsi="ＭＳ Ｐゴシック" w:cs="ＭＳ Ｐゴシック" w:hint="eastAsia"/>
        </w:rPr>
        <w:t>）</w:t>
      </w:r>
      <w:r>
        <w:rPr>
          <w:rFonts w:ascii="ＭＳ Ｐゴシック" w:eastAsia="ＭＳ Ｐゴシック" w:hAnsi="ＭＳ Ｐゴシック" w:cs="ＭＳ Ｐゴシック" w:hint="eastAsia"/>
        </w:rPr>
        <w:t xml:space="preserve"> </w:t>
      </w:r>
      <w:r w:rsidRPr="00BB277F">
        <w:rPr>
          <w:rFonts w:ascii="ＭＳ Ｐゴシック" w:eastAsia="ＭＳ Ｐゴシック" w:hAnsi="ＭＳ Ｐゴシック" w:cs="ＭＳ Ｐゴシック" w:hint="eastAsia"/>
        </w:rPr>
        <w:t>加算措置</w:t>
      </w:r>
    </w:p>
    <w:p w:rsidR="001B7344" w:rsidRDefault="00ED1386" w:rsidP="00C326EA">
      <w:pPr>
        <w:pStyle w:val="a3"/>
        <w:ind w:left="249" w:hangingChars="100" w:hanging="249"/>
        <w:rPr>
          <w:rFonts w:ascii="ＭＳ 明朝" w:hAnsi="ＭＳ 明朝"/>
        </w:rPr>
      </w:pPr>
      <w:r w:rsidRPr="00BB277F">
        <w:rPr>
          <w:rFonts w:ascii="ＭＳ 明朝" w:hAnsi="ＭＳ 明朝" w:hint="eastAsia"/>
        </w:rPr>
        <w:t xml:space="preserve">　</w:t>
      </w:r>
      <w:r w:rsidR="00C326EA">
        <w:rPr>
          <w:rFonts w:ascii="ＭＳ 明朝" w:hAnsi="ＭＳ 明朝" w:hint="eastAsia"/>
        </w:rPr>
        <w:t xml:space="preserve">　</w:t>
      </w:r>
      <w:r w:rsidRPr="00BB277F">
        <w:rPr>
          <w:rFonts w:ascii="ＭＳ 明朝" w:hAnsi="ＭＳ 明朝" w:hint="eastAsia"/>
        </w:rPr>
        <w:t>本制度では、</w:t>
      </w:r>
      <w:r w:rsidR="00D16BFA">
        <w:rPr>
          <w:rFonts w:ascii="ＭＳ 明朝" w:hAnsi="ＭＳ 明朝" w:hint="eastAsia"/>
        </w:rPr>
        <w:t>地域農業の維持・発展に資する一定の取組みを行う場合、</w:t>
      </w:r>
      <w:r w:rsidRPr="00BB277F">
        <w:rPr>
          <w:rFonts w:ascii="ＭＳ 明朝" w:hAnsi="ＭＳ 明朝" w:hint="eastAsia"/>
        </w:rPr>
        <w:t>加算措置が講じられている。</w:t>
      </w:r>
    </w:p>
    <w:p w:rsidR="00ED1386" w:rsidRPr="00BB277F" w:rsidRDefault="00C326EA" w:rsidP="00824221">
      <w:pPr>
        <w:pStyle w:val="a3"/>
        <w:ind w:leftChars="100" w:left="239" w:firstLineChars="100" w:firstLine="249"/>
        <w:rPr>
          <w:rFonts w:ascii="ＭＳ 明朝" w:hAnsi="ＭＳ 明朝"/>
        </w:rPr>
      </w:pPr>
      <w:r>
        <w:rPr>
          <w:rFonts w:ascii="ＭＳ 明朝" w:hAnsi="ＭＳ 明朝" w:hint="eastAsia"/>
        </w:rPr>
        <w:t>加算措置への取組みとしては</w:t>
      </w:r>
      <w:r w:rsidR="009A6E84">
        <w:rPr>
          <w:rFonts w:ascii="ＭＳ 明朝" w:hAnsi="ＭＳ 明朝" w:hint="eastAsia"/>
        </w:rPr>
        <w:t>、</w:t>
      </w:r>
      <w:r w:rsidR="00740AFF">
        <w:rPr>
          <w:rFonts w:ascii="ＭＳ 明朝" w:hAnsi="ＭＳ 明朝" w:hint="eastAsia"/>
        </w:rPr>
        <w:t>棚田地域振興活動加算（棚田地域の振興を図る取組を支援）は</w:t>
      </w:r>
      <w:r w:rsidR="006B0505">
        <w:rPr>
          <w:rFonts w:ascii="ＭＳ 明朝" w:hAnsi="ＭＳ 明朝" w:hint="eastAsia"/>
        </w:rPr>
        <w:t>７</w:t>
      </w:r>
      <w:r w:rsidR="003A17A6">
        <w:rPr>
          <w:rFonts w:ascii="ＭＳ 明朝" w:hAnsi="ＭＳ 明朝" w:hint="eastAsia"/>
        </w:rPr>
        <w:t>市町村3</w:t>
      </w:r>
      <w:r w:rsidR="006B0505">
        <w:rPr>
          <w:rFonts w:ascii="ＭＳ 明朝" w:hAnsi="ＭＳ 明朝"/>
        </w:rPr>
        <w:t>7</w:t>
      </w:r>
      <w:r w:rsidR="003A17A6">
        <w:rPr>
          <w:rFonts w:ascii="ＭＳ 明朝" w:hAnsi="ＭＳ 明朝" w:hint="eastAsia"/>
        </w:rPr>
        <w:t>協定5</w:t>
      </w:r>
      <w:r w:rsidR="006B0505">
        <w:rPr>
          <w:rFonts w:ascii="ＭＳ 明朝" w:hAnsi="ＭＳ 明朝" w:hint="eastAsia"/>
        </w:rPr>
        <w:t>21</w:t>
      </w:r>
      <w:r w:rsidR="003A17A6">
        <w:rPr>
          <w:rFonts w:ascii="ＭＳ 明朝" w:hAnsi="ＭＳ 明朝" w:hint="eastAsia"/>
        </w:rPr>
        <w:t>ha、</w:t>
      </w:r>
      <w:r w:rsidR="003A17A6" w:rsidRPr="003A17A6">
        <w:rPr>
          <w:rFonts w:ascii="ＭＳ 明朝" w:hAnsi="ＭＳ 明朝" w:hint="eastAsia"/>
        </w:rPr>
        <w:t>超急傾斜農地保全管理加算</w:t>
      </w:r>
      <w:r w:rsidR="003A17A6">
        <w:rPr>
          <w:rFonts w:ascii="ＭＳ 明朝" w:hAnsi="ＭＳ 明朝" w:hint="eastAsia"/>
        </w:rPr>
        <w:t>（超急傾斜農地の保全等の取組を支援）は８市町村1</w:t>
      </w:r>
      <w:r w:rsidR="006B0505">
        <w:rPr>
          <w:rFonts w:ascii="ＭＳ 明朝" w:hAnsi="ＭＳ 明朝" w:hint="eastAsia"/>
        </w:rPr>
        <w:t>09</w:t>
      </w:r>
      <w:r w:rsidR="003A17A6">
        <w:rPr>
          <w:rFonts w:ascii="ＭＳ 明朝" w:hAnsi="ＭＳ 明朝" w:hint="eastAsia"/>
        </w:rPr>
        <w:t>協定</w:t>
      </w:r>
      <w:r w:rsidR="007D12EE">
        <w:rPr>
          <w:rFonts w:ascii="ＭＳ 明朝" w:hAnsi="ＭＳ 明朝" w:hint="eastAsia"/>
        </w:rPr>
        <w:t>33</w:t>
      </w:r>
      <w:r w:rsidR="006B0505">
        <w:rPr>
          <w:rFonts w:ascii="ＭＳ 明朝" w:hAnsi="ＭＳ 明朝" w:hint="eastAsia"/>
        </w:rPr>
        <w:t>2</w:t>
      </w:r>
      <w:r w:rsidR="003A0BAF">
        <w:rPr>
          <w:rFonts w:ascii="ＭＳ 明朝" w:hAnsi="ＭＳ 明朝" w:hint="eastAsia"/>
        </w:rPr>
        <w:t>ha</w:t>
      </w:r>
      <w:r w:rsidR="003A17A6">
        <w:rPr>
          <w:rFonts w:ascii="ＭＳ 明朝" w:hAnsi="ＭＳ 明朝" w:hint="eastAsia"/>
        </w:rPr>
        <w:t>、集落協定広域化加算（集落協定の広域化に関する取組みを支援）は</w:t>
      </w:r>
      <w:r w:rsidR="0011630C">
        <w:rPr>
          <w:rFonts w:ascii="ＭＳ 明朝" w:hAnsi="ＭＳ 明朝" w:hint="eastAsia"/>
        </w:rPr>
        <w:t>２</w:t>
      </w:r>
      <w:r w:rsidR="003A17A6">
        <w:rPr>
          <w:rFonts w:ascii="ＭＳ 明朝" w:hAnsi="ＭＳ 明朝" w:hint="eastAsia"/>
        </w:rPr>
        <w:t>市</w:t>
      </w:r>
      <w:r w:rsidR="00824221">
        <w:rPr>
          <w:rFonts w:ascii="ＭＳ 明朝" w:hAnsi="ＭＳ 明朝" w:hint="eastAsia"/>
        </w:rPr>
        <w:t>町</w:t>
      </w:r>
      <w:r w:rsidR="006B0505">
        <w:rPr>
          <w:rFonts w:ascii="ＭＳ 明朝" w:hAnsi="ＭＳ 明朝" w:hint="eastAsia"/>
        </w:rPr>
        <w:t>４</w:t>
      </w:r>
      <w:r w:rsidR="003A0BAF">
        <w:rPr>
          <w:rFonts w:ascii="ＭＳ 明朝" w:hAnsi="ＭＳ 明朝" w:hint="eastAsia"/>
        </w:rPr>
        <w:t>協定</w:t>
      </w:r>
      <w:r w:rsidR="006B0505">
        <w:rPr>
          <w:rFonts w:ascii="ＭＳ 明朝" w:hAnsi="ＭＳ 明朝" w:hint="eastAsia"/>
        </w:rPr>
        <w:t>45</w:t>
      </w:r>
      <w:r w:rsidR="003A0BAF">
        <w:rPr>
          <w:rFonts w:ascii="ＭＳ 明朝" w:hAnsi="ＭＳ 明朝" w:hint="eastAsia"/>
        </w:rPr>
        <w:t>ha、集落機能</w:t>
      </w:r>
      <w:r w:rsidR="006B0505">
        <w:rPr>
          <w:rFonts w:ascii="ＭＳ 明朝" w:hAnsi="ＭＳ 明朝" w:hint="eastAsia"/>
        </w:rPr>
        <w:t>強化加算（新たな人材の確保や集落機能を強化する取組みを支援）は３</w:t>
      </w:r>
      <w:r w:rsidR="003A0BAF">
        <w:rPr>
          <w:rFonts w:ascii="ＭＳ 明朝" w:hAnsi="ＭＳ 明朝" w:hint="eastAsia"/>
        </w:rPr>
        <w:t>市町</w:t>
      </w:r>
      <w:r w:rsidR="006B0505">
        <w:rPr>
          <w:rFonts w:ascii="ＭＳ 明朝" w:hAnsi="ＭＳ 明朝" w:hint="eastAsia"/>
        </w:rPr>
        <w:t>４</w:t>
      </w:r>
      <w:r w:rsidR="003A0BAF">
        <w:rPr>
          <w:rFonts w:ascii="ＭＳ 明朝" w:hAnsi="ＭＳ 明朝" w:hint="eastAsia"/>
        </w:rPr>
        <w:t>協定</w:t>
      </w:r>
      <w:r w:rsidR="0011630C">
        <w:rPr>
          <w:rFonts w:ascii="ＭＳ 明朝" w:hAnsi="ＭＳ 明朝" w:hint="eastAsia"/>
        </w:rPr>
        <w:t>6</w:t>
      </w:r>
      <w:r w:rsidR="006B0505">
        <w:rPr>
          <w:rFonts w:ascii="ＭＳ 明朝" w:hAnsi="ＭＳ 明朝" w:hint="eastAsia"/>
        </w:rPr>
        <w:t>0</w:t>
      </w:r>
      <w:r w:rsidR="003A0BAF">
        <w:rPr>
          <w:rFonts w:ascii="ＭＳ 明朝" w:hAnsi="ＭＳ 明朝" w:hint="eastAsia"/>
        </w:rPr>
        <w:t>ha、生産性向上加算（生産性向上を図る取組を支援）は</w:t>
      </w:r>
      <w:r w:rsidR="006B0505">
        <w:rPr>
          <w:rFonts w:ascii="ＭＳ 明朝" w:hAnsi="ＭＳ 明朝" w:hint="eastAsia"/>
        </w:rPr>
        <w:t>７</w:t>
      </w:r>
      <w:r w:rsidR="003A0BAF">
        <w:rPr>
          <w:rFonts w:ascii="ＭＳ 明朝" w:hAnsi="ＭＳ 明朝" w:hint="eastAsia"/>
        </w:rPr>
        <w:t>市町</w:t>
      </w:r>
      <w:r w:rsidR="006B0505">
        <w:rPr>
          <w:rFonts w:ascii="ＭＳ 明朝" w:hAnsi="ＭＳ 明朝" w:hint="eastAsia"/>
        </w:rPr>
        <w:t>120</w:t>
      </w:r>
      <w:r w:rsidR="003A0BAF">
        <w:rPr>
          <w:rFonts w:ascii="ＭＳ 明朝" w:hAnsi="ＭＳ 明朝" w:hint="eastAsia"/>
        </w:rPr>
        <w:t>協定</w:t>
      </w:r>
      <w:r w:rsidR="0011630C">
        <w:rPr>
          <w:rFonts w:ascii="ＭＳ 明朝" w:hAnsi="ＭＳ 明朝" w:hint="eastAsia"/>
        </w:rPr>
        <w:t>2,</w:t>
      </w:r>
      <w:r w:rsidR="006B0505">
        <w:rPr>
          <w:rFonts w:ascii="ＭＳ 明朝" w:hAnsi="ＭＳ 明朝" w:hint="eastAsia"/>
        </w:rPr>
        <w:t>17</w:t>
      </w:r>
      <w:r w:rsidR="006B0505">
        <w:rPr>
          <w:rFonts w:ascii="ＭＳ 明朝" w:hAnsi="ＭＳ 明朝"/>
        </w:rPr>
        <w:t>3</w:t>
      </w:r>
      <w:r w:rsidR="003A0BAF">
        <w:rPr>
          <w:rFonts w:ascii="ＭＳ 明朝" w:hAnsi="ＭＳ 明朝" w:hint="eastAsia"/>
        </w:rPr>
        <w:t>haとなっている。</w:t>
      </w:r>
    </w:p>
    <w:p w:rsidR="00ED1386" w:rsidRPr="00BB277F" w:rsidRDefault="00ED1386" w:rsidP="00ED1386">
      <w:pPr>
        <w:pStyle w:val="a3"/>
        <w:spacing w:line="240" w:lineRule="auto"/>
        <w:rPr>
          <w:rFonts w:ascii="ＭＳ 明朝" w:hAnsi="ＭＳ 明朝"/>
        </w:rPr>
      </w:pPr>
    </w:p>
    <w:p w:rsidR="00ED1386" w:rsidRPr="00BB277F" w:rsidRDefault="00ED1386" w:rsidP="00ED1386">
      <w:pPr>
        <w:pStyle w:val="a3"/>
        <w:rPr>
          <w:spacing w:val="0"/>
        </w:rPr>
      </w:pPr>
      <w:r w:rsidRPr="00BB277F">
        <w:rPr>
          <w:rFonts w:ascii="ＭＳ 明朝" w:hAnsi="ＭＳ 明朝" w:hint="eastAsia"/>
          <w:spacing w:val="2"/>
        </w:rPr>
        <w:t xml:space="preserve">    </w:t>
      </w:r>
      <w:r w:rsidRPr="007A237D">
        <w:rPr>
          <w:rFonts w:asciiTheme="majorEastAsia" w:eastAsiaTheme="majorEastAsia" w:hAnsiTheme="majorEastAsia" w:hint="eastAsia"/>
        </w:rPr>
        <w:t>表６．加算措置の取組状況</w:t>
      </w:r>
      <w:r w:rsidRPr="00BB277F">
        <w:rPr>
          <w:rFonts w:ascii="ＭＳ 明朝" w:hAnsi="ＭＳ 明朝" w:hint="eastAsia"/>
        </w:rPr>
        <w:t xml:space="preserve">　　　　　　　　　　</w:t>
      </w:r>
      <w:r w:rsidR="00D16BFA">
        <w:rPr>
          <w:rFonts w:ascii="ＭＳ 明朝" w:hAnsi="ＭＳ 明朝" w:hint="eastAsia"/>
        </w:rPr>
        <w:t xml:space="preserve"> </w:t>
      </w:r>
      <w:r w:rsidRPr="00BB277F">
        <w:rPr>
          <w:rFonts w:ascii="ＭＳ 明朝" w:hAnsi="ＭＳ 明朝" w:hint="eastAsia"/>
        </w:rPr>
        <w:t xml:space="preserve"> （単位：件、</w:t>
      </w:r>
      <w:r w:rsidR="00D16BFA">
        <w:rPr>
          <w:rFonts w:ascii="ＭＳ 明朝" w:hAnsi="ＭＳ 明朝" w:hint="eastAsia"/>
        </w:rPr>
        <w:t>h</w:t>
      </w:r>
      <w:r w:rsidRPr="00BB277F">
        <w:rPr>
          <w:rFonts w:ascii="ＭＳ 明朝" w:hAnsi="ＭＳ 明朝" w:hint="eastAsia"/>
        </w:rPr>
        <w:t>a、千円）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0"/>
        <w:gridCol w:w="3848"/>
        <w:gridCol w:w="1060"/>
        <w:gridCol w:w="1513"/>
        <w:gridCol w:w="1787"/>
      </w:tblGrid>
      <w:tr w:rsidR="006B0505" w:rsidRPr="006B0505" w:rsidTr="006B0505">
        <w:trPr>
          <w:trHeight w:val="330"/>
        </w:trPr>
        <w:tc>
          <w:tcPr>
            <w:tcW w:w="2648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区　　　　　分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協定数</w:t>
            </w:r>
          </w:p>
        </w:tc>
        <w:tc>
          <w:tcPr>
            <w:tcW w:w="81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面　積</w:t>
            </w:r>
          </w:p>
        </w:tc>
        <w:tc>
          <w:tcPr>
            <w:tcW w:w="9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金　額</w:t>
            </w:r>
          </w:p>
        </w:tc>
      </w:tr>
      <w:tr w:rsidR="006B0505" w:rsidRPr="006B0505" w:rsidTr="006B0505">
        <w:trPr>
          <w:trHeight w:val="330"/>
        </w:trPr>
        <w:tc>
          <w:tcPr>
            <w:tcW w:w="2648" w:type="pct"/>
            <w:gridSpan w:val="2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  <w:r w:rsidRPr="006B0505">
              <w:rPr>
                <w:rFonts w:ascii="Century" w:eastAsia="ＭＳ Ｐゴシック" w:hAnsi="Century" w:cs="ＭＳ Ｐゴシック"/>
                <w:kern w:val="0"/>
                <w:szCs w:val="24"/>
              </w:rPr>
              <w:t xml:space="preserve"> </w:t>
            </w: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交付金全体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1,319</w:t>
            </w:r>
          </w:p>
        </w:tc>
        <w:tc>
          <w:tcPr>
            <w:tcW w:w="81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31,605</w:t>
            </w:r>
          </w:p>
        </w:tc>
        <w:tc>
          <w:tcPr>
            <w:tcW w:w="9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2,492,479</w:t>
            </w:r>
          </w:p>
        </w:tc>
      </w:tr>
      <w:tr w:rsidR="006B0505" w:rsidRPr="006B0505" w:rsidTr="006B0505">
        <w:trPr>
          <w:trHeight w:val="315"/>
        </w:trPr>
        <w:tc>
          <w:tcPr>
            <w:tcW w:w="5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  <w:r w:rsidRPr="006B0505">
              <w:rPr>
                <w:rFonts w:ascii="Century" w:eastAsia="ＭＳ Ｐゴシック" w:hAnsi="Century" w:cs="ＭＳ Ｐゴシック"/>
                <w:kern w:val="0"/>
                <w:szCs w:val="24"/>
              </w:rPr>
              <w:t xml:space="preserve">　</w:t>
            </w:r>
          </w:p>
        </w:tc>
        <w:tc>
          <w:tcPr>
            <w:tcW w:w="207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  <w:r w:rsidRPr="006B0505">
              <w:rPr>
                <w:rFonts w:ascii="Century" w:eastAsia="ＭＳ Ｐゴシック" w:hAnsi="Century" w:cs="ＭＳ Ｐゴシック"/>
                <w:kern w:val="0"/>
                <w:szCs w:val="24"/>
              </w:rPr>
              <w:t xml:space="preserve"> </w:t>
            </w: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うち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  <w:r w:rsidRPr="006B0505">
              <w:rPr>
                <w:rFonts w:ascii="Century" w:eastAsia="ＭＳ Ｐゴシック" w:hAnsi="Century" w:cs="ＭＳ Ｐゴシック"/>
                <w:kern w:val="0"/>
                <w:szCs w:val="24"/>
              </w:rPr>
              <w:t xml:space="preserve">　</w:t>
            </w:r>
          </w:p>
        </w:tc>
        <w:tc>
          <w:tcPr>
            <w:tcW w:w="9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  <w:r w:rsidRPr="006B0505">
              <w:rPr>
                <w:rFonts w:ascii="Century" w:eastAsia="ＭＳ Ｐゴシック" w:hAnsi="Century" w:cs="ＭＳ Ｐゴシック"/>
                <w:kern w:val="0"/>
                <w:szCs w:val="24"/>
              </w:rPr>
              <w:t xml:space="preserve">　</w:t>
            </w:r>
          </w:p>
        </w:tc>
      </w:tr>
      <w:tr w:rsidR="006B0505" w:rsidRPr="006B0505" w:rsidTr="006B0505">
        <w:trPr>
          <w:trHeight w:val="300"/>
        </w:trPr>
        <w:tc>
          <w:tcPr>
            <w:tcW w:w="5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505" w:rsidRPr="006B0505" w:rsidRDefault="006B0505" w:rsidP="006B0505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</w:p>
        </w:tc>
        <w:tc>
          <w:tcPr>
            <w:tcW w:w="20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棚田地域振興活動加算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37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521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56,420</w:t>
            </w:r>
          </w:p>
        </w:tc>
      </w:tr>
      <w:tr w:rsidR="006B0505" w:rsidRPr="006B0505" w:rsidTr="006B0505">
        <w:trPr>
          <w:trHeight w:val="315"/>
        </w:trPr>
        <w:tc>
          <w:tcPr>
            <w:tcW w:w="5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505" w:rsidRPr="006B0505" w:rsidRDefault="006B0505" w:rsidP="006B0505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</w:p>
        </w:tc>
        <w:tc>
          <w:tcPr>
            <w:tcW w:w="2076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  <w:r w:rsidRPr="006B0505">
              <w:rPr>
                <w:rFonts w:ascii="Century" w:eastAsia="ＭＳ Ｐゴシック" w:hAnsi="Century" w:cs="ＭＳ Ｐゴシック"/>
                <w:kern w:val="0"/>
                <w:szCs w:val="24"/>
              </w:rPr>
              <w:t xml:space="preserve"> </w:t>
            </w: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うち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9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  <w:r w:rsidRPr="006B0505">
              <w:rPr>
                <w:rFonts w:ascii="Century" w:eastAsia="ＭＳ Ｐゴシック" w:hAnsi="Century" w:cs="ＭＳ Ｐゴシック"/>
                <w:kern w:val="0"/>
                <w:szCs w:val="24"/>
              </w:rPr>
              <w:t xml:space="preserve">　</w:t>
            </w:r>
          </w:p>
        </w:tc>
      </w:tr>
      <w:tr w:rsidR="006B0505" w:rsidRPr="006B0505" w:rsidTr="006B0505">
        <w:trPr>
          <w:trHeight w:val="300"/>
        </w:trPr>
        <w:tc>
          <w:tcPr>
            <w:tcW w:w="5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505" w:rsidRPr="006B0505" w:rsidRDefault="006B0505" w:rsidP="006B0505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</w:p>
        </w:tc>
        <w:tc>
          <w:tcPr>
            <w:tcW w:w="20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6B0505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超急傾斜農地保全管理加算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109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332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18,113</w:t>
            </w:r>
          </w:p>
        </w:tc>
      </w:tr>
      <w:tr w:rsidR="006B0505" w:rsidRPr="006B0505" w:rsidTr="006B0505">
        <w:trPr>
          <w:trHeight w:val="315"/>
        </w:trPr>
        <w:tc>
          <w:tcPr>
            <w:tcW w:w="5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505" w:rsidRPr="006B0505" w:rsidRDefault="006B0505" w:rsidP="006B0505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</w:p>
        </w:tc>
        <w:tc>
          <w:tcPr>
            <w:tcW w:w="2076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  <w:r w:rsidRPr="006B0505">
              <w:rPr>
                <w:rFonts w:ascii="Century" w:eastAsia="ＭＳ Ｐゴシック" w:hAnsi="Century" w:cs="ＭＳ Ｐゴシック"/>
                <w:kern w:val="0"/>
                <w:szCs w:val="24"/>
              </w:rPr>
              <w:t xml:space="preserve"> </w:t>
            </w: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うち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9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  <w:r w:rsidRPr="006B0505">
              <w:rPr>
                <w:rFonts w:ascii="Century" w:eastAsia="ＭＳ Ｐゴシック" w:hAnsi="Century" w:cs="ＭＳ Ｐゴシック"/>
                <w:kern w:val="0"/>
                <w:szCs w:val="24"/>
              </w:rPr>
              <w:t xml:space="preserve">　</w:t>
            </w:r>
          </w:p>
        </w:tc>
      </w:tr>
      <w:tr w:rsidR="006B0505" w:rsidRPr="006B0505" w:rsidTr="006B0505">
        <w:trPr>
          <w:trHeight w:val="300"/>
        </w:trPr>
        <w:tc>
          <w:tcPr>
            <w:tcW w:w="5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505" w:rsidRPr="006B0505" w:rsidRDefault="006B0505" w:rsidP="006B0505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</w:p>
        </w:tc>
        <w:tc>
          <w:tcPr>
            <w:tcW w:w="20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6B0505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集落協定広域化加算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45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1,013</w:t>
            </w:r>
          </w:p>
        </w:tc>
      </w:tr>
      <w:tr w:rsidR="006B0505" w:rsidRPr="006B0505" w:rsidTr="006B0505">
        <w:trPr>
          <w:trHeight w:val="315"/>
        </w:trPr>
        <w:tc>
          <w:tcPr>
            <w:tcW w:w="5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505" w:rsidRPr="006B0505" w:rsidRDefault="006B0505" w:rsidP="006B0505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</w:p>
        </w:tc>
        <w:tc>
          <w:tcPr>
            <w:tcW w:w="2076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  <w:r w:rsidRPr="006B0505">
              <w:rPr>
                <w:rFonts w:ascii="Century" w:eastAsia="ＭＳ Ｐゴシック" w:hAnsi="Century" w:cs="ＭＳ Ｐゴシック"/>
                <w:kern w:val="0"/>
                <w:szCs w:val="24"/>
              </w:rPr>
              <w:t xml:space="preserve"> </w:t>
            </w: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うち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9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  <w:r w:rsidRPr="006B0505">
              <w:rPr>
                <w:rFonts w:ascii="Century" w:eastAsia="ＭＳ Ｐゴシック" w:hAnsi="Century" w:cs="ＭＳ Ｐゴシック"/>
                <w:kern w:val="0"/>
                <w:szCs w:val="24"/>
              </w:rPr>
              <w:t xml:space="preserve">　</w:t>
            </w:r>
          </w:p>
        </w:tc>
      </w:tr>
      <w:tr w:rsidR="006B0505" w:rsidRPr="006B0505" w:rsidTr="006B0505">
        <w:trPr>
          <w:trHeight w:val="300"/>
        </w:trPr>
        <w:tc>
          <w:tcPr>
            <w:tcW w:w="5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505" w:rsidRPr="006B0505" w:rsidRDefault="006B0505" w:rsidP="006B0505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</w:p>
        </w:tc>
        <w:tc>
          <w:tcPr>
            <w:tcW w:w="20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6B0505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集落機能強化加算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60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1,445</w:t>
            </w:r>
          </w:p>
        </w:tc>
      </w:tr>
      <w:tr w:rsidR="00963B8F" w:rsidRPr="006B0505" w:rsidTr="006B0505">
        <w:trPr>
          <w:trHeight w:val="315"/>
        </w:trPr>
        <w:tc>
          <w:tcPr>
            <w:tcW w:w="5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B8F" w:rsidRPr="006B0505" w:rsidRDefault="00963B8F" w:rsidP="00963B8F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  <w:bookmarkStart w:id="0" w:name="_GoBack" w:colFirst="1" w:colLast="1"/>
          </w:p>
        </w:tc>
        <w:tc>
          <w:tcPr>
            <w:tcW w:w="2076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B8F" w:rsidRPr="006B0505" w:rsidRDefault="00963B8F" w:rsidP="00963B8F">
            <w:pPr>
              <w:widowControl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  <w:r w:rsidRPr="006B0505">
              <w:rPr>
                <w:rFonts w:ascii="Century" w:eastAsia="ＭＳ Ｐゴシック" w:hAnsi="Century" w:cs="ＭＳ Ｐゴシック"/>
                <w:kern w:val="0"/>
                <w:szCs w:val="24"/>
              </w:rPr>
              <w:t xml:space="preserve"> </w:t>
            </w: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うち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B8F" w:rsidRPr="006B0505" w:rsidRDefault="00963B8F" w:rsidP="00963B8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B8F" w:rsidRPr="006B0505" w:rsidRDefault="00963B8F" w:rsidP="00963B8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9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B8F" w:rsidRPr="006B0505" w:rsidRDefault="00963B8F" w:rsidP="00963B8F">
            <w:pPr>
              <w:widowControl/>
              <w:jc w:val="right"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  <w:r w:rsidRPr="006B0505">
              <w:rPr>
                <w:rFonts w:ascii="Century" w:eastAsia="ＭＳ Ｐゴシック" w:hAnsi="Century" w:cs="ＭＳ Ｐゴシック"/>
                <w:kern w:val="0"/>
                <w:szCs w:val="24"/>
              </w:rPr>
              <w:t xml:space="preserve">　</w:t>
            </w:r>
          </w:p>
        </w:tc>
      </w:tr>
      <w:bookmarkEnd w:id="0"/>
      <w:tr w:rsidR="006B0505" w:rsidRPr="006B0505" w:rsidTr="006B0505">
        <w:trPr>
          <w:trHeight w:val="300"/>
        </w:trPr>
        <w:tc>
          <w:tcPr>
            <w:tcW w:w="5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505" w:rsidRPr="006B0505" w:rsidRDefault="006B0505" w:rsidP="006B0505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4"/>
              </w:rPr>
            </w:pPr>
          </w:p>
        </w:tc>
        <w:tc>
          <w:tcPr>
            <w:tcW w:w="20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6B0505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生産性向上加算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120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2,173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505" w:rsidRPr="006B0505" w:rsidRDefault="006B0505" w:rsidP="006B050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B050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49,614</w:t>
            </w:r>
          </w:p>
        </w:tc>
      </w:tr>
    </w:tbl>
    <w:p w:rsidR="00ED1386" w:rsidRPr="00BB277F" w:rsidRDefault="00ED1386" w:rsidP="00740AFF">
      <w:pPr>
        <w:pStyle w:val="a3"/>
        <w:rPr>
          <w:spacing w:val="0"/>
        </w:rPr>
      </w:pPr>
    </w:p>
    <w:sectPr w:rsidR="00ED1386" w:rsidRPr="00BB277F" w:rsidSect="005C5B06">
      <w:footerReference w:type="default" r:id="rId7"/>
      <w:pgSz w:w="11906" w:h="16838" w:code="9"/>
      <w:pgMar w:top="1701" w:right="1418" w:bottom="1701" w:left="1418" w:header="851" w:footer="992" w:gutter="0"/>
      <w:pgNumType w:fmt="numberInDash" w:start="17"/>
      <w:cols w:space="425"/>
      <w:docGrid w:type="linesAndChars" w:linePitch="37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0B7" w:rsidRPr="00921D83" w:rsidRDefault="00AA70B7" w:rsidP="00AA70B7">
      <w:pPr>
        <w:rPr>
          <w:rFonts w:asciiTheme="minorHAnsi" w:eastAsiaTheme="minorEastAsia"/>
          <w:sz w:val="21"/>
        </w:rPr>
      </w:pPr>
      <w:r>
        <w:separator/>
      </w:r>
    </w:p>
  </w:endnote>
  <w:endnote w:type="continuationSeparator" w:id="0">
    <w:p w:rsidR="00AA70B7" w:rsidRPr="00921D83" w:rsidRDefault="00AA70B7" w:rsidP="00AA70B7">
      <w:pPr>
        <w:rPr>
          <w:rFonts w:asciiTheme="minorHAnsi" w:eastAsiaTheme="minorEastAsia"/>
          <w:sz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B06" w:rsidRDefault="005C5B06">
    <w:pPr>
      <w:pStyle w:val="a8"/>
      <w:jc w:val="center"/>
    </w:pPr>
  </w:p>
  <w:p w:rsidR="005C5B06" w:rsidRDefault="005C5B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0B7" w:rsidRPr="00921D83" w:rsidRDefault="00AA70B7" w:rsidP="00AA70B7">
      <w:pPr>
        <w:rPr>
          <w:rFonts w:asciiTheme="minorHAnsi" w:eastAsiaTheme="minorEastAsia"/>
          <w:sz w:val="21"/>
        </w:rPr>
      </w:pPr>
      <w:r>
        <w:separator/>
      </w:r>
    </w:p>
  </w:footnote>
  <w:footnote w:type="continuationSeparator" w:id="0">
    <w:p w:rsidR="00AA70B7" w:rsidRPr="00921D83" w:rsidRDefault="00AA70B7" w:rsidP="00AA70B7">
      <w:pPr>
        <w:rPr>
          <w:rFonts w:asciiTheme="minorHAnsi" w:eastAsiaTheme="minorEastAsia"/>
          <w:sz w:val="21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00BB6"/>
    <w:multiLevelType w:val="hybridMultilevel"/>
    <w:tmpl w:val="C980C656"/>
    <w:lvl w:ilvl="0" w:tplc="B1B28116">
      <w:start w:val="7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39"/>
  <w:drawingGridVerticalSpacing w:val="37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20"/>
    <w:rsid w:val="00047675"/>
    <w:rsid w:val="000F6F15"/>
    <w:rsid w:val="0011260E"/>
    <w:rsid w:val="00114C7F"/>
    <w:rsid w:val="0011630C"/>
    <w:rsid w:val="0011649B"/>
    <w:rsid w:val="001267E0"/>
    <w:rsid w:val="00186DA1"/>
    <w:rsid w:val="001B7344"/>
    <w:rsid w:val="0021305E"/>
    <w:rsid w:val="0026281B"/>
    <w:rsid w:val="00331ED2"/>
    <w:rsid w:val="00356B20"/>
    <w:rsid w:val="003A0BAF"/>
    <w:rsid w:val="003A17A6"/>
    <w:rsid w:val="004C0155"/>
    <w:rsid w:val="005733B0"/>
    <w:rsid w:val="005A0FF7"/>
    <w:rsid w:val="005C5B06"/>
    <w:rsid w:val="00637F09"/>
    <w:rsid w:val="006B0505"/>
    <w:rsid w:val="00740AFF"/>
    <w:rsid w:val="00780600"/>
    <w:rsid w:val="007A237D"/>
    <w:rsid w:val="007D12EE"/>
    <w:rsid w:val="00824221"/>
    <w:rsid w:val="008C78F6"/>
    <w:rsid w:val="00960B8A"/>
    <w:rsid w:val="00963B8F"/>
    <w:rsid w:val="009A6E84"/>
    <w:rsid w:val="009C53C3"/>
    <w:rsid w:val="00AA70B7"/>
    <w:rsid w:val="00AC6E01"/>
    <w:rsid w:val="00B57210"/>
    <w:rsid w:val="00C326EA"/>
    <w:rsid w:val="00CA5525"/>
    <w:rsid w:val="00CB2FB6"/>
    <w:rsid w:val="00D16BFA"/>
    <w:rsid w:val="00ED1386"/>
    <w:rsid w:val="00F36D2C"/>
    <w:rsid w:val="00F37C50"/>
    <w:rsid w:val="00F65F0C"/>
    <w:rsid w:val="00F94450"/>
    <w:rsid w:val="00FC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32ACBE4E-0A07-4CD2-991B-860CC0D8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B20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56B20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6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67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7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70B7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AA7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70B7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1750351</cp:lastModifiedBy>
  <cp:revision>18</cp:revision>
  <cp:lastPrinted>2019-06-19T04:31:00Z</cp:lastPrinted>
  <dcterms:created xsi:type="dcterms:W3CDTF">2017-06-21T06:57:00Z</dcterms:created>
  <dcterms:modified xsi:type="dcterms:W3CDTF">2024-08-29T06:19:00Z</dcterms:modified>
</cp:coreProperties>
</file>