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1B0A" w14:textId="77777777" w:rsidR="000B5A6B" w:rsidRDefault="003650F0" w:rsidP="00765CC1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タイホウ中川</w:t>
      </w:r>
      <w:r>
        <w:rPr>
          <w:rFonts w:hAnsi="ＭＳ 明朝"/>
          <w:kern w:val="0"/>
        </w:rPr>
        <w:t>中野橋</w:t>
      </w:r>
      <w:r>
        <w:rPr>
          <w:rFonts w:hAnsi="ＭＳ 明朝" w:hint="eastAsia"/>
          <w:kern w:val="0"/>
        </w:rPr>
        <w:t>東店新築予定地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13E4FAEB" w14:textId="77777777" w:rsidR="00147813" w:rsidRPr="003650F0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527ACA42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3650F0">
        <w:rPr>
          <w:rFonts w:hAnsi="ＭＳ 明朝" w:hint="eastAsia"/>
          <w:kern w:val="0"/>
        </w:rPr>
        <w:t>タイホウ中川</w:t>
      </w:r>
      <w:r w:rsidR="003650F0">
        <w:rPr>
          <w:rFonts w:hAnsi="ＭＳ 明朝"/>
          <w:kern w:val="0"/>
        </w:rPr>
        <w:t>中野橋</w:t>
      </w:r>
      <w:r w:rsidR="003650F0">
        <w:rPr>
          <w:rFonts w:hAnsi="ＭＳ 明朝" w:hint="eastAsia"/>
          <w:kern w:val="0"/>
        </w:rPr>
        <w:t>東店新築予定地</w:t>
      </w:r>
      <w:r w:rsidRPr="005E2B97">
        <w:rPr>
          <w:rFonts w:hint="eastAsia"/>
        </w:rPr>
        <w:t>（</w:t>
      </w:r>
      <w:r w:rsidR="003650F0" w:rsidRPr="006856FE">
        <w:rPr>
          <w:rFonts w:hAnsi="ＭＳ 明朝" w:hint="eastAsia"/>
        </w:rPr>
        <w:t>名古屋市</w:t>
      </w:r>
      <w:r w:rsidR="003650F0">
        <w:rPr>
          <w:rFonts w:hAnsi="ＭＳ 明朝" w:hint="eastAsia"/>
        </w:rPr>
        <w:t>中川区清川町6丁目1番1,2,3,4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 w:rsidRPr="00BA75D5">
        <w:rPr>
          <w:rFonts w:hAnsi="ＭＳ 明朝" w:hint="eastAsia"/>
        </w:rPr>
        <w:t>（平成2</w:t>
      </w:r>
      <w:r w:rsidR="004D4456">
        <w:rPr>
          <w:rFonts w:hAnsi="ＭＳ 明朝" w:hint="eastAsia"/>
        </w:rPr>
        <w:t>2</w:t>
      </w:r>
      <w:r w:rsidR="00016168" w:rsidRPr="00BA75D5">
        <w:rPr>
          <w:rFonts w:hAnsi="ＭＳ 明朝" w:hint="eastAsia"/>
        </w:rPr>
        <w:t>年</w:t>
      </w:r>
      <w:r w:rsidR="003650F0">
        <w:rPr>
          <w:rFonts w:hAnsi="ＭＳ 明朝" w:hint="eastAsia"/>
        </w:rPr>
        <w:t>5</w:t>
      </w:r>
      <w:r w:rsidR="00016168" w:rsidRPr="00BA75D5">
        <w:rPr>
          <w:rFonts w:hAnsi="ＭＳ 明朝" w:hint="eastAsia"/>
        </w:rPr>
        <w:t>月</w:t>
      </w:r>
      <w:r w:rsidR="003650F0">
        <w:rPr>
          <w:rFonts w:hAnsi="ＭＳ 明朝" w:hint="eastAsia"/>
        </w:rPr>
        <w:t>1</w:t>
      </w:r>
      <w:r w:rsidR="004D4456">
        <w:rPr>
          <w:rFonts w:hAnsi="ＭＳ 明朝" w:hint="eastAsia"/>
        </w:rPr>
        <w:t>2</w:t>
      </w:r>
      <w:r w:rsidR="00016168" w:rsidRPr="00BA75D5">
        <w:rPr>
          <w:rFonts w:hAnsi="ＭＳ 明朝" w:hint="eastAsia"/>
        </w:rPr>
        <w:t>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4BAE2B5B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73C212AE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77538821" w14:textId="77777777" w:rsidR="000B5A6B" w:rsidRDefault="00F10100" w:rsidP="004D4456">
      <w:pPr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4D4456">
        <w:rPr>
          <w:rFonts w:hAnsi="ＭＳ 明朝" w:hint="eastAsia"/>
        </w:rPr>
        <w:t>2</w:t>
      </w:r>
      <w:r w:rsidRPr="009134D7">
        <w:rPr>
          <w:rFonts w:hAnsi="ＭＳ 明朝" w:hint="eastAsia"/>
        </w:rPr>
        <w:t>年</w:t>
      </w:r>
      <w:r w:rsidR="004D4456">
        <w:rPr>
          <w:rFonts w:hAnsi="ＭＳ 明朝" w:hint="eastAsia"/>
        </w:rPr>
        <w:t>5</w:t>
      </w:r>
      <w:r w:rsidRPr="009134D7">
        <w:rPr>
          <w:rFonts w:hAnsi="ＭＳ 明朝" w:hint="eastAsia"/>
        </w:rPr>
        <w:t>月</w:t>
      </w:r>
      <w:r w:rsidR="003650F0">
        <w:rPr>
          <w:rFonts w:hAnsi="ＭＳ 明朝" w:hint="eastAsia"/>
        </w:rPr>
        <w:t>19</w:t>
      </w:r>
      <w:r w:rsidRPr="009134D7">
        <w:rPr>
          <w:rFonts w:hAnsi="ＭＳ 明朝" w:hint="eastAsia"/>
        </w:rPr>
        <w:t>日</w:t>
      </w:r>
    </w:p>
    <w:p w14:paraId="5A9A61FB" w14:textId="77777777" w:rsidR="00C245BA" w:rsidRDefault="00C245BA" w:rsidP="00147813">
      <w:pPr>
        <w:rPr>
          <w:rFonts w:hAnsi="ＭＳ 明朝" w:hint="eastAsia"/>
        </w:rPr>
      </w:pPr>
    </w:p>
    <w:p w14:paraId="6FADCE18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79C86ED8" w14:textId="77777777" w:rsidR="000B5A6B" w:rsidRDefault="000B5A6B" w:rsidP="007328F3">
      <w:pPr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3650F0">
        <w:rPr>
          <w:rFonts w:hAnsi="ＭＳ 明朝" w:hint="eastAsia"/>
        </w:rPr>
        <w:t>2</w:t>
      </w:r>
      <w:r w:rsidRPr="005420AC">
        <w:rPr>
          <w:rFonts w:hAnsi="ＭＳ 明朝" w:hint="eastAsia"/>
        </w:rPr>
        <w:t>本</w:t>
      </w:r>
    </w:p>
    <w:p w14:paraId="195145B0" w14:textId="77777777" w:rsidR="00C245BA" w:rsidRDefault="00C245BA" w:rsidP="00147813">
      <w:pPr>
        <w:rPr>
          <w:rFonts w:hAnsi="ＭＳ 明朝" w:hint="eastAsia"/>
        </w:rPr>
      </w:pPr>
    </w:p>
    <w:p w14:paraId="5DEB3618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238729A9" w14:textId="77777777" w:rsidR="000B5A6B" w:rsidRDefault="00765CC1" w:rsidP="005E2B97">
      <w:pPr>
        <w:pStyle w:val="a5"/>
        <w:snapToGrid w:val="0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96B73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1356044D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65EFB185" w14:textId="77777777" w:rsidR="00841435" w:rsidRPr="005420AC" w:rsidRDefault="0001478C" w:rsidP="00725E6D">
      <w:pPr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9639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778"/>
        <w:gridCol w:w="1908"/>
        <w:gridCol w:w="2268"/>
        <w:gridCol w:w="2127"/>
        <w:gridCol w:w="1558"/>
      </w:tblGrid>
      <w:tr w:rsidR="003650F0" w:rsidRPr="007336AB" w14:paraId="6C20B56F" w14:textId="77777777">
        <w:trPr>
          <w:trHeight w:val="495"/>
        </w:trPr>
        <w:tc>
          <w:tcPr>
            <w:tcW w:w="368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7A3A52" w14:textId="77777777" w:rsidR="003650F0" w:rsidRPr="007336AB" w:rsidRDefault="003650F0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在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1C310E" w14:textId="77777777" w:rsidR="003650F0" w:rsidRDefault="003650F0" w:rsidP="007572F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中川区</w:t>
            </w:r>
          </w:p>
          <w:p w14:paraId="3F92DB0D" w14:textId="77777777" w:rsidR="003650F0" w:rsidRPr="007336AB" w:rsidRDefault="003650F0" w:rsidP="007572F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丹後町</w:t>
            </w:r>
          </w:p>
        </w:tc>
        <w:tc>
          <w:tcPr>
            <w:tcW w:w="2127" w:type="dxa"/>
            <w:vAlign w:val="center"/>
          </w:tcPr>
          <w:p w14:paraId="7FEA49F3" w14:textId="77777777" w:rsidR="003650F0" w:rsidRDefault="003650F0" w:rsidP="0029718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中川区</w:t>
            </w:r>
          </w:p>
          <w:p w14:paraId="5A23F360" w14:textId="77777777" w:rsidR="003650F0" w:rsidRDefault="003650F0" w:rsidP="0029718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中野本町</w:t>
            </w:r>
          </w:p>
        </w:tc>
        <w:tc>
          <w:tcPr>
            <w:tcW w:w="1558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03C8CB5" w14:textId="77777777" w:rsidR="003650F0" w:rsidRPr="007336AB" w:rsidRDefault="003650F0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地下水の</w:t>
            </w:r>
          </w:p>
          <w:p w14:paraId="1DEEC5A3" w14:textId="77777777" w:rsidR="003650F0" w:rsidRPr="007336AB" w:rsidRDefault="003650F0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環境基準</w:t>
            </w:r>
          </w:p>
        </w:tc>
      </w:tr>
      <w:tr w:rsidR="003650F0" w:rsidRPr="007336AB" w14:paraId="0EF38E0A" w14:textId="77777777">
        <w:trPr>
          <w:trHeight w:val="495"/>
        </w:trPr>
        <w:tc>
          <w:tcPr>
            <w:tcW w:w="368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DD5E82" w14:textId="77777777" w:rsidR="00C84ECA" w:rsidRDefault="003650F0" w:rsidP="00C84ECA">
            <w:pPr>
              <w:ind w:firstLineChars="50" w:firstLine="12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タイホウ中川</w:t>
            </w:r>
            <w:r>
              <w:rPr>
                <w:rFonts w:hAnsi="ＭＳ 明朝"/>
                <w:kern w:val="0"/>
              </w:rPr>
              <w:t>中野橋</w:t>
            </w:r>
            <w:r>
              <w:rPr>
                <w:rFonts w:hAnsi="ＭＳ 明朝" w:hint="eastAsia"/>
                <w:kern w:val="0"/>
              </w:rPr>
              <w:t>東店新築</w:t>
            </w:r>
          </w:p>
          <w:p w14:paraId="707F6C61" w14:textId="77777777" w:rsidR="003650F0" w:rsidRPr="00BA75D5" w:rsidRDefault="003650F0" w:rsidP="00C84ECA">
            <w:pPr>
              <w:ind w:firstLineChars="50" w:firstLine="12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</w:rPr>
              <w:t>予定地</w:t>
            </w:r>
            <w:r w:rsidRPr="00BA75D5">
              <w:rPr>
                <w:rFonts w:hAnsi="ＭＳ 明朝" w:hint="eastAsia"/>
              </w:rPr>
              <w:t>からの距離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DA632" w14:textId="77777777" w:rsidR="003650F0" w:rsidRPr="00725E6D" w:rsidRDefault="003650F0" w:rsidP="009F470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東190</w:t>
            </w:r>
            <w:r w:rsidRPr="00725E6D">
              <w:rPr>
                <w:rFonts w:hAnsi="ＭＳ 明朝" w:hint="eastAsia"/>
              </w:rPr>
              <w:t>m</w:t>
            </w:r>
          </w:p>
        </w:tc>
        <w:tc>
          <w:tcPr>
            <w:tcW w:w="2127" w:type="dxa"/>
            <w:vAlign w:val="center"/>
          </w:tcPr>
          <w:p w14:paraId="008DA7CE" w14:textId="77777777" w:rsidR="003650F0" w:rsidRPr="00725E6D" w:rsidRDefault="003650F0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南東140</w:t>
            </w:r>
            <w:r w:rsidRPr="00725E6D">
              <w:rPr>
                <w:rFonts w:hAnsi="ＭＳ 明朝" w:hint="eastAsia"/>
              </w:rPr>
              <w:t>m</w:t>
            </w:r>
          </w:p>
        </w:tc>
        <w:tc>
          <w:tcPr>
            <w:tcW w:w="155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6B42EE" w14:textId="77777777" w:rsidR="003650F0" w:rsidRPr="007336AB" w:rsidRDefault="003650F0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3650F0" w:rsidRPr="007336AB" w14:paraId="44E20819" w14:textId="77777777">
        <w:trPr>
          <w:trHeight w:val="495"/>
        </w:trPr>
        <w:tc>
          <w:tcPr>
            <w:tcW w:w="368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09CD1F4" w14:textId="77777777" w:rsidR="003650F0" w:rsidRPr="007336AB" w:rsidRDefault="003650F0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用</w:t>
            </w:r>
            <w:r>
              <w:rPr>
                <w:rFonts w:hAnsi="ＭＳ 明朝" w:hint="eastAsia"/>
                <w:kern w:val="0"/>
              </w:rPr>
              <w:t xml:space="preserve">　　　</w:t>
            </w:r>
            <w:r w:rsidRPr="003E6713">
              <w:rPr>
                <w:rFonts w:hAnsi="ＭＳ 明朝" w:hint="eastAsia"/>
                <w:kern w:val="0"/>
              </w:rPr>
              <w:t>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2F3996" w14:textId="77777777" w:rsidR="003650F0" w:rsidRPr="007336AB" w:rsidRDefault="003650F0" w:rsidP="009F470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14:paraId="2DC0EEF5" w14:textId="77777777" w:rsidR="003650F0" w:rsidRDefault="003650F0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55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9C0112" w14:textId="77777777" w:rsidR="003650F0" w:rsidRPr="007336AB" w:rsidRDefault="003650F0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3650F0" w:rsidRPr="007336AB" w14:paraId="3E996772" w14:textId="77777777">
        <w:trPr>
          <w:trHeight w:val="495"/>
        </w:trPr>
        <w:tc>
          <w:tcPr>
            <w:tcW w:w="368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5D8AE3" w14:textId="77777777" w:rsidR="003650F0" w:rsidRPr="007336AB" w:rsidRDefault="003650F0" w:rsidP="00F10100">
            <w:pPr>
              <w:jc w:val="center"/>
              <w:rPr>
                <w:rFonts w:hAnsi="ＭＳ 明朝" w:hint="eastAsia"/>
              </w:rPr>
            </w:pPr>
            <w:r w:rsidRPr="000C6A73">
              <w:rPr>
                <w:rFonts w:hAnsi="ＭＳ 明朝" w:hint="eastAsia"/>
                <w:kern w:val="0"/>
                <w:fitText w:val="2880" w:id="-589569792"/>
              </w:rPr>
              <w:t>ストレーナーの位置（ｍ）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A5FE34" w14:textId="77777777" w:rsidR="003650F0" w:rsidRPr="006F49C7" w:rsidRDefault="00FD500B" w:rsidP="00F25A3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2127" w:type="dxa"/>
            <w:vAlign w:val="center"/>
          </w:tcPr>
          <w:p w14:paraId="5C1605A1" w14:textId="77777777" w:rsidR="003650F0" w:rsidRPr="008C7B67" w:rsidRDefault="00FD500B" w:rsidP="0029718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82～113ｍ</w:t>
            </w:r>
          </w:p>
        </w:tc>
        <w:tc>
          <w:tcPr>
            <w:tcW w:w="155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3E2CB2D" w14:textId="77777777" w:rsidR="003650F0" w:rsidRPr="007336AB" w:rsidRDefault="003650F0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C84ECA" w:rsidRPr="007336AB" w14:paraId="402A6D73" w14:textId="77777777">
        <w:trPr>
          <w:trHeight w:val="495"/>
        </w:trPr>
        <w:tc>
          <w:tcPr>
            <w:tcW w:w="1778" w:type="dxa"/>
            <w:vMerge w:val="restart"/>
            <w:vAlign w:val="center"/>
          </w:tcPr>
          <w:p w14:paraId="1E22620C" w14:textId="77777777" w:rsidR="00C84ECA" w:rsidRPr="007336AB" w:rsidRDefault="00C84ECA" w:rsidP="00F10100">
            <w:pPr>
              <w:jc w:val="center"/>
              <w:rPr>
                <w:rFonts w:hAnsi="ＭＳ 明朝" w:hint="eastAsia"/>
                <w:kern w:val="0"/>
              </w:rPr>
            </w:pPr>
            <w:r w:rsidRPr="003650F0">
              <w:rPr>
                <w:rFonts w:hAnsi="ＭＳ 明朝" w:hint="eastAsia"/>
                <w:spacing w:val="40"/>
                <w:kern w:val="0"/>
                <w:fitText w:val="1200" w:id="-713812736"/>
              </w:rPr>
              <w:t>調査項</w:t>
            </w:r>
            <w:r w:rsidRPr="003650F0">
              <w:rPr>
                <w:rFonts w:hAnsi="ＭＳ 明朝" w:hint="eastAsia"/>
                <w:kern w:val="0"/>
                <w:fitText w:val="1200" w:id="-713812736"/>
              </w:rPr>
              <w:t>目</w:t>
            </w:r>
          </w:p>
        </w:tc>
        <w:tc>
          <w:tcPr>
            <w:tcW w:w="1908" w:type="dxa"/>
            <w:vAlign w:val="center"/>
          </w:tcPr>
          <w:p w14:paraId="281833D6" w14:textId="77777777" w:rsidR="00C84ECA" w:rsidRPr="007336AB" w:rsidRDefault="00C84ECA" w:rsidP="00F1010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砒素</w:t>
            </w:r>
          </w:p>
        </w:tc>
        <w:tc>
          <w:tcPr>
            <w:tcW w:w="2268" w:type="dxa"/>
            <w:vAlign w:val="center"/>
          </w:tcPr>
          <w:p w14:paraId="43896B8A" w14:textId="77777777" w:rsidR="00C84ECA" w:rsidRDefault="00A31919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＜0.005</w:t>
            </w:r>
          </w:p>
        </w:tc>
        <w:tc>
          <w:tcPr>
            <w:tcW w:w="2127" w:type="dxa"/>
            <w:vAlign w:val="center"/>
          </w:tcPr>
          <w:p w14:paraId="09EF5BF6" w14:textId="77777777" w:rsidR="00C84ECA" w:rsidRDefault="00A31919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＜0.005</w:t>
            </w:r>
          </w:p>
        </w:tc>
        <w:tc>
          <w:tcPr>
            <w:tcW w:w="155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EA7A324" w14:textId="77777777" w:rsidR="00C84ECA" w:rsidRPr="007336AB" w:rsidRDefault="00C84ECA" w:rsidP="00F1010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</w:t>
            </w:r>
            <w:r w:rsidRPr="007336AB">
              <w:rPr>
                <w:rFonts w:hAnsi="ＭＳ 明朝" w:hint="eastAsia"/>
              </w:rPr>
              <w:t>以下</w:t>
            </w:r>
          </w:p>
        </w:tc>
      </w:tr>
      <w:tr w:rsidR="00C84ECA" w:rsidRPr="007336AB" w14:paraId="10FC2BA3" w14:textId="77777777">
        <w:trPr>
          <w:trHeight w:val="495"/>
        </w:trPr>
        <w:tc>
          <w:tcPr>
            <w:tcW w:w="1778" w:type="dxa"/>
            <w:vMerge/>
            <w:vAlign w:val="center"/>
          </w:tcPr>
          <w:p w14:paraId="36B5B8A8" w14:textId="77777777" w:rsidR="00C84ECA" w:rsidRPr="007336AB" w:rsidRDefault="00C84ECA" w:rsidP="006A6A1E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08" w:type="dxa"/>
            <w:vAlign w:val="center"/>
          </w:tcPr>
          <w:p w14:paraId="7479E3BD" w14:textId="77777777" w:rsidR="00C84ECA" w:rsidRPr="007336AB" w:rsidRDefault="00C84ECA" w:rsidP="006A6A1E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ふっ素</w:t>
            </w:r>
          </w:p>
        </w:tc>
        <w:tc>
          <w:tcPr>
            <w:tcW w:w="2268" w:type="dxa"/>
            <w:vAlign w:val="center"/>
          </w:tcPr>
          <w:p w14:paraId="0322BA48" w14:textId="77777777" w:rsidR="00A31919" w:rsidRPr="007336AB" w:rsidRDefault="00A31919" w:rsidP="00A31919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0.23</w:t>
            </w:r>
          </w:p>
        </w:tc>
        <w:tc>
          <w:tcPr>
            <w:tcW w:w="2127" w:type="dxa"/>
            <w:vAlign w:val="center"/>
          </w:tcPr>
          <w:p w14:paraId="66510FEE" w14:textId="77777777" w:rsidR="00C84ECA" w:rsidRDefault="00A31919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0.20</w:t>
            </w:r>
          </w:p>
        </w:tc>
        <w:tc>
          <w:tcPr>
            <w:tcW w:w="155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DD0B02" w14:textId="77777777" w:rsidR="00C84ECA" w:rsidRDefault="00C84ECA" w:rsidP="00F1010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0.8</w:t>
            </w:r>
            <w:r w:rsidRPr="007336AB">
              <w:rPr>
                <w:rFonts w:hAnsi="ＭＳ 明朝" w:hint="eastAsia"/>
              </w:rPr>
              <w:t>以下</w:t>
            </w:r>
          </w:p>
        </w:tc>
      </w:tr>
    </w:tbl>
    <w:p w14:paraId="3522D2E0" w14:textId="77777777" w:rsidR="00D20A3F" w:rsidRDefault="00D20A3F">
      <w:pPr>
        <w:rPr>
          <w:rFonts w:hint="eastAsia"/>
        </w:rPr>
      </w:pPr>
    </w:p>
    <w:p w14:paraId="140099DE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761B9FDA" w14:textId="77777777" w:rsidR="0084633C" w:rsidRDefault="00446052" w:rsidP="00A31919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F10100">
        <w:rPr>
          <w:rFonts w:hAnsi="ＭＳ 明朝" w:hint="eastAsia"/>
        </w:rPr>
        <w:t>報告者の</w:t>
      </w:r>
      <w:bookmarkStart w:id="0" w:name="OLE_LINK1"/>
      <w:r w:rsidR="00CA6297">
        <w:rPr>
          <w:rFonts w:hAnsi="ＭＳ 明朝" w:hint="eastAsia"/>
        </w:rPr>
        <w:t>タイホウコーポレーション</w:t>
      </w:r>
      <w:r w:rsidR="00CA6297">
        <w:rPr>
          <w:rFonts w:hAnsi="ＭＳ 明朝" w:hint="eastAsia"/>
          <w:kern w:val="0"/>
        </w:rPr>
        <w:t>株式会社</w:t>
      </w:r>
      <w:bookmarkEnd w:id="0"/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sectPr w:rsidR="0084633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B43E3"/>
    <w:rsid w:val="000B5A6B"/>
    <w:rsid w:val="000C6A73"/>
    <w:rsid w:val="000D08F3"/>
    <w:rsid w:val="000F5CCE"/>
    <w:rsid w:val="00106FC5"/>
    <w:rsid w:val="0013736E"/>
    <w:rsid w:val="00147813"/>
    <w:rsid w:val="00172271"/>
    <w:rsid w:val="00196EFB"/>
    <w:rsid w:val="001D6133"/>
    <w:rsid w:val="001E6FB0"/>
    <w:rsid w:val="001F0D1E"/>
    <w:rsid w:val="00200AA9"/>
    <w:rsid w:val="00242294"/>
    <w:rsid w:val="002461A7"/>
    <w:rsid w:val="00273BE9"/>
    <w:rsid w:val="00275DF2"/>
    <w:rsid w:val="00283B34"/>
    <w:rsid w:val="0029718B"/>
    <w:rsid w:val="002F0EE3"/>
    <w:rsid w:val="00301C30"/>
    <w:rsid w:val="00303A73"/>
    <w:rsid w:val="00335DE9"/>
    <w:rsid w:val="00336A07"/>
    <w:rsid w:val="00361F23"/>
    <w:rsid w:val="003650F0"/>
    <w:rsid w:val="003915DC"/>
    <w:rsid w:val="003972AD"/>
    <w:rsid w:val="003B5FF1"/>
    <w:rsid w:val="003C7063"/>
    <w:rsid w:val="003E6713"/>
    <w:rsid w:val="00415023"/>
    <w:rsid w:val="00442375"/>
    <w:rsid w:val="00446052"/>
    <w:rsid w:val="00482645"/>
    <w:rsid w:val="004959A2"/>
    <w:rsid w:val="004D4456"/>
    <w:rsid w:val="004D5409"/>
    <w:rsid w:val="00503C76"/>
    <w:rsid w:val="005235F6"/>
    <w:rsid w:val="005420AC"/>
    <w:rsid w:val="005460E6"/>
    <w:rsid w:val="0054668A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17EBA"/>
    <w:rsid w:val="0062160C"/>
    <w:rsid w:val="006228A9"/>
    <w:rsid w:val="0067225F"/>
    <w:rsid w:val="006A6A1E"/>
    <w:rsid w:val="006B5EC1"/>
    <w:rsid w:val="006F03F9"/>
    <w:rsid w:val="006F49C7"/>
    <w:rsid w:val="00711EB3"/>
    <w:rsid w:val="00725E6D"/>
    <w:rsid w:val="007328F3"/>
    <w:rsid w:val="007336AB"/>
    <w:rsid w:val="00734AEF"/>
    <w:rsid w:val="007572F5"/>
    <w:rsid w:val="00765CC1"/>
    <w:rsid w:val="00785B01"/>
    <w:rsid w:val="007A3981"/>
    <w:rsid w:val="007D1237"/>
    <w:rsid w:val="007D5470"/>
    <w:rsid w:val="0082248A"/>
    <w:rsid w:val="00823C84"/>
    <w:rsid w:val="00841435"/>
    <w:rsid w:val="0084633C"/>
    <w:rsid w:val="00850C7B"/>
    <w:rsid w:val="0087131D"/>
    <w:rsid w:val="00897C5B"/>
    <w:rsid w:val="008A0A1D"/>
    <w:rsid w:val="008A6027"/>
    <w:rsid w:val="008B6485"/>
    <w:rsid w:val="008C7B67"/>
    <w:rsid w:val="008D21C1"/>
    <w:rsid w:val="00911D3C"/>
    <w:rsid w:val="00975BF1"/>
    <w:rsid w:val="00977DEE"/>
    <w:rsid w:val="009877D9"/>
    <w:rsid w:val="009B2733"/>
    <w:rsid w:val="009E4B11"/>
    <w:rsid w:val="009F4706"/>
    <w:rsid w:val="00A24C99"/>
    <w:rsid w:val="00A31919"/>
    <w:rsid w:val="00A4697C"/>
    <w:rsid w:val="00AB30AF"/>
    <w:rsid w:val="00AD1333"/>
    <w:rsid w:val="00AF00E6"/>
    <w:rsid w:val="00B00D28"/>
    <w:rsid w:val="00B7147E"/>
    <w:rsid w:val="00B75918"/>
    <w:rsid w:val="00B775F7"/>
    <w:rsid w:val="00BA75D5"/>
    <w:rsid w:val="00BC000B"/>
    <w:rsid w:val="00C002BB"/>
    <w:rsid w:val="00C106F1"/>
    <w:rsid w:val="00C245BA"/>
    <w:rsid w:val="00C84ECA"/>
    <w:rsid w:val="00C93D4B"/>
    <w:rsid w:val="00CA6297"/>
    <w:rsid w:val="00CC68C9"/>
    <w:rsid w:val="00D145D9"/>
    <w:rsid w:val="00D20A3F"/>
    <w:rsid w:val="00D353A6"/>
    <w:rsid w:val="00D42182"/>
    <w:rsid w:val="00D51535"/>
    <w:rsid w:val="00D65BA3"/>
    <w:rsid w:val="00D96B73"/>
    <w:rsid w:val="00DA631F"/>
    <w:rsid w:val="00DD4F08"/>
    <w:rsid w:val="00DF1AC9"/>
    <w:rsid w:val="00DF32D8"/>
    <w:rsid w:val="00E0048D"/>
    <w:rsid w:val="00E076BE"/>
    <w:rsid w:val="00E125F4"/>
    <w:rsid w:val="00E54CED"/>
    <w:rsid w:val="00E96F7D"/>
    <w:rsid w:val="00EA2EEA"/>
    <w:rsid w:val="00EB2055"/>
    <w:rsid w:val="00EB7C17"/>
    <w:rsid w:val="00EF6B36"/>
    <w:rsid w:val="00F10100"/>
    <w:rsid w:val="00F25A35"/>
    <w:rsid w:val="00F74636"/>
    <w:rsid w:val="00F862E5"/>
    <w:rsid w:val="00F969C2"/>
    <w:rsid w:val="00FB28BD"/>
    <w:rsid w:val="00FD500B"/>
    <w:rsid w:val="00FE149D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B1176FD"/>
  <w15:chartTrackingRefBased/>
  <w15:docId w15:val="{F78B2C1B-FF71-49F6-A31B-985DEAD1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JOMO千成通ステーション跡地周辺の井戸水調査結果について</vt:lpstr>
    </vt:vector>
  </TitlesOfParts>
  <Company> 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dc:description/>
  <cp:lastModifiedBy>渥美 真未</cp:lastModifiedBy>
  <cp:revision>2</cp:revision>
  <cp:lastPrinted>2009-05-15T05:50:00Z</cp:lastPrinted>
  <dcterms:created xsi:type="dcterms:W3CDTF">2024-10-22T04:51:00Z</dcterms:created>
  <dcterms:modified xsi:type="dcterms:W3CDTF">2024-10-22T04:51:00Z</dcterms:modified>
</cp:coreProperties>
</file>