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22E84" w:rsidRDefault="00422E84">
      <w:pPr>
        <w:jc w:val="center"/>
      </w:pPr>
      <w:r>
        <w:rPr>
          <w:rFonts w:ascii="ＭＳ ゴシック" w:eastAsia="ＭＳ ゴシック" w:hAnsi="ＭＳ ゴシック" w:cs="ＭＳ ゴシック"/>
          <w:sz w:val="48"/>
          <w:szCs w:val="48"/>
        </w:rPr>
        <w:t>１３．介護老人保健施設</w:t>
      </w:r>
    </w:p>
    <w:p w:rsidR="00422E84" w:rsidRDefault="00422E84">
      <w:pPr>
        <w:rPr>
          <w:rFonts w:cs="ＭＳ ゴシック"/>
          <w:szCs w:val="22"/>
        </w:rPr>
      </w:pPr>
    </w:p>
    <w:p w:rsidR="00422E84" w:rsidRDefault="00422E84">
      <w:r>
        <w:rPr>
          <w:rFonts w:ascii="ＭＳ ゴシック" w:eastAsia="ＭＳ ゴシック" w:hAnsi="ＭＳ ゴシック" w:cs="ＭＳ ゴシック"/>
          <w:sz w:val="36"/>
        </w:rPr>
        <w:t>○湖北やすらぎの里</w:t>
      </w:r>
    </w:p>
    <w:p w:rsidR="00422E84" w:rsidRDefault="00422E84"/>
    <w:p w:rsidR="00422E84" w:rsidRDefault="00422E84">
      <w:r>
        <w:rPr>
          <w:rFonts w:ascii="ＭＳ Ｐゴシック" w:eastAsia="ＭＳ Ｐゴシック" w:hAnsi="ＭＳ Ｐゴシック" w:cs="ＭＳ ゴシック"/>
          <w:sz w:val="24"/>
        </w:rPr>
        <w:t>１</w:t>
      </w:r>
      <w:r>
        <w:rPr>
          <w:rFonts w:ascii="ＭＳ Ｐゴシック" w:eastAsia="ＭＳ Ｐゴシック" w:hAnsi="ＭＳ Ｐゴシック" w:cs="ＭＳ Ｐゴシック"/>
          <w:sz w:val="24"/>
        </w:rPr>
        <w:t>．</w:t>
      </w:r>
      <w:r>
        <w:rPr>
          <w:rFonts w:ascii="ＭＳ Ｐゴシック" w:eastAsia="ＭＳ Ｐゴシック" w:hAnsi="ＭＳ Ｐゴシック" w:cs="ＭＳ Ｐゴシック"/>
          <w:sz w:val="24"/>
          <w:lang w:eastAsia="zh-TW"/>
        </w:rPr>
        <w:t>概　　要</w:t>
      </w:r>
    </w:p>
    <w:p w:rsidR="00422E84" w:rsidRDefault="00422E84">
      <w:pPr>
        <w:ind w:firstLine="205"/>
      </w:pPr>
      <w:r>
        <w:rPr>
          <w:szCs w:val="22"/>
        </w:rPr>
        <w:t>介護老人保健施設湖北やすらぎの里は、病院(長浜市立湖北病院)併設型の老人保健施設として、平成元年（1989年）4月に長浜市立湖北病院本館の5階に開設しました。開所当時は、入所定員30床、通所定員７人で事業を行っておりましたが、平成22年4月から病院本館4階部分も介護老人保健施設に転換し、現在は、4階、5階を合わせて84床、通所定員</w:t>
      </w:r>
      <w:r>
        <w:rPr>
          <w:color w:val="000000"/>
          <w:szCs w:val="22"/>
        </w:rPr>
        <w:t>10人</w:t>
      </w:r>
      <w:r>
        <w:rPr>
          <w:szCs w:val="22"/>
        </w:rPr>
        <w:t>で事業を行っています。</w:t>
      </w:r>
    </w:p>
    <w:p w:rsidR="00422E84" w:rsidRDefault="00422E84">
      <w:pPr>
        <w:ind w:firstLine="205"/>
      </w:pPr>
      <w:r>
        <w:rPr>
          <w:szCs w:val="22"/>
        </w:rPr>
        <w:t>利用される方が、明るく家庭的な雰囲気で、住み慣れた地域で社会との繋がりを持ちながら、自分らしく生きていただけるよう、利用者の安全に配慮しながら、生活機能の維持向上を目指し総合的な援助を行っています。また、関係機関や近隣の介護施設との連携を密にし、地域に広く開かれた施設を目指し、地域の方々から信頼、安心される事業運営に努めています。</w:t>
      </w:r>
    </w:p>
    <w:p w:rsidR="00422E84" w:rsidRDefault="00422E84">
      <w:pPr>
        <w:ind w:firstLine="205"/>
      </w:pPr>
      <w:r>
        <w:rPr>
          <w:szCs w:val="22"/>
        </w:rPr>
        <w:t>なお、当施設は、地域包括ケアを更に推進するため、令和5年4月から長浜市立湖北病院の附帯事業となりました。</w:t>
      </w:r>
    </w:p>
    <w:p w:rsidR="00422E84" w:rsidRDefault="00422E84">
      <w:pPr>
        <w:ind w:firstLine="205"/>
      </w:pPr>
      <w:r>
        <w:rPr>
          <w:color w:val="000000"/>
        </w:rPr>
        <w:t>今後も、併設の湖北病院や訪問看護ステーションをはじめ、近隣の介護サービス事業所等との連携を密にしながら、在宅復帰支援及び在宅療養支援の更なる強化に取り組んでまいります。</w:t>
      </w:r>
    </w:p>
    <w:p w:rsidR="00422E84" w:rsidRDefault="00422E84">
      <w:pPr>
        <w:rPr>
          <w:color w:val="000000"/>
          <w:szCs w:val="22"/>
        </w:rPr>
      </w:pPr>
    </w:p>
    <w:tbl>
      <w:tblPr>
        <w:tblW w:w="0" w:type="auto"/>
        <w:tblInd w:w="283" w:type="dxa"/>
        <w:tblLayout w:type="fixed"/>
        <w:tblCellMar>
          <w:left w:w="84" w:type="dxa"/>
          <w:right w:w="99" w:type="dxa"/>
        </w:tblCellMar>
        <w:tblLook w:val="0000" w:firstRow="0" w:lastRow="0" w:firstColumn="0" w:lastColumn="0" w:noHBand="0" w:noVBand="0"/>
      </w:tblPr>
      <w:tblGrid>
        <w:gridCol w:w="1751"/>
        <w:gridCol w:w="7701"/>
      </w:tblGrid>
      <w:tr w:rsidR="00422E84">
        <w:trPr>
          <w:trHeight w:val="357"/>
        </w:trPr>
        <w:tc>
          <w:tcPr>
            <w:tcW w:w="1751" w:type="dxa"/>
            <w:tcBorders>
              <w:top w:val="single" w:sz="4" w:space="0" w:color="000001"/>
              <w:left w:val="single" w:sz="4" w:space="0" w:color="000001"/>
              <w:bottom w:val="single" w:sz="4" w:space="0" w:color="000001"/>
            </w:tcBorders>
            <w:shd w:val="clear" w:color="auto" w:fill="FFFFFF"/>
            <w:vAlign w:val="center"/>
          </w:tcPr>
          <w:p w:rsidR="00422E84" w:rsidRDefault="00422E84">
            <w:pPr>
              <w:jc w:val="center"/>
            </w:pPr>
            <w:r>
              <w:rPr>
                <w:szCs w:val="22"/>
              </w:rPr>
              <w:t>年　　　月</w:t>
            </w:r>
          </w:p>
        </w:tc>
        <w:tc>
          <w:tcPr>
            <w:tcW w:w="77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22E84" w:rsidRDefault="00422E84">
            <w:pPr>
              <w:jc w:val="center"/>
            </w:pPr>
            <w:r>
              <w:rPr>
                <w:szCs w:val="22"/>
              </w:rPr>
              <w:t>沿　　　　　　　　　　　　革</w:t>
            </w:r>
          </w:p>
        </w:tc>
      </w:tr>
      <w:tr w:rsidR="00422E84">
        <w:trPr>
          <w:trHeight w:val="664"/>
        </w:trPr>
        <w:tc>
          <w:tcPr>
            <w:tcW w:w="1751" w:type="dxa"/>
            <w:tcBorders>
              <w:top w:val="single" w:sz="4" w:space="0" w:color="000001"/>
              <w:left w:val="single" w:sz="4" w:space="0" w:color="000001"/>
              <w:bottom w:val="single" w:sz="4" w:space="0" w:color="000001"/>
            </w:tcBorders>
            <w:shd w:val="clear" w:color="auto" w:fill="FFFFFF"/>
            <w:vAlign w:val="center"/>
          </w:tcPr>
          <w:p w:rsidR="00422E84" w:rsidRDefault="00422E84" w:rsidP="004E6509">
            <w:pPr>
              <w:autoSpaceDE w:val="0"/>
              <w:autoSpaceDN w:val="0"/>
            </w:pPr>
            <w:r>
              <w:rPr>
                <w:szCs w:val="22"/>
              </w:rPr>
              <w:t>平成元年</w:t>
            </w:r>
            <w:r w:rsidR="004E6509">
              <w:rPr>
                <w:rFonts w:hint="eastAsia"/>
                <w:szCs w:val="22"/>
              </w:rPr>
              <w:t xml:space="preserve"> </w:t>
            </w:r>
            <w:r>
              <w:rPr>
                <w:szCs w:val="22"/>
              </w:rPr>
              <w:t>4月</w:t>
            </w:r>
          </w:p>
        </w:tc>
        <w:tc>
          <w:tcPr>
            <w:tcW w:w="77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22E84" w:rsidRDefault="00422E84">
            <w:r>
              <w:rPr>
                <w:szCs w:val="22"/>
              </w:rPr>
              <w:t>県内初の病院併設型老人保健施設（入所30床・通所７人）を湖北総合病院（長浜市立湖北病院）本館5階に増築し開所</w:t>
            </w:r>
          </w:p>
        </w:tc>
      </w:tr>
      <w:tr w:rsidR="00422E84">
        <w:trPr>
          <w:trHeight w:val="429"/>
        </w:trPr>
        <w:tc>
          <w:tcPr>
            <w:tcW w:w="1751" w:type="dxa"/>
            <w:tcBorders>
              <w:top w:val="single" w:sz="4" w:space="0" w:color="000001"/>
              <w:left w:val="single" w:sz="4" w:space="0" w:color="000001"/>
              <w:bottom w:val="single" w:sz="4" w:space="0" w:color="000001"/>
            </w:tcBorders>
            <w:shd w:val="clear" w:color="auto" w:fill="FFFFFF"/>
            <w:vAlign w:val="center"/>
          </w:tcPr>
          <w:p w:rsidR="00422E84" w:rsidRDefault="00422E84" w:rsidP="004E6509">
            <w:pPr>
              <w:autoSpaceDE w:val="0"/>
              <w:autoSpaceDN w:val="0"/>
            </w:pPr>
            <w:r>
              <w:rPr>
                <w:szCs w:val="22"/>
              </w:rPr>
              <w:t>平成12年</w:t>
            </w:r>
            <w:r w:rsidR="004E6509">
              <w:rPr>
                <w:rFonts w:hint="eastAsia"/>
                <w:szCs w:val="22"/>
              </w:rPr>
              <w:t xml:space="preserve"> </w:t>
            </w:r>
            <w:r>
              <w:rPr>
                <w:szCs w:val="22"/>
              </w:rPr>
              <w:t>4月</w:t>
            </w:r>
          </w:p>
        </w:tc>
        <w:tc>
          <w:tcPr>
            <w:tcW w:w="77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22E84" w:rsidRDefault="00422E84">
            <w:r>
              <w:rPr>
                <w:szCs w:val="22"/>
              </w:rPr>
              <w:t>介護保険法が施行され、介護老人保健施設となる。</w:t>
            </w:r>
          </w:p>
        </w:tc>
      </w:tr>
      <w:tr w:rsidR="00422E84">
        <w:trPr>
          <w:trHeight w:val="421"/>
        </w:trPr>
        <w:tc>
          <w:tcPr>
            <w:tcW w:w="1751" w:type="dxa"/>
            <w:tcBorders>
              <w:top w:val="single" w:sz="4" w:space="0" w:color="000001"/>
              <w:left w:val="single" w:sz="4" w:space="0" w:color="000001"/>
              <w:bottom w:val="single" w:sz="4" w:space="0" w:color="000001"/>
            </w:tcBorders>
            <w:shd w:val="clear" w:color="auto" w:fill="FFFFFF"/>
            <w:vAlign w:val="center"/>
          </w:tcPr>
          <w:p w:rsidR="00422E84" w:rsidRDefault="00422E84" w:rsidP="004E6509">
            <w:pPr>
              <w:autoSpaceDE w:val="0"/>
              <w:autoSpaceDN w:val="0"/>
            </w:pPr>
            <w:r>
              <w:rPr>
                <w:szCs w:val="22"/>
              </w:rPr>
              <w:t>平成22年</w:t>
            </w:r>
            <w:r w:rsidR="004E6509">
              <w:rPr>
                <w:rFonts w:hint="eastAsia"/>
                <w:szCs w:val="22"/>
              </w:rPr>
              <w:t xml:space="preserve"> </w:t>
            </w:r>
            <w:r>
              <w:rPr>
                <w:szCs w:val="22"/>
              </w:rPr>
              <w:t>4月</w:t>
            </w:r>
          </w:p>
        </w:tc>
        <w:tc>
          <w:tcPr>
            <w:tcW w:w="77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22E84" w:rsidRDefault="00422E84">
            <w:r>
              <w:rPr>
                <w:szCs w:val="22"/>
              </w:rPr>
              <w:t>病院本館４階部分を介護老人保健施設に転換、54床増床し、84床で運営</w:t>
            </w:r>
          </w:p>
        </w:tc>
      </w:tr>
      <w:tr w:rsidR="00422E84">
        <w:trPr>
          <w:trHeight w:val="412"/>
        </w:trPr>
        <w:tc>
          <w:tcPr>
            <w:tcW w:w="1751" w:type="dxa"/>
            <w:tcBorders>
              <w:top w:val="single" w:sz="4" w:space="0" w:color="000001"/>
              <w:left w:val="single" w:sz="4" w:space="0" w:color="000001"/>
              <w:bottom w:val="single" w:sz="4" w:space="0" w:color="000001"/>
            </w:tcBorders>
            <w:shd w:val="clear" w:color="auto" w:fill="FFFFFF"/>
            <w:vAlign w:val="center"/>
          </w:tcPr>
          <w:p w:rsidR="00422E84" w:rsidRDefault="00422E84" w:rsidP="004E6509">
            <w:pPr>
              <w:autoSpaceDE w:val="0"/>
              <w:autoSpaceDN w:val="0"/>
            </w:pPr>
            <w:r>
              <w:rPr>
                <w:szCs w:val="22"/>
              </w:rPr>
              <w:t>平成28年</w:t>
            </w:r>
            <w:r w:rsidR="004E6509">
              <w:rPr>
                <w:rFonts w:hint="eastAsia"/>
                <w:szCs w:val="22"/>
              </w:rPr>
              <w:t xml:space="preserve"> </w:t>
            </w:r>
            <w:r>
              <w:rPr>
                <w:szCs w:val="22"/>
              </w:rPr>
              <w:t>9月</w:t>
            </w:r>
          </w:p>
        </w:tc>
        <w:tc>
          <w:tcPr>
            <w:tcW w:w="77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22E84" w:rsidRDefault="00422E84">
            <w:r>
              <w:rPr>
                <w:szCs w:val="22"/>
              </w:rPr>
              <w:t>通所定員を7人から10人に変更</w:t>
            </w:r>
          </w:p>
        </w:tc>
      </w:tr>
      <w:tr w:rsidR="00422E84">
        <w:trPr>
          <w:trHeight w:val="412"/>
        </w:trPr>
        <w:tc>
          <w:tcPr>
            <w:tcW w:w="1751" w:type="dxa"/>
            <w:tcBorders>
              <w:top w:val="single" w:sz="4" w:space="0" w:color="000001"/>
              <w:left w:val="single" w:sz="4" w:space="0" w:color="000001"/>
              <w:bottom w:val="single" w:sz="4" w:space="0" w:color="000001"/>
            </w:tcBorders>
            <w:shd w:val="clear" w:color="auto" w:fill="FFFFFF"/>
            <w:vAlign w:val="center"/>
          </w:tcPr>
          <w:p w:rsidR="00422E84" w:rsidRDefault="00422E84" w:rsidP="004E6509">
            <w:pPr>
              <w:autoSpaceDE w:val="0"/>
              <w:autoSpaceDN w:val="0"/>
            </w:pPr>
            <w:r>
              <w:t>令和</w:t>
            </w:r>
            <w:r w:rsidR="004E6509">
              <w:rPr>
                <w:rFonts w:hint="eastAsia"/>
              </w:rPr>
              <w:t xml:space="preserve"> </w:t>
            </w:r>
            <w:r>
              <w:t>5年</w:t>
            </w:r>
            <w:r w:rsidR="004E6509">
              <w:rPr>
                <w:rFonts w:hint="eastAsia"/>
              </w:rPr>
              <w:t xml:space="preserve"> </w:t>
            </w:r>
            <w:r>
              <w:t>4月</w:t>
            </w:r>
          </w:p>
        </w:tc>
        <w:tc>
          <w:tcPr>
            <w:tcW w:w="77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22E84" w:rsidRDefault="00422E84">
            <w:r>
              <w:t>長浜市病院事業（長浜市立湖北病院）の附帯事業となる。</w:t>
            </w:r>
          </w:p>
        </w:tc>
      </w:tr>
    </w:tbl>
    <w:p w:rsidR="00422E84" w:rsidRDefault="00422E84">
      <w:pPr>
        <w:rPr>
          <w:szCs w:val="22"/>
        </w:rPr>
      </w:pPr>
    </w:p>
    <w:p w:rsidR="00422E84" w:rsidRDefault="00422E84">
      <w:r>
        <w:rPr>
          <w:rFonts w:ascii="ＭＳ ゴシック" w:eastAsia="ＭＳ ゴシック" w:hAnsi="ＭＳ ゴシック" w:cs="ＭＳ ゴシック"/>
          <w:sz w:val="24"/>
        </w:rPr>
        <w:t>２．利用定員数</w:t>
      </w:r>
    </w:p>
    <w:p w:rsidR="00422E84" w:rsidRDefault="00422E84">
      <w:r>
        <w:rPr>
          <w:szCs w:val="22"/>
          <w:lang w:eastAsia="zh-TW"/>
        </w:rPr>
        <w:t xml:space="preserve">　　</w:t>
      </w:r>
      <w:r>
        <w:rPr>
          <w:szCs w:val="22"/>
        </w:rPr>
        <w:t>入所</w:t>
      </w:r>
      <w:r>
        <w:rPr>
          <w:szCs w:val="22"/>
          <w:lang w:eastAsia="zh-TW"/>
        </w:rPr>
        <w:t xml:space="preserve">　</w:t>
      </w:r>
      <w:r>
        <w:rPr>
          <w:szCs w:val="22"/>
        </w:rPr>
        <w:t>８４</w:t>
      </w:r>
      <w:r>
        <w:rPr>
          <w:szCs w:val="22"/>
          <w:lang w:eastAsia="zh-TW"/>
        </w:rPr>
        <w:t>床</w:t>
      </w:r>
      <w:r>
        <w:rPr>
          <w:szCs w:val="22"/>
        </w:rPr>
        <w:t xml:space="preserve">　（４階５６床　５階２８</w:t>
      </w:r>
      <w:r>
        <w:rPr>
          <w:szCs w:val="22"/>
          <w:lang w:eastAsia="zh-TW"/>
        </w:rPr>
        <w:t>床</w:t>
      </w:r>
      <w:r>
        <w:rPr>
          <w:szCs w:val="22"/>
        </w:rPr>
        <w:t>）</w:t>
      </w:r>
    </w:p>
    <w:p w:rsidR="00422E84" w:rsidRDefault="00422E84">
      <w:r>
        <w:rPr>
          <w:szCs w:val="22"/>
        </w:rPr>
        <w:t xml:space="preserve">　　</w:t>
      </w:r>
      <w:r>
        <w:rPr>
          <w:szCs w:val="22"/>
          <w:lang w:eastAsia="zh-TW"/>
        </w:rPr>
        <w:t>（併設</w:t>
      </w:r>
      <w:r>
        <w:rPr>
          <w:szCs w:val="22"/>
        </w:rPr>
        <w:t>病院</w:t>
      </w:r>
      <w:r>
        <w:rPr>
          <w:szCs w:val="22"/>
          <w:lang w:eastAsia="zh-TW"/>
        </w:rPr>
        <w:t>：</w:t>
      </w:r>
      <w:r>
        <w:rPr>
          <w:szCs w:val="22"/>
        </w:rPr>
        <w:t>長浜市立湖北病院</w:t>
      </w:r>
      <w:r>
        <w:rPr>
          <w:szCs w:val="22"/>
          <w:lang w:eastAsia="zh-TW"/>
        </w:rPr>
        <w:t xml:space="preserve">　</w:t>
      </w:r>
      <w:r>
        <w:rPr>
          <w:szCs w:val="22"/>
        </w:rPr>
        <w:t>１４０</w:t>
      </w:r>
      <w:r>
        <w:rPr>
          <w:szCs w:val="22"/>
          <w:lang w:eastAsia="zh-TW"/>
        </w:rPr>
        <w:t>床）</w:t>
      </w:r>
      <w:bookmarkStart w:id="0" w:name="_GoBack"/>
      <w:bookmarkEnd w:id="0"/>
    </w:p>
    <w:p w:rsidR="00422E84" w:rsidRPr="009041FC" w:rsidRDefault="00422E84">
      <w:pPr>
        <w:rPr>
          <w:color w:val="000000" w:themeColor="text1"/>
        </w:rPr>
      </w:pPr>
      <w:r>
        <w:rPr>
          <w:szCs w:val="22"/>
        </w:rPr>
        <w:t xml:space="preserve">　　通所</w:t>
      </w:r>
      <w:r w:rsidRPr="009041FC">
        <w:rPr>
          <w:color w:val="000000" w:themeColor="text1"/>
          <w:szCs w:val="22"/>
        </w:rPr>
        <w:t xml:space="preserve">　１０人</w:t>
      </w:r>
    </w:p>
    <w:p w:rsidR="00422E84" w:rsidRPr="009041FC" w:rsidRDefault="00422E84">
      <w:pPr>
        <w:rPr>
          <w:color w:val="000000" w:themeColor="text1"/>
          <w:szCs w:val="22"/>
        </w:rPr>
      </w:pPr>
    </w:p>
    <w:p w:rsidR="00422E84" w:rsidRPr="009041FC" w:rsidRDefault="00422E84">
      <w:pPr>
        <w:rPr>
          <w:color w:val="000000" w:themeColor="text1"/>
        </w:rPr>
      </w:pPr>
      <w:r w:rsidRPr="009041FC">
        <w:rPr>
          <w:rFonts w:ascii="ＭＳ ゴシック" w:eastAsia="ＭＳ ゴシック" w:hAnsi="ＭＳ ゴシック" w:cs="ＭＳ ゴシック"/>
          <w:color w:val="000000" w:themeColor="text1"/>
          <w:sz w:val="24"/>
        </w:rPr>
        <w:t>３．</w:t>
      </w:r>
      <w:r w:rsidRPr="009041FC">
        <w:rPr>
          <w:rFonts w:eastAsia="ＭＳ ゴシック"/>
          <w:color w:val="000000" w:themeColor="text1"/>
          <w:sz w:val="24"/>
        </w:rPr>
        <w:t>利用者数（令和</w:t>
      </w:r>
      <w:r w:rsidR="007D4947" w:rsidRPr="009041FC">
        <w:rPr>
          <w:rFonts w:eastAsia="ＭＳ ゴシック"/>
          <w:color w:val="000000" w:themeColor="text1"/>
          <w:sz w:val="24"/>
        </w:rPr>
        <w:t>６</w:t>
      </w:r>
      <w:r w:rsidRPr="009041FC">
        <w:rPr>
          <w:rFonts w:eastAsia="ＭＳ ゴシック"/>
          <w:color w:val="000000" w:themeColor="text1"/>
          <w:sz w:val="24"/>
        </w:rPr>
        <w:t>年度実績）</w:t>
      </w:r>
    </w:p>
    <w:p w:rsidR="00422E84" w:rsidRPr="009041FC" w:rsidRDefault="00422E84">
      <w:pPr>
        <w:rPr>
          <w:color w:val="000000" w:themeColor="text1"/>
        </w:rPr>
      </w:pPr>
      <w:r w:rsidRPr="009041FC">
        <w:rPr>
          <w:color w:val="000000" w:themeColor="text1"/>
          <w:szCs w:val="22"/>
        </w:rPr>
        <w:t>（１）延数</w:t>
      </w:r>
    </w:p>
    <w:p w:rsidR="00422E84" w:rsidRPr="009041FC" w:rsidRDefault="00422E84">
      <w:pPr>
        <w:ind w:firstLine="615"/>
        <w:rPr>
          <w:color w:val="000000" w:themeColor="text1"/>
        </w:rPr>
      </w:pPr>
      <w:r w:rsidRPr="009041FC">
        <w:rPr>
          <w:color w:val="000000" w:themeColor="text1"/>
          <w:szCs w:val="22"/>
        </w:rPr>
        <w:t>入所者延数　　　　　　　　　２４，</w:t>
      </w:r>
      <w:r w:rsidR="009179F0" w:rsidRPr="009041FC">
        <w:rPr>
          <w:color w:val="000000" w:themeColor="text1"/>
          <w:szCs w:val="22"/>
        </w:rPr>
        <w:t>９４４</w:t>
      </w:r>
      <w:r w:rsidRPr="009041FC">
        <w:rPr>
          <w:color w:val="000000" w:themeColor="text1"/>
          <w:szCs w:val="22"/>
        </w:rPr>
        <w:t>人</w:t>
      </w:r>
    </w:p>
    <w:p w:rsidR="00422E84" w:rsidRPr="009041FC" w:rsidRDefault="00422E84">
      <w:pPr>
        <w:ind w:firstLine="615"/>
        <w:rPr>
          <w:color w:val="000000" w:themeColor="text1"/>
        </w:rPr>
      </w:pPr>
      <w:r w:rsidRPr="009041FC">
        <w:rPr>
          <w:color w:val="000000" w:themeColor="text1"/>
          <w:szCs w:val="22"/>
        </w:rPr>
        <w:t>短期入所者延数　　　　　　　　３，</w:t>
      </w:r>
      <w:r w:rsidR="009179F0" w:rsidRPr="009041FC">
        <w:rPr>
          <w:color w:val="000000" w:themeColor="text1"/>
          <w:szCs w:val="22"/>
        </w:rPr>
        <w:t>５５９</w:t>
      </w:r>
      <w:r w:rsidRPr="009041FC">
        <w:rPr>
          <w:color w:val="000000" w:themeColor="text1"/>
          <w:szCs w:val="22"/>
        </w:rPr>
        <w:t>人</w:t>
      </w:r>
    </w:p>
    <w:p w:rsidR="00422E84" w:rsidRPr="009041FC" w:rsidRDefault="00422E84">
      <w:pPr>
        <w:rPr>
          <w:color w:val="000000" w:themeColor="text1"/>
        </w:rPr>
      </w:pPr>
      <w:r w:rsidRPr="009041FC">
        <w:rPr>
          <w:color w:val="000000" w:themeColor="text1"/>
          <w:szCs w:val="22"/>
        </w:rPr>
        <w:t xml:space="preserve">　　　通所者延数　　　　　　　　　　１，</w:t>
      </w:r>
      <w:r w:rsidR="009179F0" w:rsidRPr="009041FC">
        <w:rPr>
          <w:color w:val="000000" w:themeColor="text1"/>
          <w:szCs w:val="22"/>
        </w:rPr>
        <w:t>６１６</w:t>
      </w:r>
      <w:r w:rsidRPr="009041FC">
        <w:rPr>
          <w:color w:val="000000" w:themeColor="text1"/>
          <w:szCs w:val="22"/>
        </w:rPr>
        <w:t>人</w:t>
      </w:r>
    </w:p>
    <w:p w:rsidR="00422E84" w:rsidRPr="009041FC" w:rsidRDefault="00422E84">
      <w:pPr>
        <w:rPr>
          <w:color w:val="000000" w:themeColor="text1"/>
          <w:szCs w:val="22"/>
        </w:rPr>
      </w:pPr>
    </w:p>
    <w:p w:rsidR="00422E84" w:rsidRPr="009041FC" w:rsidRDefault="00422E84">
      <w:pPr>
        <w:rPr>
          <w:color w:val="000000" w:themeColor="text1"/>
        </w:rPr>
      </w:pPr>
      <w:r w:rsidRPr="009041FC">
        <w:rPr>
          <w:color w:val="000000" w:themeColor="text1"/>
          <w:szCs w:val="22"/>
        </w:rPr>
        <w:t>（２）１日当りの利用者数及び稼働率</w:t>
      </w:r>
    </w:p>
    <w:p w:rsidR="00422E84" w:rsidRPr="009041FC" w:rsidRDefault="00422E84">
      <w:pPr>
        <w:rPr>
          <w:color w:val="000000" w:themeColor="text1"/>
        </w:rPr>
      </w:pPr>
      <w:r w:rsidRPr="009041FC">
        <w:rPr>
          <w:color w:val="000000" w:themeColor="text1"/>
          <w:szCs w:val="22"/>
        </w:rPr>
        <w:t xml:space="preserve">　　　入所(短期入所者含む)　　　　７</w:t>
      </w:r>
      <w:r w:rsidR="009179F0" w:rsidRPr="009041FC">
        <w:rPr>
          <w:color w:val="000000" w:themeColor="text1"/>
          <w:szCs w:val="22"/>
        </w:rPr>
        <w:t>８</w:t>
      </w:r>
      <w:r w:rsidRPr="009041FC">
        <w:rPr>
          <w:color w:val="000000" w:themeColor="text1"/>
          <w:szCs w:val="22"/>
        </w:rPr>
        <w:t>．</w:t>
      </w:r>
      <w:r w:rsidR="009179F0" w:rsidRPr="009041FC">
        <w:rPr>
          <w:color w:val="000000" w:themeColor="text1"/>
          <w:szCs w:val="22"/>
        </w:rPr>
        <w:t>１</w:t>
      </w:r>
      <w:r w:rsidRPr="009041FC">
        <w:rPr>
          <w:color w:val="000000" w:themeColor="text1"/>
          <w:szCs w:val="22"/>
        </w:rPr>
        <w:t>人　　稼働率　９</w:t>
      </w:r>
      <w:r w:rsidR="009179F0" w:rsidRPr="009041FC">
        <w:rPr>
          <w:color w:val="000000" w:themeColor="text1"/>
          <w:szCs w:val="22"/>
        </w:rPr>
        <w:t>３</w:t>
      </w:r>
      <w:r w:rsidRPr="009041FC">
        <w:rPr>
          <w:color w:val="000000" w:themeColor="text1"/>
          <w:szCs w:val="22"/>
        </w:rPr>
        <w:t>．</w:t>
      </w:r>
      <w:r w:rsidR="009179F0" w:rsidRPr="009041FC">
        <w:rPr>
          <w:color w:val="000000" w:themeColor="text1"/>
          <w:szCs w:val="22"/>
        </w:rPr>
        <w:t>０</w:t>
      </w:r>
      <w:r w:rsidRPr="009041FC">
        <w:rPr>
          <w:color w:val="000000" w:themeColor="text1"/>
          <w:szCs w:val="22"/>
        </w:rPr>
        <w:t>％</w:t>
      </w:r>
    </w:p>
    <w:p w:rsidR="00422E84" w:rsidRPr="009041FC" w:rsidRDefault="009179F0">
      <w:pPr>
        <w:rPr>
          <w:color w:val="000000" w:themeColor="text1"/>
        </w:rPr>
      </w:pPr>
      <w:r w:rsidRPr="009041FC">
        <w:rPr>
          <w:color w:val="000000" w:themeColor="text1"/>
          <w:szCs w:val="22"/>
        </w:rPr>
        <w:t xml:space="preserve">　　　通所　　　　　　　　　　　　　６．６人　　稼働率　６</w:t>
      </w:r>
      <w:r w:rsidR="00422E84" w:rsidRPr="009041FC">
        <w:rPr>
          <w:color w:val="000000" w:themeColor="text1"/>
          <w:szCs w:val="22"/>
        </w:rPr>
        <w:t>６．</w:t>
      </w:r>
      <w:r w:rsidRPr="009041FC">
        <w:rPr>
          <w:color w:val="000000" w:themeColor="text1"/>
          <w:szCs w:val="22"/>
        </w:rPr>
        <w:t>５</w:t>
      </w:r>
      <w:r w:rsidR="00422E84" w:rsidRPr="009041FC">
        <w:rPr>
          <w:color w:val="000000" w:themeColor="text1"/>
          <w:szCs w:val="22"/>
        </w:rPr>
        <w:t>％</w:t>
      </w:r>
    </w:p>
    <w:sectPr w:rsidR="00422E84" w:rsidRPr="009041FC">
      <w:pgSz w:w="11906" w:h="16838"/>
      <w:pgMar w:top="851" w:right="1134" w:bottom="851" w:left="1134" w:header="720" w:footer="720" w:gutter="0"/>
      <w:cols w:space="720"/>
      <w:docGrid w:type="linesAndChars"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IPAゴシック">
    <w:charset w:val="01"/>
    <w:family w:val="auto"/>
    <w:pitch w:val="variable"/>
  </w:font>
  <w:font w:name="Lohit Marathi">
    <w:altName w:val="Times New Roman"/>
    <w:charset w:val="01"/>
    <w:family w:val="auto"/>
    <w:pitch w:val="variable"/>
  </w:font>
  <w:font w:name="Lohit Devanagari">
    <w:altName w:val="Calibri"/>
    <w:charset w:val="01"/>
    <w:family w:val="auto"/>
    <w:pitch w:val="variable"/>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F0"/>
    <w:rsid w:val="001E4561"/>
    <w:rsid w:val="00286BB5"/>
    <w:rsid w:val="00422E84"/>
    <w:rsid w:val="004E6509"/>
    <w:rsid w:val="007D4947"/>
    <w:rsid w:val="009041FC"/>
    <w:rsid w:val="009179F0"/>
    <w:rsid w:val="009D5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6D6DBA4C"/>
  <w15:chartTrackingRefBased/>
  <w15:docId w15:val="{56436C34-753C-4CAD-AD9F-4489F8AE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ＭＳ 明朝" w:hAnsi="ＭＳ 明朝" w:cs="ＭＳ 明朝"/>
      <w:color w:val="00000A"/>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WW-">
    <w:name w:val="WW-段落フォント"/>
  </w:style>
  <w:style w:type="character" w:customStyle="1" w:styleId="WW-1">
    <w:name w:val="WW-段落フォント1"/>
  </w:style>
  <w:style w:type="character" w:customStyle="1" w:styleId="WW-11">
    <w:name w:val="WW-段落フォント11"/>
  </w:style>
  <w:style w:type="character" w:customStyle="1" w:styleId="a4">
    <w:name w:val="吹き出し (文字)"/>
    <w:rPr>
      <w:rFonts w:ascii="Arial" w:eastAsia="ＭＳ ゴシック" w:hAnsi="Arial" w:cs="Times New Roman"/>
      <w:sz w:val="18"/>
      <w:szCs w:val="18"/>
    </w:rPr>
  </w:style>
  <w:style w:type="paragraph" w:customStyle="1" w:styleId="Heading">
    <w:name w:val="Heading"/>
    <w:basedOn w:val="a"/>
    <w:next w:val="a5"/>
    <w:pPr>
      <w:keepNext/>
      <w:spacing w:before="240" w:after="120"/>
    </w:pPr>
    <w:rPr>
      <w:rFonts w:ascii="Liberation Sans" w:eastAsia="IPAゴシック" w:hAnsi="Liberation Sans" w:cs="Lohit Marathi"/>
      <w:sz w:val="28"/>
      <w:szCs w:val="28"/>
    </w:rPr>
  </w:style>
  <w:style w:type="paragraph" w:styleId="a5">
    <w:name w:val="Body Text"/>
    <w:basedOn w:val="a"/>
    <w:rPr>
      <w:color w:val="FF0000"/>
      <w:szCs w:val="22"/>
    </w:rPr>
  </w:style>
  <w:style w:type="paragraph" w:styleId="a6">
    <w:name w:val="List"/>
    <w:basedOn w:val="a5"/>
    <w:rPr>
      <w:rFonts w:cs="Lohit Marathi"/>
    </w:rPr>
  </w:style>
  <w:style w:type="paragraph" w:styleId="a7">
    <w:name w:val="caption"/>
    <w:basedOn w:val="a"/>
    <w:pPr>
      <w:suppressLineNumbers/>
      <w:spacing w:before="120" w:after="120"/>
    </w:pPr>
    <w:rPr>
      <w:rFonts w:cs="Lohit Devanagari"/>
      <w:i/>
      <w:iCs/>
      <w:sz w:val="24"/>
    </w:rPr>
  </w:style>
  <w:style w:type="paragraph" w:customStyle="1" w:styleId="Index">
    <w:name w:val="Index"/>
    <w:basedOn w:val="a"/>
    <w:pPr>
      <w:suppressLineNumbers/>
    </w:pPr>
    <w:rPr>
      <w:rFonts w:cs="Lohit Marathi"/>
    </w:rPr>
  </w:style>
  <w:style w:type="paragraph" w:styleId="a8">
    <w:name w:val="caption"/>
    <w:basedOn w:val="a"/>
    <w:qFormat/>
    <w:pPr>
      <w:suppressLineNumbers/>
      <w:spacing w:before="120" w:after="120"/>
    </w:pPr>
    <w:rPr>
      <w:rFonts w:cs="Lohit Marathi"/>
      <w:i/>
      <w:iCs/>
      <w:sz w:val="24"/>
    </w:rPr>
  </w:style>
  <w:style w:type="paragraph" w:customStyle="1" w:styleId="WW-0">
    <w:name w:val="WW-図表番号"/>
    <w:basedOn w:val="a"/>
    <w:pPr>
      <w:suppressLineNumbers/>
      <w:spacing w:before="120" w:after="120"/>
    </w:pPr>
    <w:rPr>
      <w:rFonts w:cs="Lohit Marathi"/>
      <w:i/>
      <w:iCs/>
      <w:sz w:val="24"/>
    </w:rPr>
  </w:style>
  <w:style w:type="paragraph" w:customStyle="1" w:styleId="WW-10">
    <w:name w:val="WW-図表番号1"/>
    <w:basedOn w:val="a"/>
    <w:pPr>
      <w:suppressLineNumbers/>
      <w:spacing w:before="120" w:after="120"/>
    </w:pPr>
    <w:rPr>
      <w:rFonts w:cs="Lohit Marathi"/>
      <w:i/>
      <w:iCs/>
      <w:sz w:val="24"/>
    </w:rPr>
  </w:style>
  <w:style w:type="paragraph" w:customStyle="1" w:styleId="HeaderandFooter">
    <w:name w:val="Header and Footer"/>
    <w:basedOn w:val="a"/>
    <w:pPr>
      <w:suppressLineNumbers/>
      <w:tabs>
        <w:tab w:val="center" w:pos="4819"/>
        <w:tab w:val="right" w:pos="9638"/>
      </w:tabs>
    </w:pPr>
  </w:style>
  <w:style w:type="paragraph" w:styleId="a9">
    <w:name w:val="header"/>
    <w:basedOn w:val="a"/>
    <w:pPr>
      <w:tabs>
        <w:tab w:val="center" w:pos="4252"/>
        <w:tab w:val="right" w:pos="8504"/>
      </w:tabs>
      <w:snapToGrid w:val="0"/>
    </w:pPr>
    <w:rPr>
      <w:rFonts w:ascii="Century" w:eastAsia="ＭＳ Ｐゴシック" w:hAnsi="Century" w:cs="Century"/>
      <w:sz w:val="24"/>
    </w:rPr>
  </w:style>
  <w:style w:type="paragraph" w:styleId="aa">
    <w:name w:val="Body Text Indent"/>
    <w:basedOn w:val="a"/>
    <w:pPr>
      <w:ind w:left="410" w:hanging="410"/>
    </w:pPr>
  </w:style>
  <w:style w:type="paragraph" w:styleId="2">
    <w:name w:val="Body Text Indent 2"/>
    <w:basedOn w:val="a"/>
    <w:pPr>
      <w:ind w:left="820" w:hanging="820"/>
    </w:pPr>
  </w:style>
  <w:style w:type="paragraph" w:styleId="ab">
    <w:name w:val="Balloon Text"/>
    <w:basedOn w:val="a"/>
    <w:rPr>
      <w:rFonts w:ascii="Arial" w:eastAsia="ＭＳ ゴシック" w:hAnsi="Arial" w:cs="Times New Roman"/>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c">
    <w:name w:val="Revision"/>
    <w:pPr>
      <w:suppressAutoHyphens/>
    </w:pPr>
    <w:rPr>
      <w:rFonts w:ascii="ＭＳ 明朝" w:hAnsi="ＭＳ 明朝" w:cs="ＭＳ 明朝"/>
      <w:color w:val="00000A"/>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長浜市立湖北病院</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長浜市立湖北病院</dc:title>
  <dc:subject/>
  <dc:creator>山根　利男</dc:creator>
  <cp:keywords/>
  <cp:lastModifiedBy>井出_悠子</cp:lastModifiedBy>
  <cp:revision>4</cp:revision>
  <cp:lastPrinted>2025-06-26T05:14:00Z</cp:lastPrinted>
  <dcterms:created xsi:type="dcterms:W3CDTF">2025-07-10T02:00:00Z</dcterms:created>
  <dcterms:modified xsi:type="dcterms:W3CDTF">2025-07-10T02:02:00Z</dcterms:modified>
</cp:coreProperties>
</file>