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1E9" w14:textId="77777777" w:rsidR="00E97FEC" w:rsidRDefault="00E97FEC">
      <w:pPr>
        <w:spacing w:after="120"/>
        <w:jc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/>
          <w:sz w:val="26"/>
        </w:rPr>
        <w:fldChar w:fldCharType="begin"/>
      </w:r>
      <w:r>
        <w:rPr>
          <w:rFonts w:ascii="ＭＳ ゴシック" w:eastAsia="ＭＳ ゴシック"/>
          <w:sz w:val="26"/>
        </w:rPr>
        <w:instrText xml:space="preserve"> eq \o\ad(</w:instrText>
      </w:r>
      <w:r>
        <w:rPr>
          <w:rFonts w:ascii="ＭＳ ゴシック" w:eastAsia="ＭＳ ゴシック" w:hint="eastAsia"/>
          <w:sz w:val="26"/>
        </w:rPr>
        <w:instrText>統計表目次</w:instrText>
      </w:r>
      <w:r>
        <w:rPr>
          <w:rFonts w:ascii="ＭＳ ゴシック" w:eastAsia="ＭＳ ゴシック"/>
          <w:sz w:val="26"/>
        </w:rPr>
        <w:instrText>,</w:instrText>
      </w:r>
      <w:r>
        <w:rPr>
          <w:rFonts w:ascii="ＭＳ ゴシック" w:eastAsia="ＭＳ ゴシック" w:hint="eastAsia"/>
          <w:sz w:val="26"/>
        </w:rPr>
        <w:instrText xml:space="preserve">　　　　　　　</w:instrText>
      </w:r>
      <w:r>
        <w:rPr>
          <w:rFonts w:ascii="ＭＳ ゴシック" w:eastAsia="ＭＳ ゴシック"/>
          <w:sz w:val="26"/>
        </w:rPr>
        <w:instrText>)</w:instrText>
      </w:r>
      <w:r>
        <w:rPr>
          <w:rFonts w:ascii="ＭＳ ゴシック" w:eastAsia="ＭＳ ゴシック"/>
          <w:sz w:val="26"/>
        </w:rPr>
        <w:fldChar w:fldCharType="end"/>
      </w:r>
    </w:p>
    <w:p w14:paraId="441A4B28" w14:textId="77777777" w:rsidR="00E97FEC" w:rsidRDefault="00E97FEC">
      <w:pPr>
        <w:tabs>
          <w:tab w:val="left" w:pos="6960"/>
        </w:tabs>
        <w:rPr>
          <w:rFonts w:ascii="ＭＳ ゴシック" w:eastAsia="ＭＳ ゴシック"/>
          <w:sz w:val="26"/>
        </w:rPr>
        <w:sectPr w:rsidR="00E97FEC" w:rsidSect="00604338">
          <w:pgSz w:w="11906" w:h="16838" w:code="9"/>
          <w:pgMar w:top="1134" w:right="1134" w:bottom="1134" w:left="1134" w:header="720" w:footer="720" w:gutter="0"/>
          <w:paperSrc w:first="7" w:other="7"/>
          <w:cols w:space="720"/>
          <w:docGrid w:type="linesAndChars" w:linePitch="360"/>
        </w:sectPr>
      </w:pPr>
    </w:p>
    <w:p w14:paraId="3FC20A42" w14:textId="77777777" w:rsidR="00E97FEC" w:rsidRDefault="00E97FEC"/>
    <w:p w14:paraId="12105FD2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土地および気象</w:t>
      </w:r>
    </w:p>
    <w:p w14:paraId="1938A69A" w14:textId="77777777" w:rsidR="00E97FEC" w:rsidRDefault="00E97FEC">
      <w:pPr>
        <w:rPr>
          <w:rFonts w:ascii="ＭＳ 明朝"/>
          <w:sz w:val="18"/>
        </w:rPr>
      </w:pPr>
    </w:p>
    <w:p w14:paraId="2D5C14F9" w14:textId="342F183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１．彦根市の位置</w:t>
      </w:r>
    </w:p>
    <w:p w14:paraId="409D62AF" w14:textId="0DC0BD1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２．面積・高度</w:t>
      </w:r>
    </w:p>
    <w:p w14:paraId="70DF9F53" w14:textId="3622DD4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３．四囲の山岳・河川</w:t>
      </w:r>
    </w:p>
    <w:p w14:paraId="4DF0257E" w14:textId="72905A1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４．市域の変遷</w:t>
      </w:r>
    </w:p>
    <w:p w14:paraId="10DB33CF" w14:textId="26DD080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５．町別土地面積</w:t>
      </w:r>
    </w:p>
    <w:p w14:paraId="445F484B" w14:textId="0889250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６．地目別土地面積</w:t>
      </w:r>
    </w:p>
    <w:p w14:paraId="166532A6" w14:textId="105EFB8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７．</w:t>
      </w:r>
      <w:r w:rsidR="007C4A73">
        <w:rPr>
          <w:rFonts w:ascii="ＭＳ 明朝" w:hint="eastAsia"/>
          <w:sz w:val="18"/>
        </w:rPr>
        <w:t>震度1以上の</w:t>
      </w:r>
      <w:r>
        <w:rPr>
          <w:rFonts w:ascii="ＭＳ 明朝" w:hint="eastAsia"/>
          <w:sz w:val="18"/>
        </w:rPr>
        <w:t>地震回数</w:t>
      </w:r>
    </w:p>
    <w:p w14:paraId="4354D622" w14:textId="26E520E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８．季節表</w:t>
      </w:r>
    </w:p>
    <w:p w14:paraId="28A7A94D" w14:textId="3F2CC94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９．注意報・警報発表回数</w:t>
      </w:r>
    </w:p>
    <w:p w14:paraId="4316A55F" w14:textId="3431ECC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１０. 気象観測状況</w:t>
      </w:r>
    </w:p>
    <w:p w14:paraId="56D30268" w14:textId="77777777" w:rsidR="00E97FEC" w:rsidRPr="0055170A" w:rsidRDefault="00E97FEC">
      <w:pPr>
        <w:ind w:left="105"/>
        <w:rPr>
          <w:rFonts w:ascii="ＭＳ 明朝"/>
          <w:sz w:val="18"/>
        </w:rPr>
      </w:pPr>
    </w:p>
    <w:p w14:paraId="781021E6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人口</w:t>
      </w:r>
    </w:p>
    <w:p w14:paraId="1DF177C2" w14:textId="77777777" w:rsidR="00E97FEC" w:rsidRDefault="00E97FEC">
      <w:pPr>
        <w:rPr>
          <w:rFonts w:ascii="ＭＳ 明朝"/>
          <w:sz w:val="18"/>
        </w:rPr>
      </w:pPr>
    </w:p>
    <w:p w14:paraId="538C030D" w14:textId="3CA2C9A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１１．年次、男女別人口の推移</w:t>
      </w:r>
    </w:p>
    <w:p w14:paraId="3D5DDEB1" w14:textId="4C1DEE5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１２．町丁大字、男女別人口および世帯数</w:t>
      </w:r>
    </w:p>
    <w:p w14:paraId="55350564" w14:textId="334C888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１３．人口の動態（自然動態）</w:t>
      </w:r>
    </w:p>
    <w:p w14:paraId="6E1CA60A" w14:textId="1A1F24A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１４．人口の動態（社会動態）</w:t>
      </w:r>
    </w:p>
    <w:p w14:paraId="5C1AD03B" w14:textId="37CDBA3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１５．国籍別外国人</w:t>
      </w:r>
      <w:r w:rsidR="00BB0C9F">
        <w:rPr>
          <w:rFonts w:ascii="ＭＳ 明朝" w:hint="eastAsia"/>
          <w:sz w:val="18"/>
        </w:rPr>
        <w:t>住民登録者数</w:t>
      </w:r>
    </w:p>
    <w:p w14:paraId="0BB3585B" w14:textId="6A6D958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１６．年齢別（各歳別）男女別人口</w:t>
      </w:r>
    </w:p>
    <w:p w14:paraId="1AB4E129" w14:textId="6D72D462" w:rsidR="00E97FEC" w:rsidRDefault="00E97FEC" w:rsidP="008B1CD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１７．学区・年齢別（５歳階級）男女別人口および世帯数</w:t>
      </w:r>
    </w:p>
    <w:p w14:paraId="282EB07F" w14:textId="5107935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１８．前住所地別転入・転出者数</w:t>
      </w:r>
    </w:p>
    <w:p w14:paraId="2235C05F" w14:textId="77777777" w:rsidR="00E97FEC" w:rsidRDefault="00E97FEC">
      <w:pPr>
        <w:rPr>
          <w:rFonts w:ascii="ＭＳ 明朝"/>
          <w:sz w:val="18"/>
        </w:rPr>
      </w:pPr>
    </w:p>
    <w:p w14:paraId="0321B3E3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国勢調査</w:t>
      </w:r>
    </w:p>
    <w:p w14:paraId="3EFEC7DC" w14:textId="77777777" w:rsidR="00E97FEC" w:rsidRDefault="00E97FEC">
      <w:pPr>
        <w:rPr>
          <w:rFonts w:ascii="ＭＳ 明朝"/>
          <w:sz w:val="18"/>
        </w:rPr>
      </w:pPr>
    </w:p>
    <w:p w14:paraId="4F4605D6" w14:textId="2AAD6A9F" w:rsidR="00E97FEC" w:rsidRDefault="00E97FEC" w:rsidP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１９．</w:t>
      </w:r>
      <w:r w:rsidR="00495A64">
        <w:rPr>
          <w:rFonts w:ascii="ＭＳ 明朝" w:hint="eastAsia"/>
          <w:sz w:val="18"/>
        </w:rPr>
        <w:t>世帯数および人口構成の推移</w:t>
      </w:r>
    </w:p>
    <w:p w14:paraId="4C5AB517" w14:textId="59E017B3" w:rsidR="00E97FEC" w:rsidRDefault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２０．面積および人口密度</w:t>
      </w:r>
    </w:p>
    <w:p w14:paraId="4EE1FEBC" w14:textId="04FA01E0" w:rsidR="00E97FEC" w:rsidRDefault="004A0246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２１．</w:t>
      </w:r>
      <w:r w:rsidR="00495A64">
        <w:rPr>
          <w:rFonts w:ascii="ＭＳ 明朝" w:hint="eastAsia"/>
          <w:sz w:val="18"/>
        </w:rPr>
        <w:t>年齢（各歳）男女別人口</w:t>
      </w:r>
    </w:p>
    <w:p w14:paraId="5846FE3C" w14:textId="149488EE" w:rsidR="00E97FEC" w:rsidRDefault="00E97FEC" w:rsidP="008B1CD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２２．世帯の種類・世帯人員別世帯数および</w:t>
      </w:r>
      <w:r w:rsidR="008217EA">
        <w:rPr>
          <w:rFonts w:ascii="ＭＳ 明朝" w:hint="eastAsia"/>
          <w:sz w:val="18"/>
        </w:rPr>
        <w:t>世帯人</w:t>
      </w:r>
      <w:r>
        <w:rPr>
          <w:rFonts w:ascii="ＭＳ 明朝" w:hint="eastAsia"/>
          <w:sz w:val="18"/>
        </w:rPr>
        <w:t>員</w:t>
      </w:r>
    </w:p>
    <w:p w14:paraId="6A2DD44D" w14:textId="721BBF6B" w:rsidR="00E97FEC" w:rsidRDefault="00E97FEC" w:rsidP="008B1CD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２３．家族の世帯類型別一般世帯数および</w:t>
      </w:r>
      <w:r w:rsidR="008217EA">
        <w:rPr>
          <w:rFonts w:ascii="ＭＳ 明朝" w:hint="eastAsia"/>
          <w:sz w:val="18"/>
        </w:rPr>
        <w:t>一般世帯</w:t>
      </w:r>
      <w:r>
        <w:rPr>
          <w:rFonts w:ascii="ＭＳ 明朝" w:hint="eastAsia"/>
          <w:sz w:val="18"/>
        </w:rPr>
        <w:t>人員</w:t>
      </w:r>
    </w:p>
    <w:p w14:paraId="7B367359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２４．</w:t>
      </w:r>
      <w:r w:rsidR="00A12BF2">
        <w:rPr>
          <w:rFonts w:ascii="ＭＳ 明朝" w:hint="eastAsia"/>
          <w:sz w:val="18"/>
        </w:rPr>
        <w:t>住居</w:t>
      </w:r>
      <w:r>
        <w:rPr>
          <w:rFonts w:ascii="ＭＳ 明朝" w:hint="eastAsia"/>
          <w:sz w:val="18"/>
        </w:rPr>
        <w:t>の種類・住宅の所有の関係別一般世帯数</w:t>
      </w:r>
      <w:r w:rsidR="008A455A">
        <w:rPr>
          <w:rFonts w:ascii="ＭＳ 明朝" w:hint="eastAsia"/>
          <w:sz w:val="18"/>
        </w:rPr>
        <w:t>、</w:t>
      </w:r>
    </w:p>
    <w:p w14:paraId="72F41451" w14:textId="2D8B5D0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世帯人員、１世帯当たり</w:t>
      </w:r>
      <w:r w:rsidR="002B7DC8">
        <w:rPr>
          <w:rFonts w:ascii="ＭＳ 明朝" w:hint="eastAsia"/>
          <w:sz w:val="18"/>
        </w:rPr>
        <w:t>人員</w:t>
      </w:r>
    </w:p>
    <w:p w14:paraId="18BC525A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２５．住居の種類・住宅の所有の関係別６５歳以上</w:t>
      </w:r>
    </w:p>
    <w:p w14:paraId="0BB001F8" w14:textId="375975C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親族のいる一般世帯表</w:t>
      </w:r>
    </w:p>
    <w:p w14:paraId="7A482E34" w14:textId="7E096368" w:rsidR="00E97FEC" w:rsidRDefault="009C61F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２６．年齢（５歳階級）、男女別高齢者単身者数</w:t>
      </w:r>
    </w:p>
    <w:p w14:paraId="3E217A0D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２７．夫の年齢（５歳階級）、妻の年齢（５歳階級）</w:t>
      </w:r>
    </w:p>
    <w:p w14:paraId="255413A0" w14:textId="49378B7C" w:rsidR="00E97FEC" w:rsidRDefault="00E97FEC">
      <w:pPr>
        <w:tabs>
          <w:tab w:val="num" w:pos="360"/>
        </w:tabs>
        <w:ind w:left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別高齢夫婦世帯数</w:t>
      </w:r>
    </w:p>
    <w:p w14:paraId="25819EDE" w14:textId="72EEF3E1" w:rsidR="00AF38E0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２８．国籍、男女別外国人数</w:t>
      </w:r>
    </w:p>
    <w:p w14:paraId="78B877E5" w14:textId="540EE4CA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２９．昼夜間人口の推移</w:t>
      </w:r>
    </w:p>
    <w:p w14:paraId="57DC96CF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３０．常住地による従業・通学市区町村、男女別</w:t>
      </w:r>
    </w:p>
    <w:p w14:paraId="44925E89" w14:textId="5A6C0282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</w:t>
      </w:r>
    </w:p>
    <w:p w14:paraId="3E4197B8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３１．従業地・通学地による常住市区町村、男女別</w:t>
      </w:r>
    </w:p>
    <w:p w14:paraId="75664189" w14:textId="7CA908FE" w:rsidR="005F2D1A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</w:t>
      </w:r>
    </w:p>
    <w:p w14:paraId="1A121D3F" w14:textId="7BCAFB52" w:rsidR="00E97FEC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３２</w:t>
      </w:r>
      <w:r w:rsidR="00E97FEC">
        <w:rPr>
          <w:rFonts w:ascii="ＭＳ 明朝" w:hint="eastAsia"/>
          <w:sz w:val="18"/>
        </w:rPr>
        <w:t>．産業（大分類）、年次別</w:t>
      </w:r>
      <w:r w:rsidR="00BC7DD3">
        <w:rPr>
          <w:rFonts w:ascii="ＭＳ 明朝" w:hint="eastAsia"/>
          <w:sz w:val="18"/>
        </w:rPr>
        <w:t>１５</w:t>
      </w:r>
      <w:r w:rsidR="00E97FEC">
        <w:rPr>
          <w:rFonts w:ascii="ＭＳ 明朝" w:hint="eastAsia"/>
          <w:sz w:val="18"/>
        </w:rPr>
        <w:t>歳以上就業者数</w:t>
      </w:r>
    </w:p>
    <w:p w14:paraId="43F8A977" w14:textId="77777777" w:rsidR="004A0246" w:rsidRDefault="005F2D1A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３３</w:t>
      </w:r>
      <w:r w:rsidR="00E97FEC">
        <w:rPr>
          <w:rFonts w:ascii="ＭＳ 明朝" w:hint="eastAsia"/>
          <w:sz w:val="18"/>
        </w:rPr>
        <w:t>．産業（大分類）、年齢（５歳階級）別１５歳</w:t>
      </w:r>
    </w:p>
    <w:p w14:paraId="358A212F" w14:textId="05204E75" w:rsidR="00E97FEC" w:rsidRDefault="00E97FEC" w:rsidP="004A0246">
      <w:pPr>
        <w:ind w:firstLineChars="300" w:firstLine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以上就業者数</w:t>
      </w:r>
    </w:p>
    <w:p w14:paraId="0F27D195" w14:textId="04B4F26B" w:rsidR="00AF38E0" w:rsidRDefault="005F2D1A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３４</w:t>
      </w:r>
      <w:r w:rsidR="004A0246">
        <w:rPr>
          <w:rFonts w:ascii="ＭＳ 明朝" w:hint="eastAsia"/>
          <w:sz w:val="18"/>
        </w:rPr>
        <w:t>．</w:t>
      </w:r>
      <w:r w:rsidR="00AF38E0">
        <w:rPr>
          <w:rFonts w:ascii="ＭＳ 明朝" w:hint="eastAsia"/>
          <w:sz w:val="18"/>
        </w:rPr>
        <w:t>町丁・大字別男女別人</w:t>
      </w:r>
      <w:r w:rsidR="004A0246">
        <w:rPr>
          <w:rFonts w:ascii="ＭＳ 明朝" w:hint="eastAsia"/>
          <w:sz w:val="18"/>
        </w:rPr>
        <w:t>口および世帯数</w:t>
      </w:r>
    </w:p>
    <w:p w14:paraId="059FFBE0" w14:textId="77777777" w:rsidR="00AF38E0" w:rsidRPr="00AF38E0" w:rsidRDefault="00AF38E0" w:rsidP="00AF38E0">
      <w:pPr>
        <w:rPr>
          <w:rFonts w:ascii="ＭＳ 明朝"/>
          <w:sz w:val="18"/>
        </w:rPr>
      </w:pPr>
    </w:p>
    <w:p w14:paraId="658E836F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事業所</w:t>
      </w:r>
    </w:p>
    <w:p w14:paraId="275528F8" w14:textId="77777777" w:rsidR="00E97FEC" w:rsidRDefault="00E97FEC">
      <w:pPr>
        <w:rPr>
          <w:rFonts w:ascii="ＭＳ 明朝"/>
          <w:sz w:val="18"/>
        </w:rPr>
      </w:pPr>
    </w:p>
    <w:p w14:paraId="7F26F908" w14:textId="0C8D0509" w:rsidR="00AF38E0" w:rsidRDefault="00AF38E0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．産業（大分類）別事業所数および従業者数</w:t>
      </w:r>
      <w:r w:rsidR="00BD7AF2">
        <w:rPr>
          <w:rFonts w:ascii="ＭＳ 明朝" w:hint="eastAsia"/>
          <w:sz w:val="18"/>
        </w:rPr>
        <w:t>の推移</w:t>
      </w:r>
    </w:p>
    <w:p w14:paraId="152C966E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．産業（中分類）、経営組織、従</w:t>
      </w:r>
      <w:r w:rsidR="005D22E2">
        <w:rPr>
          <w:rFonts w:ascii="ＭＳ 明朝" w:hint="eastAsia"/>
          <w:sz w:val="18"/>
        </w:rPr>
        <w:t>業員規模別</w:t>
      </w:r>
    </w:p>
    <w:p w14:paraId="6A93AA70" w14:textId="1906EB6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事業所数および従業者数</w:t>
      </w:r>
    </w:p>
    <w:p w14:paraId="3DFE7888" w14:textId="77777777" w:rsidR="00E97FEC" w:rsidRPr="0055170A" w:rsidRDefault="00E97FEC">
      <w:pPr>
        <w:rPr>
          <w:rFonts w:ascii="ＭＳ 明朝"/>
          <w:sz w:val="18"/>
        </w:rPr>
      </w:pPr>
    </w:p>
    <w:p w14:paraId="6662DE2F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農林および漁業</w:t>
      </w:r>
    </w:p>
    <w:p w14:paraId="79F296AC" w14:textId="77777777" w:rsidR="00E97FEC" w:rsidRDefault="00E97FEC">
      <w:pPr>
        <w:rPr>
          <w:rFonts w:ascii="ＭＳ 明朝"/>
          <w:sz w:val="18"/>
        </w:rPr>
      </w:pPr>
    </w:p>
    <w:p w14:paraId="6A8B5060" w14:textId="3980E286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３７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農業経営体、</w:t>
      </w:r>
      <w:r w:rsidR="00E97FEC">
        <w:rPr>
          <w:rFonts w:ascii="ＭＳ 明朝" w:hint="eastAsia"/>
          <w:sz w:val="18"/>
        </w:rPr>
        <w:t>農家数および経営耕地面積</w:t>
      </w:r>
    </w:p>
    <w:p w14:paraId="311ED1E0" w14:textId="07E04DCB" w:rsidR="00E97FEC" w:rsidRDefault="004F1817" w:rsidP="008B1CD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３８</w:t>
      </w:r>
      <w:r w:rsidR="00E97FEC">
        <w:rPr>
          <w:rFonts w:ascii="ＭＳ 明朝" w:hint="eastAsia"/>
          <w:sz w:val="18"/>
        </w:rPr>
        <w:t>．農産物販売金額規模別</w:t>
      </w:r>
      <w:r w:rsidR="00721BCD">
        <w:rPr>
          <w:rFonts w:ascii="ＭＳ 明朝" w:hint="eastAsia"/>
          <w:sz w:val="18"/>
        </w:rPr>
        <w:t>農業経営体数および販売農家数</w:t>
      </w:r>
    </w:p>
    <w:p w14:paraId="06665CB7" w14:textId="431513CD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３９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経営耕地面積規模別農業経営体数</w:t>
      </w:r>
    </w:p>
    <w:p w14:paraId="1FFF7FE5" w14:textId="1AA57C03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４０</w:t>
      </w:r>
      <w:r w:rsidR="00E97FEC">
        <w:rPr>
          <w:rFonts w:ascii="ＭＳ 明朝" w:hint="eastAsia"/>
          <w:sz w:val="18"/>
        </w:rPr>
        <w:t>．作物の類別作付面積</w:t>
      </w:r>
    </w:p>
    <w:p w14:paraId="27DA3C80" w14:textId="59933F14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7D26B7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．農地転用状況</w:t>
      </w:r>
    </w:p>
    <w:p w14:paraId="7A4FB8D6" w14:textId="00E7C0C1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４２</w:t>
      </w:r>
      <w:r w:rsidR="00E97FEC">
        <w:rPr>
          <w:rFonts w:ascii="ＭＳ 明朝" w:hint="eastAsia"/>
          <w:sz w:val="18"/>
        </w:rPr>
        <w:t>．農作物の作付面積および収穫量</w:t>
      </w:r>
    </w:p>
    <w:p w14:paraId="5F72EEBD" w14:textId="55DA6176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４３</w:t>
      </w:r>
      <w:r w:rsidR="00E97FEC">
        <w:rPr>
          <w:rFonts w:ascii="ＭＳ 明朝" w:hint="eastAsia"/>
          <w:sz w:val="18"/>
        </w:rPr>
        <w:t>．林野面積</w:t>
      </w:r>
    </w:p>
    <w:p w14:paraId="573DB262" w14:textId="35D9D24C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４４</w:t>
      </w:r>
      <w:r w:rsidR="00E97FEC">
        <w:rPr>
          <w:rFonts w:ascii="ＭＳ 明朝" w:hint="eastAsia"/>
          <w:sz w:val="18"/>
        </w:rPr>
        <w:t>．保有形態別林野面積</w:t>
      </w:r>
    </w:p>
    <w:p w14:paraId="74F13EC0" w14:textId="0065782B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４５</w:t>
      </w:r>
      <w:r w:rsidR="00E97FEC">
        <w:rPr>
          <w:rFonts w:ascii="ＭＳ 明朝" w:hint="eastAsia"/>
          <w:sz w:val="18"/>
        </w:rPr>
        <w:t>．漁業経営体階層別経営体数</w:t>
      </w:r>
    </w:p>
    <w:p w14:paraId="66015431" w14:textId="4FBFB2D5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４６</w:t>
      </w:r>
      <w:r w:rsidR="00E97FEC">
        <w:rPr>
          <w:rFonts w:ascii="ＭＳ 明朝" w:hint="eastAsia"/>
          <w:sz w:val="18"/>
        </w:rPr>
        <w:t>．営んだ漁業種類別延べ経営体数</w:t>
      </w:r>
    </w:p>
    <w:p w14:paraId="5C07D329" w14:textId="083C6B7A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４７</w:t>
      </w:r>
      <w:r w:rsidR="00E97FEC">
        <w:rPr>
          <w:rFonts w:ascii="ＭＳ 明朝" w:hint="eastAsia"/>
          <w:sz w:val="18"/>
        </w:rPr>
        <w:t>．漁業従事者数</w:t>
      </w:r>
    </w:p>
    <w:p w14:paraId="333CB34C" w14:textId="77777777" w:rsidR="00E97FEC" w:rsidRDefault="00E97FEC">
      <w:pPr>
        <w:rPr>
          <w:rFonts w:ascii="ＭＳ 明朝"/>
          <w:sz w:val="18"/>
        </w:rPr>
      </w:pPr>
    </w:p>
    <w:p w14:paraId="3AB73790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第６章　工業</w:t>
      </w:r>
    </w:p>
    <w:p w14:paraId="21DB57B2" w14:textId="77777777" w:rsidR="00E97FEC" w:rsidRDefault="00E97FEC">
      <w:pPr>
        <w:rPr>
          <w:rFonts w:ascii="ＭＳ 明朝"/>
          <w:sz w:val="18"/>
        </w:rPr>
      </w:pPr>
    </w:p>
    <w:p w14:paraId="76C00CF8" w14:textId="10F3DDDF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DA0977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．工業の概況</w:t>
      </w:r>
    </w:p>
    <w:p w14:paraId="40BE86F8" w14:textId="7693707A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４９</w:t>
      </w:r>
      <w:r w:rsidR="00E97FEC">
        <w:rPr>
          <w:rFonts w:ascii="ＭＳ 明朝" w:hint="eastAsia"/>
          <w:sz w:val="18"/>
        </w:rPr>
        <w:t>．統計区別の概況</w:t>
      </w:r>
    </w:p>
    <w:p w14:paraId="684CC21D" w14:textId="114EE891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５０</w:t>
      </w:r>
      <w:r w:rsidR="00E97FEC">
        <w:rPr>
          <w:rFonts w:ascii="ＭＳ 明朝" w:hint="eastAsia"/>
          <w:sz w:val="18"/>
        </w:rPr>
        <w:t>．工業用地</w:t>
      </w:r>
    </w:p>
    <w:p w14:paraId="63BFD38F" w14:textId="1B3CBA0D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５１</w:t>
      </w:r>
      <w:r w:rsidR="00E97FEC">
        <w:rPr>
          <w:rFonts w:ascii="ＭＳ 明朝" w:hint="eastAsia"/>
          <w:sz w:val="18"/>
        </w:rPr>
        <w:t>．工業用水</w:t>
      </w:r>
    </w:p>
    <w:p w14:paraId="51240CE9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５２</w:t>
      </w:r>
      <w:r w:rsidR="00E97FEC">
        <w:rPr>
          <w:rFonts w:ascii="ＭＳ 明朝" w:hint="eastAsia"/>
          <w:sz w:val="18"/>
        </w:rPr>
        <w:t>．事業所数、従業者数、製造品出荷額等の推移</w:t>
      </w:r>
    </w:p>
    <w:p w14:paraId="6F101910" w14:textId="03BA411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（４人以上の事業所）</w:t>
      </w:r>
      <w:r w:rsidR="00AF2284">
        <w:rPr>
          <w:rFonts w:ascii="ＭＳ 明朝" w:hint="eastAsia"/>
          <w:sz w:val="18"/>
        </w:rPr>
        <w:t>８</w:t>
      </w:r>
    </w:p>
    <w:p w14:paraId="579E7385" w14:textId="1B60DED0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５３</w:t>
      </w:r>
      <w:r w:rsidR="00E97FEC">
        <w:rPr>
          <w:rFonts w:ascii="ＭＳ 明朝" w:hint="eastAsia"/>
          <w:sz w:val="18"/>
        </w:rPr>
        <w:t>．業種別構成比</w:t>
      </w:r>
      <w:r w:rsidR="00EB6FA8">
        <w:rPr>
          <w:rFonts w:ascii="ＭＳ 明朝" w:hint="eastAsia"/>
          <w:sz w:val="18"/>
        </w:rPr>
        <w:t>（４人以上の事業所）</w:t>
      </w:r>
    </w:p>
    <w:p w14:paraId="74C2A721" w14:textId="77777777" w:rsidR="00E97FEC" w:rsidRDefault="00E97FEC">
      <w:pPr>
        <w:rPr>
          <w:rFonts w:ascii="ＭＳ 明朝"/>
          <w:sz w:val="18"/>
        </w:rPr>
      </w:pPr>
    </w:p>
    <w:p w14:paraId="6A9299D1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第７章　商業</w:t>
      </w:r>
    </w:p>
    <w:p w14:paraId="1523D872" w14:textId="77777777" w:rsidR="00E97FEC" w:rsidRDefault="00E97FEC">
      <w:pPr>
        <w:rPr>
          <w:rFonts w:ascii="ＭＳ 明朝"/>
          <w:sz w:val="18"/>
        </w:rPr>
      </w:pPr>
    </w:p>
    <w:p w14:paraId="1B334803" w14:textId="6E508CE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４</w:t>
      </w:r>
      <w:r w:rsidR="00E97FEC">
        <w:rPr>
          <w:rFonts w:ascii="ＭＳ 明朝" w:hint="eastAsia"/>
          <w:sz w:val="18"/>
        </w:rPr>
        <w:t>．卸売業・小売業の概況</w:t>
      </w:r>
    </w:p>
    <w:p w14:paraId="195E5037" w14:textId="233A74BA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５５</w:t>
      </w:r>
      <w:r w:rsidR="00EB6FA8">
        <w:rPr>
          <w:rFonts w:ascii="ＭＳ 明朝" w:hint="eastAsia"/>
          <w:sz w:val="18"/>
        </w:rPr>
        <w:t>．事業所</w:t>
      </w:r>
      <w:r w:rsidR="00E97FEC">
        <w:rPr>
          <w:rFonts w:ascii="ＭＳ 明朝" w:hint="eastAsia"/>
          <w:sz w:val="18"/>
        </w:rPr>
        <w:t>数、従業者数、年間商品販売額の推移</w:t>
      </w:r>
    </w:p>
    <w:p w14:paraId="52381F80" w14:textId="149CD253" w:rsidR="004F1817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５６</w:t>
      </w:r>
      <w:r w:rsidR="00E97FEC">
        <w:rPr>
          <w:rFonts w:ascii="ＭＳ 明朝" w:hint="eastAsia"/>
          <w:sz w:val="18"/>
        </w:rPr>
        <w:t>．業種別構成比</w:t>
      </w:r>
    </w:p>
    <w:p w14:paraId="4E1D6351" w14:textId="77777777" w:rsidR="004A0246" w:rsidRPr="00E631A6" w:rsidRDefault="004A0246">
      <w:pPr>
        <w:rPr>
          <w:rFonts w:ascii="ＭＳ 明朝"/>
          <w:sz w:val="18"/>
        </w:rPr>
      </w:pPr>
    </w:p>
    <w:p w14:paraId="5877F0E4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水道・電気およびガス</w:t>
      </w:r>
    </w:p>
    <w:p w14:paraId="0C614C33" w14:textId="77777777" w:rsidR="00E97FEC" w:rsidRDefault="00E97FEC">
      <w:pPr>
        <w:rPr>
          <w:rFonts w:ascii="ＭＳ 明朝"/>
          <w:sz w:val="18"/>
        </w:rPr>
      </w:pPr>
    </w:p>
    <w:p w14:paraId="0BB4ED30" w14:textId="5F3D69F4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．上水道事業の推移</w:t>
      </w:r>
    </w:p>
    <w:p w14:paraId="36FC07CE" w14:textId="5216B17F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５８</w:t>
      </w:r>
      <w:r w:rsidR="00E97FEC">
        <w:rPr>
          <w:rFonts w:ascii="ＭＳ 明朝" w:hint="eastAsia"/>
          <w:sz w:val="18"/>
        </w:rPr>
        <w:t>．口径別給水戸数および給水量</w:t>
      </w:r>
    </w:p>
    <w:p w14:paraId="7DC43A9B" w14:textId="4BA438A4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５９</w:t>
      </w:r>
      <w:r w:rsidR="00E97FEC">
        <w:rPr>
          <w:rFonts w:ascii="ＭＳ 明朝" w:hint="eastAsia"/>
          <w:sz w:val="18"/>
        </w:rPr>
        <w:t>．公共下水道事業の推移</w:t>
      </w:r>
    </w:p>
    <w:p w14:paraId="6C09452A" w14:textId="761DCDCE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６０</w:t>
      </w:r>
      <w:r w:rsidR="00E97FEC">
        <w:rPr>
          <w:rFonts w:ascii="ＭＳ 明朝" w:hint="eastAsia"/>
          <w:sz w:val="18"/>
        </w:rPr>
        <w:t>．電灯、電力の需要口数および消費量</w:t>
      </w:r>
    </w:p>
    <w:p w14:paraId="3AAF5C03" w14:textId="706D5D0E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６１</w:t>
      </w:r>
      <w:r w:rsidR="00084A5E">
        <w:rPr>
          <w:rFonts w:ascii="ＭＳ 明朝" w:hint="eastAsia"/>
          <w:sz w:val="18"/>
        </w:rPr>
        <w:t>．ガス販売の契約件数および消費量</w:t>
      </w:r>
    </w:p>
    <w:p w14:paraId="7469AD63" w14:textId="0E88AF5C" w:rsidR="00E97FEC" w:rsidRDefault="00E97FEC">
      <w:pPr>
        <w:rPr>
          <w:rFonts w:ascii="ＭＳ 明朝"/>
          <w:sz w:val="18"/>
        </w:rPr>
      </w:pPr>
    </w:p>
    <w:p w14:paraId="2CBC252E" w14:textId="48EB177F" w:rsidR="00225D3C" w:rsidRDefault="00225D3C">
      <w:pPr>
        <w:rPr>
          <w:rFonts w:ascii="ＭＳ 明朝"/>
          <w:sz w:val="18"/>
        </w:rPr>
      </w:pPr>
    </w:p>
    <w:p w14:paraId="7DF14F68" w14:textId="77777777" w:rsidR="00225D3C" w:rsidRPr="00F965BA" w:rsidRDefault="00225D3C">
      <w:pPr>
        <w:rPr>
          <w:rFonts w:ascii="ＭＳ 明朝"/>
          <w:sz w:val="18"/>
        </w:rPr>
      </w:pPr>
    </w:p>
    <w:p w14:paraId="152DA80D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lastRenderedPageBreak/>
        <w:t>土木および建設</w:t>
      </w:r>
    </w:p>
    <w:p w14:paraId="1394C295" w14:textId="77777777" w:rsidR="00E97FEC" w:rsidRDefault="00E97FEC">
      <w:pPr>
        <w:rPr>
          <w:rFonts w:ascii="ＭＳ 明朝"/>
          <w:sz w:val="18"/>
        </w:rPr>
      </w:pPr>
    </w:p>
    <w:p w14:paraId="4CF98906" w14:textId="65D17389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071E07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．道路の概況</w:t>
      </w:r>
    </w:p>
    <w:p w14:paraId="2F4A2B4F" w14:textId="33FFE7A1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1C0A7C2E" w14:textId="546164CB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６３</w:t>
      </w:r>
      <w:r w:rsidR="00E97FEC">
        <w:rPr>
          <w:rFonts w:ascii="ＭＳ 明朝" w:hint="eastAsia"/>
          <w:sz w:val="18"/>
        </w:rPr>
        <w:t>．橋</w:t>
      </w:r>
      <w:r w:rsidR="0012357B">
        <w:rPr>
          <w:rFonts w:ascii="ＭＳ 明朝" w:hint="eastAsia"/>
          <w:sz w:val="18"/>
        </w:rPr>
        <w:t>りょう</w:t>
      </w:r>
      <w:r w:rsidR="00E97FEC">
        <w:rPr>
          <w:rFonts w:ascii="ＭＳ 明朝" w:hint="eastAsia"/>
          <w:sz w:val="18"/>
        </w:rPr>
        <w:t>の概況</w:t>
      </w:r>
    </w:p>
    <w:p w14:paraId="37649D2F" w14:textId="57605BA7" w:rsidR="007E1D83" w:rsidRDefault="007E1D83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</w:t>
      </w:r>
      <w:r>
        <w:rPr>
          <w:rFonts w:ascii="ＭＳ 明朝" w:hint="eastAsia"/>
          <w:sz w:val="18"/>
        </w:rPr>
        <w:t>→オープンデータとして提供していません</w:t>
      </w:r>
    </w:p>
    <w:p w14:paraId="594AB1BF" w14:textId="6D7958D3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６４</w:t>
      </w:r>
      <w:r w:rsidR="008E655D">
        <w:rPr>
          <w:rFonts w:ascii="ＭＳ 明朝" w:hint="eastAsia"/>
          <w:sz w:val="18"/>
        </w:rPr>
        <w:t>．都市公園、児童遊園</w:t>
      </w:r>
      <w:r w:rsidR="00580A6C">
        <w:rPr>
          <w:rFonts w:ascii="ＭＳ 明朝" w:hint="eastAsia"/>
          <w:sz w:val="18"/>
        </w:rPr>
        <w:t>、自然公園等の概況</w:t>
      </w:r>
    </w:p>
    <w:p w14:paraId="2191DFB4" w14:textId="63517F7A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６５</w:t>
      </w:r>
      <w:r w:rsidR="00F965BA">
        <w:rPr>
          <w:rFonts w:ascii="ＭＳ 明朝" w:hint="eastAsia"/>
          <w:sz w:val="18"/>
        </w:rPr>
        <w:t>．市営住宅の状況</w:t>
      </w:r>
    </w:p>
    <w:p w14:paraId="743FC4C5" w14:textId="489449A8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６６</w:t>
      </w:r>
      <w:r w:rsidR="00F965BA">
        <w:rPr>
          <w:rFonts w:ascii="ＭＳ 明朝" w:hint="eastAsia"/>
          <w:sz w:val="18"/>
        </w:rPr>
        <w:t>．建築確認</w:t>
      </w:r>
      <w:r w:rsidR="00E97FEC">
        <w:rPr>
          <w:rFonts w:ascii="ＭＳ 明朝" w:hint="eastAsia"/>
          <w:sz w:val="18"/>
        </w:rPr>
        <w:t>件数</w:t>
      </w:r>
    </w:p>
    <w:p w14:paraId="4D6CA53D" w14:textId="7BDA7FCE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６７</w:t>
      </w:r>
      <w:r w:rsidR="00E97FEC">
        <w:rPr>
          <w:rFonts w:ascii="ＭＳ 明朝" w:hint="eastAsia"/>
          <w:sz w:val="18"/>
        </w:rPr>
        <w:t>．家屋の状況（木造家屋）</w:t>
      </w:r>
    </w:p>
    <w:p w14:paraId="5C0BEFBF" w14:textId="0865F082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６８</w:t>
      </w:r>
      <w:r w:rsidR="00E97FEC">
        <w:rPr>
          <w:rFonts w:ascii="ＭＳ 明朝" w:hint="eastAsia"/>
          <w:sz w:val="18"/>
        </w:rPr>
        <w:t>．家屋の状況（木造以外の家屋）</w:t>
      </w:r>
    </w:p>
    <w:p w14:paraId="50F96361" w14:textId="77777777" w:rsidR="00E97FEC" w:rsidRPr="00071E07" w:rsidRDefault="00E97FEC">
      <w:pPr>
        <w:rPr>
          <w:rFonts w:ascii="ＭＳ 明朝"/>
          <w:sz w:val="18"/>
        </w:rPr>
      </w:pPr>
    </w:p>
    <w:p w14:paraId="0A6656C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第１０章　運輸および通信</w:t>
      </w:r>
    </w:p>
    <w:p w14:paraId="131C08A2" w14:textId="77777777" w:rsidR="00E97FEC" w:rsidRDefault="00E97FEC">
      <w:pPr>
        <w:rPr>
          <w:rFonts w:ascii="ＭＳ 明朝"/>
          <w:sz w:val="18"/>
        </w:rPr>
      </w:pPr>
    </w:p>
    <w:p w14:paraId="3583D764" w14:textId="49C869A4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６９</w:t>
      </w:r>
      <w:r w:rsidR="00E97FEC">
        <w:rPr>
          <w:rFonts w:ascii="ＭＳ 明朝" w:hint="eastAsia"/>
          <w:sz w:val="18"/>
        </w:rPr>
        <w:t>．自動車保有台数</w:t>
      </w:r>
    </w:p>
    <w:p w14:paraId="54FCE0CA" w14:textId="327AB349" w:rsidR="00071E07" w:rsidRDefault="00071E07" w:rsidP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７０．名神高速道路彦根インターチェンジ出入自動車台数</w:t>
      </w:r>
    </w:p>
    <w:p w14:paraId="283CC96B" w14:textId="410B242E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044889A4" w14:textId="02B01E61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７１</w:t>
      </w:r>
      <w:r w:rsidR="00E97FEC">
        <w:rPr>
          <w:rFonts w:ascii="ＭＳ 明朝" w:hint="eastAsia"/>
          <w:sz w:val="18"/>
        </w:rPr>
        <w:t>．ＪＲ各駅の</w:t>
      </w:r>
      <w:r w:rsidR="00FB5BC0">
        <w:rPr>
          <w:rFonts w:ascii="ＭＳ 明朝" w:hint="eastAsia"/>
          <w:sz w:val="18"/>
        </w:rPr>
        <w:t>一日平均</w:t>
      </w:r>
      <w:r w:rsidR="00E97FEC">
        <w:rPr>
          <w:rFonts w:ascii="ＭＳ 明朝" w:hint="eastAsia"/>
          <w:sz w:val="18"/>
        </w:rPr>
        <w:t>乗客数</w:t>
      </w:r>
    </w:p>
    <w:p w14:paraId="6DD50D66" w14:textId="398A1CF2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７２</w:t>
      </w:r>
      <w:r w:rsidR="00E97FEC">
        <w:rPr>
          <w:rFonts w:ascii="ＭＳ 明朝" w:hint="eastAsia"/>
          <w:sz w:val="18"/>
        </w:rPr>
        <w:t>．近江鉄道各駅の乗降客数</w:t>
      </w:r>
    </w:p>
    <w:p w14:paraId="2170046F" w14:textId="77777777" w:rsidR="00AF2284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７３</w:t>
      </w:r>
      <w:r w:rsidR="00E97FEC">
        <w:rPr>
          <w:rFonts w:ascii="ＭＳ 明朝" w:hint="eastAsia"/>
          <w:sz w:val="18"/>
        </w:rPr>
        <w:t>．バス</w:t>
      </w:r>
      <w:r w:rsidR="00AF2284">
        <w:rPr>
          <w:rFonts w:ascii="ＭＳ 明朝" w:hint="eastAsia"/>
          <w:sz w:val="18"/>
        </w:rPr>
        <w:t>および予約型乗合タクシー</w:t>
      </w:r>
    </w:p>
    <w:p w14:paraId="3FA90B86" w14:textId="4D4626FB" w:rsidR="00E97FEC" w:rsidRDefault="00AF2284" w:rsidP="00AF2284">
      <w:pPr>
        <w:ind w:firstLineChars="300" w:firstLine="54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（湖東圏域愛のりタクシー）</w:t>
      </w:r>
      <w:r w:rsidR="00E97FEC">
        <w:rPr>
          <w:rFonts w:ascii="ＭＳ 明朝" w:hint="eastAsia"/>
          <w:sz w:val="18"/>
        </w:rPr>
        <w:t>路線</w:t>
      </w:r>
      <w:r w:rsidR="009B6332">
        <w:rPr>
          <w:rFonts w:ascii="ＭＳ 明朝" w:hint="eastAsia"/>
          <w:sz w:val="18"/>
        </w:rPr>
        <w:t>別乗客数</w:t>
      </w:r>
    </w:p>
    <w:p w14:paraId="532BECC5" w14:textId="175239DD" w:rsidR="00B434CE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4435C0">
        <w:rPr>
          <w:rFonts w:ascii="ＭＳ 明朝" w:hint="eastAsia"/>
          <w:sz w:val="18"/>
        </w:rPr>
        <w:t>４</w:t>
      </w:r>
      <w:r w:rsidR="009B6332">
        <w:rPr>
          <w:rFonts w:ascii="ＭＳ 明朝" w:hint="eastAsia"/>
          <w:sz w:val="18"/>
        </w:rPr>
        <w:t>．バス路線の状況</w:t>
      </w:r>
    </w:p>
    <w:p w14:paraId="57271A48" w14:textId="4D8CE12B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７５</w:t>
      </w:r>
      <w:r w:rsidR="00E97FEC">
        <w:rPr>
          <w:rFonts w:ascii="ＭＳ 明朝" w:hint="eastAsia"/>
          <w:sz w:val="18"/>
        </w:rPr>
        <w:t>．郵便施設状況</w:t>
      </w:r>
    </w:p>
    <w:p w14:paraId="30A6FD39" w14:textId="0910F6A0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12281865" w14:textId="05E54F08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７６</w:t>
      </w:r>
      <w:r w:rsidR="00E97FEC">
        <w:rPr>
          <w:rFonts w:ascii="ＭＳ 明朝" w:hint="eastAsia"/>
          <w:sz w:val="18"/>
        </w:rPr>
        <w:t>．郵便物取扱状況</w:t>
      </w:r>
    </w:p>
    <w:p w14:paraId="4915A6DE" w14:textId="1B5700A6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273CA52C" w14:textId="77777777" w:rsidR="00E97FEC" w:rsidRPr="00D61BF2" w:rsidRDefault="00E97FEC">
      <w:pPr>
        <w:rPr>
          <w:rFonts w:ascii="ＭＳ 明朝"/>
          <w:sz w:val="18"/>
        </w:rPr>
      </w:pPr>
    </w:p>
    <w:p w14:paraId="5C995197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第１１章　観光</w:t>
      </w:r>
    </w:p>
    <w:p w14:paraId="00DBE813" w14:textId="77777777" w:rsidR="00E97FEC" w:rsidRDefault="00E97FEC">
      <w:pPr>
        <w:rPr>
          <w:rFonts w:ascii="ＭＳ 明朝"/>
          <w:sz w:val="18"/>
        </w:rPr>
      </w:pPr>
    </w:p>
    <w:p w14:paraId="0F62C8B1" w14:textId="0FAD92F1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1D28A7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．彦根城・玄宮園入場者数</w:t>
      </w:r>
    </w:p>
    <w:p w14:paraId="5BB9F316" w14:textId="10EAE6DE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1D28A7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．松原・新海浜水泳場利用状況</w:t>
      </w:r>
    </w:p>
    <w:p w14:paraId="07AF6E99" w14:textId="1EA798C9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７９</w:t>
      </w:r>
      <w:r w:rsidR="00E97FEC">
        <w:rPr>
          <w:rFonts w:ascii="ＭＳ 明朝" w:hint="eastAsia"/>
          <w:sz w:val="18"/>
        </w:rPr>
        <w:t>．俳遊館入館者数</w:t>
      </w:r>
    </w:p>
    <w:p w14:paraId="7032860C" w14:textId="1E9D0B19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８０</w:t>
      </w:r>
      <w:r w:rsidR="00F451A7">
        <w:rPr>
          <w:rFonts w:ascii="ＭＳ 明朝" w:hint="eastAsia"/>
          <w:sz w:val="18"/>
        </w:rPr>
        <w:t>．夢京橋</w:t>
      </w:r>
      <w:r w:rsidR="00E97FEC">
        <w:rPr>
          <w:rFonts w:ascii="ＭＳ 明朝" w:hint="eastAsia"/>
          <w:sz w:val="18"/>
        </w:rPr>
        <w:t>あかり館入館者数</w:t>
      </w:r>
    </w:p>
    <w:p w14:paraId="5D4D697A" w14:textId="77777777" w:rsidR="00E97FEC" w:rsidRPr="008E655D" w:rsidRDefault="00E97FEC">
      <w:pPr>
        <w:rPr>
          <w:rFonts w:ascii="ＭＳ 明朝"/>
          <w:sz w:val="18"/>
        </w:rPr>
      </w:pPr>
    </w:p>
    <w:p w14:paraId="7DD4558B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第１２章　金融</w:t>
      </w:r>
    </w:p>
    <w:p w14:paraId="55E2A8BC" w14:textId="77777777" w:rsidR="00E97FEC" w:rsidRDefault="00E97FEC">
      <w:pPr>
        <w:rPr>
          <w:rFonts w:ascii="ＭＳ 明朝"/>
          <w:sz w:val="18"/>
        </w:rPr>
      </w:pPr>
    </w:p>
    <w:p w14:paraId="73701C38" w14:textId="33147D3B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D28A7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．金融機関店舗数の状況</w:t>
      </w:r>
    </w:p>
    <w:p w14:paraId="34151840" w14:textId="11229219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2EF78E13" w14:textId="57405E62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８２</w:t>
      </w:r>
      <w:r w:rsidR="00E97FEC">
        <w:rPr>
          <w:rFonts w:ascii="ＭＳ 明朝" w:hint="eastAsia"/>
          <w:sz w:val="18"/>
        </w:rPr>
        <w:t>．金融機関の預金・貸出状況</w:t>
      </w:r>
    </w:p>
    <w:p w14:paraId="5B71BF79" w14:textId="0001FE4C" w:rsidR="007E1D83" w:rsidRDefault="007E1D83" w:rsidP="007E1D83">
      <w:pPr>
        <w:ind w:firstLineChars="300" w:firstLine="540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→オープンデータとして提供していません</w:t>
      </w:r>
    </w:p>
    <w:p w14:paraId="6A1240F2" w14:textId="77777777" w:rsidR="00E97FEC" w:rsidRPr="00AF47AB" w:rsidRDefault="00E97FEC">
      <w:pPr>
        <w:rPr>
          <w:rFonts w:ascii="ＭＳ 明朝"/>
          <w:sz w:val="18"/>
        </w:rPr>
      </w:pPr>
    </w:p>
    <w:p w14:paraId="59528025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第１３章　物価および消費生活</w:t>
      </w:r>
    </w:p>
    <w:p w14:paraId="4D0AEB6D" w14:textId="77777777" w:rsidR="00E97FEC" w:rsidRDefault="00E97FEC">
      <w:pPr>
        <w:rPr>
          <w:rFonts w:ascii="ＭＳ 明朝"/>
          <w:sz w:val="18"/>
        </w:rPr>
      </w:pPr>
    </w:p>
    <w:p w14:paraId="36F68239" w14:textId="548129B4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D28A7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．たばこ消費量</w:t>
      </w:r>
    </w:p>
    <w:p w14:paraId="29EEA571" w14:textId="7A29B455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８４</w:t>
      </w:r>
      <w:r w:rsidR="00E97FEC">
        <w:rPr>
          <w:rFonts w:ascii="ＭＳ 明朝" w:hint="eastAsia"/>
          <w:sz w:val="18"/>
        </w:rPr>
        <w:t>．消費者物価指数</w:t>
      </w:r>
    </w:p>
    <w:p w14:paraId="434DA6A2" w14:textId="42514009" w:rsidR="00F451A7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５</w:t>
      </w:r>
      <w:r w:rsidR="00F451A7">
        <w:rPr>
          <w:rFonts w:ascii="ＭＳ 明朝" w:hint="eastAsia"/>
          <w:sz w:val="18"/>
        </w:rPr>
        <w:t>．地価（１）</w:t>
      </w:r>
    </w:p>
    <w:p w14:paraId="14FE72BD" w14:textId="421261F3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．地価</w:t>
      </w:r>
      <w:r w:rsidR="00F451A7">
        <w:rPr>
          <w:rFonts w:ascii="ＭＳ 明朝" w:hint="eastAsia"/>
          <w:sz w:val="18"/>
        </w:rPr>
        <w:t>（２）</w:t>
      </w:r>
    </w:p>
    <w:p w14:paraId="008486FE" w14:textId="52E08224" w:rsidR="00AF47AB" w:rsidRDefault="00AF47AB">
      <w:pPr>
        <w:rPr>
          <w:rFonts w:ascii="ＭＳ 明朝"/>
          <w:sz w:val="18"/>
        </w:rPr>
      </w:pPr>
    </w:p>
    <w:p w14:paraId="09ED7FBE" w14:textId="774A40BC" w:rsidR="007E1D83" w:rsidRDefault="007E1D83">
      <w:pPr>
        <w:rPr>
          <w:rFonts w:ascii="ＭＳ 明朝"/>
          <w:sz w:val="18"/>
        </w:rPr>
      </w:pPr>
    </w:p>
    <w:p w14:paraId="76A26CA5" w14:textId="77777777" w:rsidR="007E1D83" w:rsidRDefault="007E1D83">
      <w:pPr>
        <w:rPr>
          <w:rFonts w:ascii="ＭＳ 明朝" w:hint="eastAsia"/>
          <w:sz w:val="18"/>
        </w:rPr>
      </w:pPr>
    </w:p>
    <w:p w14:paraId="773B78F0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第１４章</w:t>
      </w:r>
      <w:r>
        <w:rPr>
          <w:rFonts w:ascii="ＭＳ 明朝" w:hint="eastAsia"/>
          <w:sz w:val="18"/>
        </w:rPr>
        <w:t xml:space="preserve">　</w:t>
      </w:r>
      <w:r>
        <w:rPr>
          <w:rFonts w:ascii="ＭＳ ゴシック" w:eastAsia="ＭＳ ゴシック" w:hint="eastAsia"/>
          <w:sz w:val="18"/>
        </w:rPr>
        <w:t>労働および社会保障</w:t>
      </w:r>
    </w:p>
    <w:p w14:paraId="3F9B9802" w14:textId="77777777" w:rsidR="00AF2284" w:rsidRDefault="00AF2284">
      <w:pPr>
        <w:rPr>
          <w:rFonts w:ascii="ＭＳ 明朝"/>
          <w:sz w:val="18"/>
        </w:rPr>
      </w:pPr>
    </w:p>
    <w:p w14:paraId="4F235DAA" w14:textId="56448875" w:rsidR="00E97FEC" w:rsidRDefault="00AF47AB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．一般職業紹介状況</w:t>
      </w:r>
    </w:p>
    <w:p w14:paraId="1ACD33E7" w14:textId="1E33E0E6" w:rsidR="00E97FEC" w:rsidRDefault="00AF47AB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1378D2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>．産業別新規求人状況（一般）</w:t>
      </w:r>
    </w:p>
    <w:p w14:paraId="4D4CE308" w14:textId="47479CB7" w:rsidR="00E97FEC" w:rsidRDefault="001378D2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８９</w:t>
      </w:r>
      <w:r w:rsidR="00E97FEC">
        <w:rPr>
          <w:rFonts w:ascii="ＭＳ 明朝" w:hint="eastAsia"/>
          <w:sz w:val="18"/>
        </w:rPr>
        <w:t>．失業給付金給付状況</w:t>
      </w:r>
    </w:p>
    <w:p w14:paraId="19AE9A00" w14:textId="2D8034AE" w:rsidR="00E97FEC" w:rsidRDefault="001378D2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９０</w:t>
      </w:r>
      <w:r w:rsidR="00673732">
        <w:rPr>
          <w:rFonts w:ascii="ＭＳ 明朝" w:hint="eastAsia"/>
          <w:sz w:val="18"/>
        </w:rPr>
        <w:t>．適用法規別組合数および組合員数</w:t>
      </w:r>
    </w:p>
    <w:p w14:paraId="5A56C1A6" w14:textId="2A71C045" w:rsidR="00E97FEC" w:rsidRDefault="00AF47AB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1378D2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．産業別組合数および組合</w:t>
      </w:r>
      <w:r w:rsidR="00673732">
        <w:rPr>
          <w:rFonts w:ascii="ＭＳ 明朝" w:hint="eastAsia"/>
          <w:sz w:val="18"/>
        </w:rPr>
        <w:t>員数</w:t>
      </w:r>
    </w:p>
    <w:p w14:paraId="4D4FDA5D" w14:textId="68E9CE5C" w:rsidR="00CD4C0C" w:rsidRDefault="00AF47AB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1378D2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．労働災害の状況</w:t>
      </w:r>
    </w:p>
    <w:p w14:paraId="0B79128E" w14:textId="6C9EA192" w:rsidR="00E97FEC" w:rsidRDefault="00272413" w:rsidP="007E1D8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９３</w:t>
      </w:r>
      <w:r w:rsidR="00673732">
        <w:rPr>
          <w:rFonts w:ascii="ＭＳ 明朝" w:hint="eastAsia"/>
          <w:sz w:val="18"/>
        </w:rPr>
        <w:t>．国民健康保険給付状況</w:t>
      </w:r>
    </w:p>
    <w:p w14:paraId="3EC99339" w14:textId="0DF206BF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９４</w:t>
      </w:r>
      <w:r w:rsidR="00673732">
        <w:rPr>
          <w:rFonts w:ascii="ＭＳ 明朝" w:hint="eastAsia"/>
          <w:sz w:val="18"/>
        </w:rPr>
        <w:t>．国民健康保険加入状況</w:t>
      </w:r>
    </w:p>
    <w:p w14:paraId="5621D00A" w14:textId="18F97EEB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72413">
        <w:rPr>
          <w:rFonts w:ascii="ＭＳ 明朝" w:hint="eastAsia"/>
          <w:sz w:val="18"/>
        </w:rPr>
        <w:t>５</w:t>
      </w:r>
      <w:r w:rsidR="00673732">
        <w:rPr>
          <w:rFonts w:ascii="ＭＳ 明朝" w:hint="eastAsia"/>
          <w:sz w:val="18"/>
        </w:rPr>
        <w:t>．国民年金給付状況（拠出分）</w:t>
      </w:r>
    </w:p>
    <w:p w14:paraId="6A3703C5" w14:textId="3686B352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72413">
        <w:rPr>
          <w:rFonts w:ascii="ＭＳ 明朝" w:hint="eastAsia"/>
          <w:sz w:val="18"/>
        </w:rPr>
        <w:t>６</w:t>
      </w:r>
      <w:r w:rsidR="00673732">
        <w:rPr>
          <w:rFonts w:ascii="ＭＳ 明朝" w:hint="eastAsia"/>
          <w:sz w:val="18"/>
        </w:rPr>
        <w:t>．国民年金給付状況（無拠出分）</w:t>
      </w:r>
    </w:p>
    <w:p w14:paraId="5B988B3C" w14:textId="689A223C" w:rsidR="00E97FEC" w:rsidRDefault="007D24D6" w:rsidP="007D24D6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272413">
        <w:rPr>
          <w:rFonts w:ascii="ＭＳ 明朝" w:hint="eastAsia"/>
          <w:sz w:val="18"/>
        </w:rPr>
        <w:t>７</w:t>
      </w:r>
      <w:r w:rsidR="00673732">
        <w:rPr>
          <w:rFonts w:ascii="ＭＳ 明朝" w:hint="eastAsia"/>
          <w:sz w:val="18"/>
        </w:rPr>
        <w:t>．国民年金（拠出年金）適用状況</w:t>
      </w:r>
    </w:p>
    <w:p w14:paraId="06226181" w14:textId="7C2042A4" w:rsidR="00E97FEC" w:rsidRDefault="00272413" w:rsidP="006D7E28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９８</w:t>
      </w:r>
      <w:r w:rsidR="00E97FEC">
        <w:rPr>
          <w:rFonts w:ascii="ＭＳ 明朝" w:hint="eastAsia"/>
          <w:sz w:val="18"/>
        </w:rPr>
        <w:t>．</w:t>
      </w:r>
      <w:r w:rsidR="00673732">
        <w:rPr>
          <w:rFonts w:ascii="ＭＳ 明朝" w:hint="eastAsia"/>
          <w:sz w:val="18"/>
        </w:rPr>
        <w:t>保育所の概況</w:t>
      </w:r>
    </w:p>
    <w:p w14:paraId="70034A22" w14:textId="7CA98E87" w:rsidR="00F324A6" w:rsidRDefault="00272413" w:rsidP="00272413">
      <w:pPr>
        <w:ind w:firstLineChars="100" w:firstLine="180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９９</w:t>
      </w:r>
      <w:r w:rsidR="00673732">
        <w:rPr>
          <w:rFonts w:ascii="ＭＳ 明朝" w:hint="eastAsia"/>
          <w:sz w:val="18"/>
        </w:rPr>
        <w:t>．放課後児童クラブの概要</w:t>
      </w:r>
    </w:p>
    <w:p w14:paraId="493FE400" w14:textId="53820E7A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>．東山児童館の利用状況</w:t>
      </w:r>
    </w:p>
    <w:p w14:paraId="331AB256" w14:textId="3F723A8F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１</w:t>
      </w:r>
      <w:r w:rsidR="00673732">
        <w:rPr>
          <w:rFonts w:ascii="ＭＳ 明朝" w:hint="eastAsia"/>
          <w:sz w:val="18"/>
        </w:rPr>
        <w:t>．ふれあいの館の利用状況</w:t>
      </w:r>
    </w:p>
    <w:p w14:paraId="22385B05" w14:textId="1C3D4A6E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２</w:t>
      </w:r>
      <w:r w:rsidR="00673732">
        <w:rPr>
          <w:rFonts w:ascii="ＭＳ 明朝" w:hint="eastAsia"/>
          <w:sz w:val="18"/>
        </w:rPr>
        <w:t>．養護老人ホームの入所状況</w:t>
      </w:r>
    </w:p>
    <w:p w14:paraId="6708971F" w14:textId="765D2690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</w:t>
      </w:r>
      <w:r w:rsidR="00877095">
        <w:rPr>
          <w:rFonts w:ascii="ＭＳ 明朝" w:hint="eastAsia"/>
          <w:sz w:val="18"/>
        </w:rPr>
        <w:t>ひこね燦ぱれす</w:t>
      </w:r>
      <w:r w:rsidR="00E97FEC">
        <w:rPr>
          <w:rFonts w:ascii="ＭＳ 明朝" w:hint="eastAsia"/>
          <w:sz w:val="18"/>
        </w:rPr>
        <w:t>利用状況</w:t>
      </w:r>
    </w:p>
    <w:p w14:paraId="4F9A64F7" w14:textId="6E9D62E3" w:rsidR="00D61BF2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</w:t>
      </w:r>
      <w:r w:rsidR="00D61BF2">
        <w:rPr>
          <w:rFonts w:ascii="ＭＳ 明朝" w:hint="eastAsia"/>
          <w:sz w:val="18"/>
        </w:rPr>
        <w:t>男女共同</w:t>
      </w:r>
      <w:r w:rsidR="00580A56">
        <w:rPr>
          <w:rFonts w:ascii="ＭＳ 明朝" w:hint="eastAsia"/>
          <w:sz w:val="18"/>
        </w:rPr>
        <w:t>参画</w:t>
      </w:r>
      <w:r w:rsidR="00D61BF2">
        <w:rPr>
          <w:rFonts w:ascii="ＭＳ 明朝" w:hint="eastAsia"/>
          <w:sz w:val="18"/>
        </w:rPr>
        <w:t>センター「ウィズ」</w:t>
      </w:r>
      <w:r>
        <w:rPr>
          <w:rFonts w:ascii="ＭＳ 明朝" w:hint="eastAsia"/>
          <w:sz w:val="18"/>
        </w:rPr>
        <w:t>利用</w:t>
      </w:r>
      <w:r w:rsidR="007D24D6">
        <w:rPr>
          <w:rFonts w:ascii="ＭＳ 明朝" w:hint="eastAsia"/>
          <w:sz w:val="18"/>
        </w:rPr>
        <w:t>状況</w:t>
      </w:r>
    </w:p>
    <w:p w14:paraId="7120365D" w14:textId="26E792FB" w:rsidR="007D24D6" w:rsidRDefault="007D24D6" w:rsidP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．障害者福祉</w:t>
      </w:r>
      <w:r w:rsidR="00673732">
        <w:rPr>
          <w:rFonts w:ascii="ＭＳ 明朝" w:hint="eastAsia"/>
          <w:sz w:val="18"/>
        </w:rPr>
        <w:t>センター利用状況</w:t>
      </w:r>
    </w:p>
    <w:p w14:paraId="7BD2776E" w14:textId="1CFE6C0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</w:t>
      </w:r>
      <w:r w:rsidR="00C74656">
        <w:rPr>
          <w:rFonts w:ascii="ＭＳ 明朝" w:hint="eastAsia"/>
          <w:sz w:val="18"/>
        </w:rPr>
        <w:t>高齢者実態別の状況</w:t>
      </w:r>
    </w:p>
    <w:p w14:paraId="543CBBA8" w14:textId="6783B91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７</w:t>
      </w:r>
      <w:r w:rsidR="00673732">
        <w:rPr>
          <w:rFonts w:ascii="ＭＳ 明朝" w:hint="eastAsia"/>
          <w:sz w:val="18"/>
        </w:rPr>
        <w:t>．生活保護実施状況</w:t>
      </w:r>
    </w:p>
    <w:p w14:paraId="38F8103F" w14:textId="435F773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．生活保護の支給状況</w:t>
      </w:r>
    </w:p>
    <w:p w14:paraId="1F94102A" w14:textId="406CB7F1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０９</w:t>
      </w:r>
      <w:r w:rsidR="00E97FEC">
        <w:rPr>
          <w:rFonts w:ascii="ＭＳ 明朝" w:hint="eastAsia"/>
          <w:sz w:val="18"/>
        </w:rPr>
        <w:t>．福祉医療助成費の状況</w:t>
      </w:r>
    </w:p>
    <w:p w14:paraId="0E3CD57B" w14:textId="25D97F48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０</w:t>
      </w:r>
      <w:r w:rsidR="001714BA">
        <w:rPr>
          <w:rFonts w:ascii="ＭＳ 明朝" w:hint="eastAsia"/>
          <w:sz w:val="18"/>
        </w:rPr>
        <w:t>．児童手当</w:t>
      </w:r>
      <w:r w:rsidR="00B02894">
        <w:rPr>
          <w:rFonts w:ascii="ＭＳ 明朝" w:hint="eastAsia"/>
          <w:sz w:val="18"/>
        </w:rPr>
        <w:t>支給状況</w:t>
      </w:r>
    </w:p>
    <w:p w14:paraId="4ED68854" w14:textId="23F4A1C2" w:rsidR="002154B4" w:rsidRDefault="00E97FEC" w:rsidP="00E32355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>．母子福祉資金貸付および償還</w:t>
      </w:r>
      <w:r w:rsidR="00673732">
        <w:rPr>
          <w:rFonts w:ascii="ＭＳ 明朝" w:hint="eastAsia"/>
          <w:sz w:val="18"/>
        </w:rPr>
        <w:t>状況</w:t>
      </w:r>
    </w:p>
    <w:p w14:paraId="7CA85785" w14:textId="339B9A62" w:rsidR="0036174C" w:rsidRDefault="00272413" w:rsidP="005D2F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１１２</w:t>
      </w:r>
      <w:r w:rsidR="00B02894">
        <w:rPr>
          <w:rFonts w:ascii="ＭＳ 明朝" w:hint="eastAsia"/>
          <w:sz w:val="18"/>
        </w:rPr>
        <w:t>．児童扶養手当および</w:t>
      </w:r>
      <w:r w:rsidR="00E57C4E">
        <w:rPr>
          <w:rFonts w:ascii="ＭＳ 明朝" w:hint="eastAsia"/>
          <w:sz w:val="18"/>
        </w:rPr>
        <w:t>特別児童扶養手当支給</w:t>
      </w:r>
      <w:r w:rsidR="00A30477">
        <w:rPr>
          <w:rFonts w:ascii="ＭＳ 明朝" w:hint="eastAsia"/>
          <w:sz w:val="18"/>
        </w:rPr>
        <w:t>者数</w:t>
      </w:r>
    </w:p>
    <w:p w14:paraId="61327164" w14:textId="737E7A8A" w:rsidR="00A86527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３</w:t>
      </w:r>
      <w:r w:rsidR="00A86527">
        <w:rPr>
          <w:rFonts w:ascii="ＭＳ 明朝" w:hint="eastAsia"/>
          <w:sz w:val="18"/>
        </w:rPr>
        <w:t>．身体障害者（児）数</w:t>
      </w:r>
    </w:p>
    <w:p w14:paraId="6734EEB4" w14:textId="562FF14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４</w:t>
      </w:r>
      <w:r w:rsidR="00A86527">
        <w:rPr>
          <w:rFonts w:ascii="ＭＳ 明朝" w:hint="eastAsia"/>
          <w:sz w:val="18"/>
        </w:rPr>
        <w:t>．知的障害者（児）数</w:t>
      </w:r>
    </w:p>
    <w:p w14:paraId="74B66660" w14:textId="0847EF10" w:rsidR="00851924" w:rsidRDefault="00851924" w:rsidP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５</w:t>
      </w:r>
      <w:r w:rsidR="00A86527">
        <w:rPr>
          <w:rFonts w:ascii="ＭＳ 明朝" w:hint="eastAsia"/>
          <w:sz w:val="18"/>
        </w:rPr>
        <w:t>．精神障害者（児）数</w:t>
      </w:r>
    </w:p>
    <w:p w14:paraId="680882BD" w14:textId="19E4484F" w:rsidR="00E97FEC" w:rsidRDefault="00851924" w:rsidP="005D2F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．介護保険制度に基づく要介護認定</w:t>
      </w:r>
      <w:r w:rsidR="00D97896">
        <w:rPr>
          <w:rFonts w:ascii="ＭＳ 明朝" w:hint="eastAsia"/>
          <w:sz w:val="18"/>
        </w:rPr>
        <w:t>者数の</w:t>
      </w:r>
      <w:r w:rsidR="00E97FEC">
        <w:rPr>
          <w:rFonts w:ascii="ＭＳ 明朝" w:hint="eastAsia"/>
          <w:sz w:val="18"/>
        </w:rPr>
        <w:t>状況</w:t>
      </w:r>
    </w:p>
    <w:p w14:paraId="298C8080" w14:textId="65B6B62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</w:t>
      </w:r>
      <w:r w:rsidR="00661CD7">
        <w:rPr>
          <w:rFonts w:ascii="ＭＳ 明朝" w:hint="eastAsia"/>
          <w:sz w:val="18"/>
        </w:rPr>
        <w:t>中</w:t>
      </w:r>
      <w:r w:rsidR="00A86527">
        <w:rPr>
          <w:rFonts w:ascii="ＭＳ 明朝" w:hint="eastAsia"/>
          <w:sz w:val="18"/>
        </w:rPr>
        <w:t>老人福祉センター利用状況</w:t>
      </w:r>
    </w:p>
    <w:p w14:paraId="0E2A814D" w14:textId="2D76932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72413">
        <w:rPr>
          <w:rFonts w:ascii="ＭＳ 明朝" w:hint="eastAsia"/>
          <w:sz w:val="18"/>
        </w:rPr>
        <w:t>８</w:t>
      </w:r>
      <w:r w:rsidR="00A86527">
        <w:rPr>
          <w:rFonts w:ascii="ＭＳ 明朝" w:hint="eastAsia"/>
          <w:sz w:val="18"/>
        </w:rPr>
        <w:t>．南老人福祉センター利用状況</w:t>
      </w:r>
    </w:p>
    <w:p w14:paraId="0FAF0F70" w14:textId="38F89769" w:rsidR="000339CB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１１９</w:t>
      </w:r>
      <w:r w:rsidR="00A86527">
        <w:rPr>
          <w:rFonts w:ascii="ＭＳ 明朝" w:hint="eastAsia"/>
          <w:sz w:val="18"/>
        </w:rPr>
        <w:t>．北老人福祉センター利用状況</w:t>
      </w:r>
    </w:p>
    <w:p w14:paraId="49EFF276" w14:textId="77777777" w:rsidR="00E97FEC" w:rsidRPr="00272413" w:rsidRDefault="00E97FEC">
      <w:pPr>
        <w:rPr>
          <w:rFonts w:ascii="ＭＳ 明朝"/>
          <w:sz w:val="18"/>
        </w:rPr>
      </w:pPr>
    </w:p>
    <w:p w14:paraId="15356A3E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第１５章　保健および衛生</w:t>
      </w:r>
    </w:p>
    <w:p w14:paraId="3D398A0A" w14:textId="77777777" w:rsidR="00E97FEC" w:rsidRDefault="00E97FEC">
      <w:pPr>
        <w:rPr>
          <w:rFonts w:ascii="ＭＳ 明朝"/>
          <w:sz w:val="18"/>
        </w:rPr>
      </w:pPr>
    </w:p>
    <w:p w14:paraId="63718057" w14:textId="33D5793A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２０</w:t>
      </w:r>
      <w:r w:rsidR="00A86527">
        <w:rPr>
          <w:rFonts w:ascii="ＭＳ 明朝" w:hint="eastAsia"/>
          <w:sz w:val="18"/>
        </w:rPr>
        <w:t>．年齢別死亡数</w:t>
      </w:r>
    </w:p>
    <w:p w14:paraId="14557A3A" w14:textId="1F9876FF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１</w:t>
      </w:r>
      <w:r w:rsidR="00A86527">
        <w:rPr>
          <w:rFonts w:ascii="ＭＳ 明朝" w:hint="eastAsia"/>
          <w:sz w:val="18"/>
        </w:rPr>
        <w:t>．主要死因別死亡数</w:t>
      </w:r>
    </w:p>
    <w:p w14:paraId="2E3EB6C6" w14:textId="3719CEB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２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医療施設数</w:t>
      </w:r>
    </w:p>
    <w:p w14:paraId="36F68A25" w14:textId="741BC6D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３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医療従事者数</w:t>
      </w:r>
    </w:p>
    <w:p w14:paraId="2B1E7A78" w14:textId="68A77B0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４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環境衛生営業施設</w:t>
      </w:r>
      <w:r w:rsidR="009A78CC">
        <w:rPr>
          <w:rFonts w:ascii="ＭＳ 明朝" w:hint="eastAsia"/>
          <w:sz w:val="18"/>
        </w:rPr>
        <w:t>数</w:t>
      </w:r>
    </w:p>
    <w:p w14:paraId="4B4D1CF1" w14:textId="7C275E1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５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食品衛生営業施設</w:t>
      </w:r>
      <w:r w:rsidR="009A78CC">
        <w:rPr>
          <w:rFonts w:ascii="ＭＳ 明朝" w:hint="eastAsia"/>
          <w:sz w:val="18"/>
        </w:rPr>
        <w:t>数</w:t>
      </w:r>
    </w:p>
    <w:p w14:paraId="685C3119" w14:textId="0D5141B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６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予防接種実施状況</w:t>
      </w:r>
    </w:p>
    <w:p w14:paraId="33D48D56" w14:textId="0152ED8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７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健康診査受診者の状況</w:t>
      </w:r>
    </w:p>
    <w:p w14:paraId="7C3EDC61" w14:textId="656E80D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72413">
        <w:rPr>
          <w:rFonts w:ascii="ＭＳ 明朝" w:hint="eastAsia"/>
          <w:sz w:val="18"/>
        </w:rPr>
        <w:t>８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ごみ収集処理状況</w:t>
      </w:r>
    </w:p>
    <w:p w14:paraId="129961AA" w14:textId="5B52D36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２９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し尿および浄化槽汚泥の処理状況</w:t>
      </w:r>
    </w:p>
    <w:p w14:paraId="214463F1" w14:textId="1384633F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３０</w:t>
      </w:r>
      <w:r w:rsidR="00A86527">
        <w:rPr>
          <w:rFonts w:ascii="ＭＳ 明朝" w:hint="eastAsia"/>
          <w:sz w:val="18"/>
        </w:rPr>
        <w:t>．公害苦情受付件数</w:t>
      </w:r>
    </w:p>
    <w:p w14:paraId="57BADC55" w14:textId="58E0190A" w:rsidR="000339CB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１</w:t>
      </w:r>
      <w:r w:rsidR="00A86527">
        <w:rPr>
          <w:rFonts w:ascii="ＭＳ 明朝" w:hint="eastAsia"/>
          <w:sz w:val="18"/>
        </w:rPr>
        <w:t>．河川の水質測定結果</w:t>
      </w:r>
    </w:p>
    <w:p w14:paraId="36A3832B" w14:textId="282D747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lastRenderedPageBreak/>
        <w:t>１３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．市立病院利用状況</w:t>
      </w:r>
    </w:p>
    <w:p w14:paraId="39EBDDBE" w14:textId="72D9DF48" w:rsidR="004A0246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．彦根休日急病診療所利用状況</w:t>
      </w:r>
    </w:p>
    <w:p w14:paraId="28A682B0" w14:textId="77777777" w:rsidR="00B3695D" w:rsidRPr="00851924" w:rsidRDefault="00B3695D">
      <w:pPr>
        <w:rPr>
          <w:rFonts w:ascii="ＭＳ 明朝"/>
          <w:sz w:val="18"/>
        </w:rPr>
      </w:pPr>
    </w:p>
    <w:p w14:paraId="16F06A6A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第１６章　教育および文化</w:t>
      </w:r>
    </w:p>
    <w:p w14:paraId="202F1B22" w14:textId="77777777" w:rsidR="00E97FEC" w:rsidRPr="00242496" w:rsidRDefault="00E97FEC">
      <w:pPr>
        <w:rPr>
          <w:rFonts w:ascii="ＭＳ 明朝"/>
          <w:sz w:val="18"/>
        </w:rPr>
      </w:pPr>
    </w:p>
    <w:p w14:paraId="4A30AAC9" w14:textId="2403D6E0" w:rsidR="00E97FEC" w:rsidRDefault="00E97FEC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４</w:t>
      </w:r>
      <w:r w:rsidR="002E0A9E">
        <w:rPr>
          <w:rFonts w:ascii="ＭＳ 明朝" w:hint="eastAsia"/>
          <w:sz w:val="18"/>
        </w:rPr>
        <w:t>．</w:t>
      </w:r>
      <w:r w:rsidR="002E0A9E" w:rsidRPr="002E0A9E">
        <w:rPr>
          <w:rFonts w:ascii="ＭＳ 明朝" w:hint="eastAsia"/>
          <w:sz w:val="18"/>
        </w:rPr>
        <w:t>幼稚園</w:t>
      </w:r>
      <w:r w:rsidR="002E0A9E">
        <w:rPr>
          <w:rFonts w:ascii="ＭＳ 明朝" w:hint="eastAsia"/>
          <w:sz w:val="18"/>
        </w:rPr>
        <w:t>の概況</w:t>
      </w:r>
    </w:p>
    <w:p w14:paraId="4814CD24" w14:textId="4257119D" w:rsidR="0017348B" w:rsidRPr="0017348B" w:rsidRDefault="00272413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１３５</w:t>
      </w:r>
      <w:r w:rsidR="0017348B">
        <w:rPr>
          <w:rFonts w:ascii="ＭＳ 明朝" w:hint="eastAsia"/>
          <w:sz w:val="18"/>
        </w:rPr>
        <w:t>．認定こども園の概況</w:t>
      </w:r>
    </w:p>
    <w:p w14:paraId="610EBC09" w14:textId="214B7D6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．小学校の概況</w:t>
      </w:r>
    </w:p>
    <w:p w14:paraId="0D509CEF" w14:textId="6816387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．中学校の概況</w:t>
      </w:r>
    </w:p>
    <w:p w14:paraId="68A1335F" w14:textId="5AA89FD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．高等学校の概況</w:t>
      </w:r>
    </w:p>
    <w:p w14:paraId="0B3CA658" w14:textId="12095560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１３９</w:t>
      </w:r>
      <w:r w:rsidR="001E6083">
        <w:rPr>
          <w:rFonts w:ascii="ＭＳ 明朝" w:hint="eastAsia"/>
          <w:sz w:val="18"/>
        </w:rPr>
        <w:t>．</w:t>
      </w:r>
      <w:r w:rsidR="00E97FEC">
        <w:rPr>
          <w:rFonts w:ascii="ＭＳ 明朝" w:hint="eastAsia"/>
          <w:sz w:val="18"/>
        </w:rPr>
        <w:t>大学の概況</w:t>
      </w:r>
    </w:p>
    <w:p w14:paraId="30C647D9" w14:textId="0B1CFBE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４０</w:t>
      </w:r>
      <w:r w:rsidR="00C00E0D">
        <w:rPr>
          <w:rFonts w:ascii="ＭＳ 明朝" w:hint="eastAsia"/>
          <w:sz w:val="18"/>
        </w:rPr>
        <w:t>．特別支援</w:t>
      </w:r>
      <w:r>
        <w:rPr>
          <w:rFonts w:ascii="ＭＳ 明朝" w:hint="eastAsia"/>
          <w:sz w:val="18"/>
        </w:rPr>
        <w:t>学校の概況</w:t>
      </w:r>
    </w:p>
    <w:p w14:paraId="41BF2D6B" w14:textId="71F9617A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４１</w:t>
      </w:r>
      <w:r w:rsidR="00E97FEC">
        <w:rPr>
          <w:rFonts w:ascii="ＭＳ 明朝" w:hint="eastAsia"/>
          <w:sz w:val="18"/>
        </w:rPr>
        <w:t>．専修・各種学校の概況</w:t>
      </w:r>
    </w:p>
    <w:p w14:paraId="5E3E36B0" w14:textId="071D6FDF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>．中学校卒業後の進路状況</w:t>
      </w:r>
    </w:p>
    <w:p w14:paraId="13C4EF75" w14:textId="0F597CE1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１４３</w:t>
      </w:r>
      <w:r w:rsidR="00FD5A3F">
        <w:rPr>
          <w:rFonts w:ascii="ＭＳ 明朝" w:hint="eastAsia"/>
          <w:sz w:val="18"/>
        </w:rPr>
        <w:t>．高等学校卒業後の進路状況</w:t>
      </w:r>
    </w:p>
    <w:p w14:paraId="0523161A" w14:textId="7718866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．大学卒業後の進路状況</w:t>
      </w:r>
    </w:p>
    <w:p w14:paraId="2E139892" w14:textId="02E9D06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．児童・生徒の体位</w:t>
      </w:r>
    </w:p>
    <w:p w14:paraId="40D0EA90" w14:textId="5EECB9E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．市立学校施設の概況</w:t>
      </w:r>
    </w:p>
    <w:p w14:paraId="29C361C4" w14:textId="3AA600B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．図書館の利用状況</w:t>
      </w:r>
    </w:p>
    <w:p w14:paraId="478A72AC" w14:textId="0D760C6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72413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．図書館の蔵書数</w:t>
      </w:r>
    </w:p>
    <w:p w14:paraId="255DFB7D" w14:textId="04C68D6F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１４９</w:t>
      </w:r>
      <w:r w:rsidR="00E97FEC">
        <w:rPr>
          <w:rFonts w:ascii="ＭＳ 明朝" w:hint="eastAsia"/>
          <w:sz w:val="18"/>
        </w:rPr>
        <w:t>．視聴覚資料</w:t>
      </w:r>
    </w:p>
    <w:p w14:paraId="2185BD6F" w14:textId="502C8FC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５０</w:t>
      </w:r>
      <w:r>
        <w:rPr>
          <w:rFonts w:ascii="ＭＳ 明朝" w:hint="eastAsia"/>
          <w:sz w:val="18"/>
        </w:rPr>
        <w:t>．視聴覚ライブラリー所蔵状況</w:t>
      </w:r>
    </w:p>
    <w:p w14:paraId="22C108B1" w14:textId="58947E76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５１</w:t>
      </w:r>
      <w:r w:rsidR="00E97FEC">
        <w:rPr>
          <w:rFonts w:ascii="ＭＳ 明朝" w:hint="eastAsia"/>
          <w:sz w:val="18"/>
        </w:rPr>
        <w:t>．視聴覚ライブラリー利用状況</w:t>
      </w:r>
    </w:p>
    <w:p w14:paraId="62773F12" w14:textId="53C46569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５２</w:t>
      </w:r>
      <w:r w:rsidR="00E97FEC">
        <w:rPr>
          <w:rFonts w:ascii="ＭＳ 明朝" w:hint="eastAsia"/>
          <w:sz w:val="18"/>
        </w:rPr>
        <w:t>．地区公民館の利用状況</w:t>
      </w:r>
    </w:p>
    <w:p w14:paraId="13BB8E67" w14:textId="3073403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．市民会館の利用状況</w:t>
      </w:r>
    </w:p>
    <w:p w14:paraId="1D52B85F" w14:textId="796565D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．彦根総合運動場利用状況</w:t>
      </w:r>
    </w:p>
    <w:p w14:paraId="0977DBC6" w14:textId="4200AC5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．高宮地域文化センターの利用状況</w:t>
      </w:r>
    </w:p>
    <w:p w14:paraId="5636E470" w14:textId="2EDF76B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．ひこね市文化プラザの利用状況</w:t>
      </w:r>
    </w:p>
    <w:p w14:paraId="12E68EA8" w14:textId="4DDA3BC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．みずほ文化センターの利用状況</w:t>
      </w:r>
    </w:p>
    <w:p w14:paraId="31FB8113" w14:textId="54C22936" w:rsidR="00F30F38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72413">
        <w:rPr>
          <w:rFonts w:ascii="ＭＳ 明朝" w:hint="eastAsia"/>
          <w:sz w:val="18"/>
        </w:rPr>
        <w:t>８</w:t>
      </w:r>
      <w:r w:rsidR="004F627E">
        <w:rPr>
          <w:rFonts w:ascii="ＭＳ 明朝" w:hint="eastAsia"/>
          <w:sz w:val="18"/>
        </w:rPr>
        <w:t>．荒神山</w:t>
      </w:r>
      <w:r>
        <w:rPr>
          <w:rFonts w:ascii="ＭＳ 明朝" w:hint="eastAsia"/>
          <w:sz w:val="18"/>
        </w:rPr>
        <w:t>自然の家利用状況</w:t>
      </w:r>
    </w:p>
    <w:p w14:paraId="189378AB" w14:textId="031A7378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１５９</w:t>
      </w:r>
      <w:r w:rsidR="00E97FEC">
        <w:rPr>
          <w:rFonts w:ascii="ＭＳ 明朝" w:hint="eastAsia"/>
          <w:sz w:val="18"/>
        </w:rPr>
        <w:t>．金亀公園利用状況</w:t>
      </w:r>
    </w:p>
    <w:p w14:paraId="6C88E586" w14:textId="28CC74A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６０</w:t>
      </w:r>
      <w:r>
        <w:rPr>
          <w:rFonts w:ascii="ＭＳ 明朝" w:hint="eastAsia"/>
          <w:sz w:val="18"/>
        </w:rPr>
        <w:t>．荒神山公園利用状況</w:t>
      </w:r>
    </w:p>
    <w:p w14:paraId="5ADA48BA" w14:textId="46A3C4A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６１</w:t>
      </w:r>
      <w:r>
        <w:rPr>
          <w:rFonts w:ascii="ＭＳ 明朝" w:hint="eastAsia"/>
          <w:sz w:val="18"/>
        </w:rPr>
        <w:t>．宗教法人数</w:t>
      </w:r>
    </w:p>
    <w:p w14:paraId="0324FBF0" w14:textId="13BCC61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．彦根城博物館入場者数</w:t>
      </w:r>
    </w:p>
    <w:p w14:paraId="3CE1DD09" w14:textId="4C081E6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．彦根市子どもセンター利用状況</w:t>
      </w:r>
    </w:p>
    <w:p w14:paraId="3FE97A9D" w14:textId="6E82F1D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．国指定（選択）文化財</w:t>
      </w:r>
    </w:p>
    <w:p w14:paraId="7B11A96E" w14:textId="3083B2B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．県指定（選択）文化財</w:t>
      </w:r>
    </w:p>
    <w:p w14:paraId="6F9DDD57" w14:textId="476B338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．市指定（選択）文化財</w:t>
      </w:r>
    </w:p>
    <w:p w14:paraId="16414087" w14:textId="77777777" w:rsidR="00E97FEC" w:rsidRPr="00272413" w:rsidRDefault="00E97FEC">
      <w:pPr>
        <w:rPr>
          <w:rFonts w:ascii="ＭＳ 明朝"/>
          <w:sz w:val="18"/>
        </w:rPr>
      </w:pPr>
    </w:p>
    <w:p w14:paraId="60554080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第１７章　司法・警察および消防</w:t>
      </w:r>
    </w:p>
    <w:p w14:paraId="419856F3" w14:textId="77777777" w:rsidR="00E97FEC" w:rsidRPr="002154B4" w:rsidRDefault="00E97FEC">
      <w:pPr>
        <w:rPr>
          <w:rFonts w:ascii="ＭＳ ゴシック" w:eastAsia="ＭＳ ゴシック"/>
          <w:sz w:val="18"/>
        </w:rPr>
      </w:pPr>
    </w:p>
    <w:p w14:paraId="0C4C8A10" w14:textId="1C62E98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．民事事件処理状況</w:t>
      </w:r>
    </w:p>
    <w:p w14:paraId="6F593CDC" w14:textId="19A5619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６８</w:t>
      </w:r>
      <w:r>
        <w:rPr>
          <w:rFonts w:ascii="ＭＳ 明朝" w:hint="eastAsia"/>
          <w:sz w:val="18"/>
        </w:rPr>
        <w:t>．刑事事件処理状況</w:t>
      </w:r>
    </w:p>
    <w:p w14:paraId="4D80B4D7" w14:textId="789EBD1E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１６９</w:t>
      </w:r>
      <w:r w:rsidR="00E97FEC">
        <w:rPr>
          <w:rFonts w:ascii="ＭＳ 明朝" w:hint="eastAsia"/>
          <w:sz w:val="18"/>
        </w:rPr>
        <w:t>．家事審判事件処理状況</w:t>
      </w:r>
    </w:p>
    <w:p w14:paraId="5DA66BC1" w14:textId="7CCA161D" w:rsidR="00936177" w:rsidRPr="00936177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７０</w:t>
      </w:r>
      <w:r w:rsidR="00E97FEC">
        <w:rPr>
          <w:rFonts w:ascii="ＭＳ 明朝" w:hint="eastAsia"/>
          <w:sz w:val="18"/>
        </w:rPr>
        <w:t>．家事調停事件処理状況</w:t>
      </w:r>
    </w:p>
    <w:p w14:paraId="5480A82C" w14:textId="6FBF5E3A" w:rsidR="004E479D" w:rsidRDefault="00C00E0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７１</w:t>
      </w:r>
      <w:r w:rsidR="004E479D">
        <w:rPr>
          <w:rFonts w:ascii="ＭＳ 明朝" w:hint="eastAsia"/>
          <w:sz w:val="18"/>
        </w:rPr>
        <w:t>．人事訴訟事件処理状況</w:t>
      </w:r>
    </w:p>
    <w:p w14:paraId="66C090C0" w14:textId="1B8ED57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２</w:t>
      </w:r>
      <w:r w:rsidR="005C1A1D">
        <w:rPr>
          <w:rFonts w:ascii="ＭＳ 明朝" w:hint="eastAsia"/>
          <w:sz w:val="18"/>
        </w:rPr>
        <w:t>．刑法犯の認知</w:t>
      </w:r>
      <w:r>
        <w:rPr>
          <w:rFonts w:ascii="ＭＳ 明朝" w:hint="eastAsia"/>
          <w:sz w:val="18"/>
        </w:rPr>
        <w:t>と検挙状況</w:t>
      </w:r>
      <w:r w:rsidR="005C1A1D">
        <w:rPr>
          <w:rFonts w:ascii="ＭＳ 明朝" w:hint="eastAsia"/>
          <w:sz w:val="18"/>
        </w:rPr>
        <w:t>（件数）</w:t>
      </w:r>
    </w:p>
    <w:p w14:paraId="047DFDC1" w14:textId="51A06D4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３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刑法犯</w:t>
      </w:r>
      <w:r w:rsidR="005C1A1D">
        <w:rPr>
          <w:rFonts w:ascii="ＭＳ 明朝" w:hint="eastAsia"/>
          <w:sz w:val="18"/>
        </w:rPr>
        <w:t>少年検挙補導人員</w:t>
      </w:r>
    </w:p>
    <w:p w14:paraId="707C8D15" w14:textId="128D335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４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不良行為</w:t>
      </w:r>
      <w:r w:rsidR="005C1A1D">
        <w:rPr>
          <w:rFonts w:ascii="ＭＳ 明朝" w:hint="eastAsia"/>
          <w:sz w:val="18"/>
        </w:rPr>
        <w:t>少年補導人員</w:t>
      </w:r>
    </w:p>
    <w:p w14:paraId="753D52C4" w14:textId="4DF704FE" w:rsidR="00D76AA3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．交通事故発生状況</w:t>
      </w:r>
    </w:p>
    <w:p w14:paraId="4C9D1806" w14:textId="4385767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．湖上事故発生件数</w:t>
      </w:r>
    </w:p>
    <w:p w14:paraId="41AF6A88" w14:textId="721FCDF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．火災損害状況</w:t>
      </w:r>
    </w:p>
    <w:p w14:paraId="0196C0C5" w14:textId="492E334F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１７８</w:t>
      </w:r>
      <w:r w:rsidR="00FD5A3F">
        <w:rPr>
          <w:rFonts w:ascii="ＭＳ 明朝" w:hint="eastAsia"/>
          <w:sz w:val="18"/>
        </w:rPr>
        <w:t>．出火原因別発生状況</w:t>
      </w:r>
    </w:p>
    <w:p w14:paraId="0F6E057C" w14:textId="0C7333C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７９</w:t>
      </w:r>
      <w:r>
        <w:rPr>
          <w:rFonts w:ascii="ＭＳ 明朝" w:hint="eastAsia"/>
          <w:sz w:val="18"/>
        </w:rPr>
        <w:t>．事故種別救助出動件数</w:t>
      </w:r>
    </w:p>
    <w:p w14:paraId="0AD51734" w14:textId="3A96C146" w:rsidR="00E97FEC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８０</w:t>
      </w:r>
      <w:r w:rsidR="00E97FEC">
        <w:rPr>
          <w:rFonts w:ascii="ＭＳ 明朝" w:hint="eastAsia"/>
          <w:sz w:val="18"/>
        </w:rPr>
        <w:t>．事故種別救急出動件数</w:t>
      </w:r>
    </w:p>
    <w:p w14:paraId="2BE7EADD" w14:textId="44815BB1" w:rsidR="00C00E0D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８１</w:t>
      </w:r>
      <w:r>
        <w:rPr>
          <w:rFonts w:ascii="ＭＳ 明朝" w:hint="eastAsia"/>
          <w:sz w:val="18"/>
        </w:rPr>
        <w:t>．人員および消防車両等</w:t>
      </w:r>
    </w:p>
    <w:p w14:paraId="7B29EE9F" w14:textId="48D80D00" w:rsidR="00E97FEC" w:rsidRDefault="00E97FEC">
      <w:pPr>
        <w:rPr>
          <w:rFonts w:ascii="ＭＳ 明朝"/>
          <w:sz w:val="18"/>
        </w:rPr>
      </w:pPr>
    </w:p>
    <w:p w14:paraId="12B43327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第１８章　議会および行政</w:t>
      </w:r>
    </w:p>
    <w:p w14:paraId="261B11E5" w14:textId="77777777" w:rsidR="00E97FEC" w:rsidRDefault="00E97FEC">
      <w:pPr>
        <w:rPr>
          <w:rFonts w:ascii="ＭＳ 明朝"/>
          <w:sz w:val="18"/>
        </w:rPr>
      </w:pPr>
    </w:p>
    <w:p w14:paraId="778A56E7" w14:textId="3D405D0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．市議会開会状況</w:t>
      </w:r>
    </w:p>
    <w:p w14:paraId="1134DE85" w14:textId="693DC23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．議決</w:t>
      </w:r>
      <w:r w:rsidR="00C82A77">
        <w:rPr>
          <w:rFonts w:ascii="ＭＳ 明朝" w:hint="eastAsia"/>
          <w:sz w:val="18"/>
        </w:rPr>
        <w:t>等件数</w:t>
      </w:r>
    </w:p>
    <w:p w14:paraId="34495EDF" w14:textId="014F93D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．陳情要望、市民の声受付件数</w:t>
      </w:r>
    </w:p>
    <w:p w14:paraId="7DC96095" w14:textId="64E66D60" w:rsidR="00A304EA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委員会開会状況</w:t>
      </w:r>
    </w:p>
    <w:p w14:paraId="318B3096" w14:textId="76FEDB6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意見公募手続件数</w:t>
      </w:r>
    </w:p>
    <w:p w14:paraId="43D3B918" w14:textId="2A3420C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．諸相談件数</w:t>
      </w:r>
    </w:p>
    <w:p w14:paraId="2C7095F3" w14:textId="2CDAB08A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１８８</w:t>
      </w:r>
      <w:r w:rsidR="00E97FEC">
        <w:rPr>
          <w:rFonts w:ascii="ＭＳ 明朝" w:hint="eastAsia"/>
          <w:sz w:val="18"/>
        </w:rPr>
        <w:t>．市職員数</w:t>
      </w:r>
    </w:p>
    <w:p w14:paraId="76356902" w14:textId="77777777" w:rsidR="00E97FEC" w:rsidRPr="00272413" w:rsidRDefault="00E97FEC">
      <w:pPr>
        <w:rPr>
          <w:rFonts w:ascii="ＭＳ 明朝"/>
          <w:sz w:val="18"/>
        </w:rPr>
      </w:pPr>
    </w:p>
    <w:p w14:paraId="7A0A7AD8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第１９章　財政</w:t>
      </w:r>
    </w:p>
    <w:p w14:paraId="7F1799E4" w14:textId="77777777" w:rsidR="00E97FEC" w:rsidRPr="00B032AA" w:rsidRDefault="00E97FEC">
      <w:pPr>
        <w:rPr>
          <w:rFonts w:ascii="ＭＳ 明朝"/>
          <w:sz w:val="18"/>
        </w:rPr>
      </w:pPr>
    </w:p>
    <w:p w14:paraId="4777AF8C" w14:textId="4647B978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１８９</w:t>
      </w:r>
      <w:r w:rsidR="00E97FEC">
        <w:rPr>
          <w:rFonts w:ascii="ＭＳ 明朝" w:hint="eastAsia"/>
          <w:sz w:val="18"/>
        </w:rPr>
        <w:t>．歳入歳出決算額累年比較（一般会計）</w:t>
      </w:r>
    </w:p>
    <w:p w14:paraId="5596611B" w14:textId="48A3169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９０．令和２</w:t>
      </w:r>
      <w:r>
        <w:rPr>
          <w:rFonts w:ascii="ＭＳ 明朝" w:hint="eastAsia"/>
          <w:sz w:val="18"/>
        </w:rPr>
        <w:t>年度一般会計歳入予算および決算</w:t>
      </w:r>
    </w:p>
    <w:p w14:paraId="05181B15" w14:textId="33A5C10C" w:rsidR="00936177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９１．令和２</w:t>
      </w:r>
      <w:r w:rsidR="00E97FEC">
        <w:rPr>
          <w:rFonts w:ascii="ＭＳ 明朝" w:hint="eastAsia"/>
          <w:sz w:val="18"/>
        </w:rPr>
        <w:t>年度一般会計歳出予算および決算</w:t>
      </w:r>
    </w:p>
    <w:p w14:paraId="08D3B90B" w14:textId="78EBB34F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９２</w:t>
      </w:r>
      <w:r w:rsidR="00E97FEC">
        <w:rPr>
          <w:rFonts w:ascii="ＭＳ 明朝" w:hint="eastAsia"/>
          <w:sz w:val="18"/>
        </w:rPr>
        <w:t>．歳入歳出決算額累年比較（特別会計）</w:t>
      </w:r>
    </w:p>
    <w:p w14:paraId="3D6E8841" w14:textId="054AE89F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</w:t>
      </w:r>
      <w:r w:rsidR="00C817EF">
        <w:rPr>
          <w:rFonts w:ascii="ＭＳ 明朝" w:hint="eastAsia"/>
          <w:sz w:val="18"/>
        </w:rPr>
        <w:t>令和２</w:t>
      </w:r>
      <w:r w:rsidR="00211F6A">
        <w:rPr>
          <w:rFonts w:ascii="ＭＳ 明朝" w:hint="eastAsia"/>
          <w:sz w:val="18"/>
        </w:rPr>
        <w:t>年度特別会計予算および決算</w:t>
      </w:r>
    </w:p>
    <w:p w14:paraId="546DF45D" w14:textId="25CAC63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．公営企業会計決算（収益的収支）</w:t>
      </w:r>
    </w:p>
    <w:p w14:paraId="194469F5" w14:textId="6F24385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．市債目的別現</w:t>
      </w:r>
      <w:r w:rsidR="00645583">
        <w:rPr>
          <w:rFonts w:ascii="ＭＳ 明朝" w:hint="eastAsia"/>
          <w:sz w:val="18"/>
        </w:rPr>
        <w:t>在</w:t>
      </w:r>
      <w:r>
        <w:rPr>
          <w:rFonts w:ascii="ＭＳ 明朝" w:hint="eastAsia"/>
          <w:sz w:val="18"/>
        </w:rPr>
        <w:t>高（普通会計）</w:t>
      </w:r>
    </w:p>
    <w:p w14:paraId="70A18B22" w14:textId="5B92A9E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．市税収入状況</w:t>
      </w:r>
    </w:p>
    <w:p w14:paraId="00637ADC" w14:textId="248C578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72413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．都市計画税賦課状況</w:t>
      </w:r>
    </w:p>
    <w:p w14:paraId="036D05CB" w14:textId="3706F617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１９８</w:t>
      </w:r>
      <w:r w:rsidR="00E97FEC">
        <w:rPr>
          <w:rFonts w:ascii="ＭＳ 明朝" w:hint="eastAsia"/>
          <w:sz w:val="18"/>
        </w:rPr>
        <w:t>．固定資産税賦課状況</w:t>
      </w:r>
    </w:p>
    <w:p w14:paraId="0883F53F" w14:textId="77777777" w:rsidR="00E97FEC" w:rsidRPr="00272413" w:rsidRDefault="00E97FEC">
      <w:pPr>
        <w:rPr>
          <w:rFonts w:ascii="ＭＳ 明朝"/>
          <w:sz w:val="18"/>
        </w:rPr>
      </w:pPr>
    </w:p>
    <w:p w14:paraId="49643216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選挙</w:t>
      </w:r>
    </w:p>
    <w:p w14:paraId="23E2527E" w14:textId="77777777" w:rsidR="00E97FEC" w:rsidRDefault="00E97FEC">
      <w:pPr>
        <w:rPr>
          <w:rFonts w:ascii="ＭＳ 明朝"/>
          <w:sz w:val="18"/>
        </w:rPr>
      </w:pPr>
    </w:p>
    <w:p w14:paraId="3C837B7F" w14:textId="211BA999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１９９</w:t>
      </w:r>
      <w:r w:rsidR="00E97FEC">
        <w:rPr>
          <w:rFonts w:ascii="ＭＳ 明朝" w:hint="eastAsia"/>
          <w:sz w:val="18"/>
        </w:rPr>
        <w:t>．選挙人名簿登録者数</w:t>
      </w:r>
    </w:p>
    <w:p w14:paraId="1B259B2B" w14:textId="3D4612DF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２００</w:t>
      </w:r>
      <w:r w:rsidR="00E97FEC">
        <w:rPr>
          <w:rFonts w:ascii="ＭＳ 明朝" w:hint="eastAsia"/>
          <w:sz w:val="18"/>
        </w:rPr>
        <w:t>．選挙の投票状況</w:t>
      </w:r>
    </w:p>
    <w:p w14:paraId="0CBE86E8" w14:textId="77777777" w:rsidR="00E97FEC" w:rsidRPr="00272413" w:rsidRDefault="00E97FEC">
      <w:pPr>
        <w:rPr>
          <w:rFonts w:ascii="ＭＳ 明朝"/>
          <w:sz w:val="18"/>
        </w:rPr>
      </w:pPr>
    </w:p>
    <w:p w14:paraId="044A344C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その他</w:t>
      </w:r>
    </w:p>
    <w:p w14:paraId="2DC4FC10" w14:textId="77777777" w:rsidR="00E97FEC" w:rsidRDefault="00E97FEC">
      <w:pPr>
        <w:rPr>
          <w:rFonts w:ascii="ＭＳ 明朝"/>
          <w:sz w:val="18"/>
        </w:rPr>
      </w:pPr>
    </w:p>
    <w:p w14:paraId="7906AAFB" w14:textId="444EC902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２０１</w:t>
      </w:r>
      <w:r w:rsidR="00E97FEC">
        <w:rPr>
          <w:rFonts w:ascii="ＭＳ 明朝" w:hint="eastAsia"/>
          <w:sz w:val="18"/>
        </w:rPr>
        <w:t>．彦根市の概要</w:t>
      </w:r>
    </w:p>
    <w:p w14:paraId="0FDA4FBB" w14:textId="1D821CF5" w:rsidR="00E23178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</w:t>
      </w:r>
      <w:r w:rsidR="00272413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．彦根市のあゆみ</w:t>
      </w:r>
    </w:p>
    <w:p w14:paraId="52A206F3" w14:textId="77777777" w:rsidR="00E97FEC" w:rsidRDefault="00E97FEC">
      <w:pPr>
        <w:rPr>
          <w:rFonts w:ascii="ＭＳ 明朝"/>
          <w:sz w:val="18"/>
        </w:rPr>
      </w:pPr>
    </w:p>
    <w:sectPr w:rsidR="00E97FEC" w:rsidSect="00604338">
      <w:type w:val="continuous"/>
      <w:pgSz w:w="11906" w:h="16838" w:code="9"/>
      <w:pgMar w:top="1077" w:right="851" w:bottom="1077" w:left="851" w:header="0" w:footer="0" w:gutter="0"/>
      <w:paperSrc w:first="7" w:other="7"/>
      <w:cols w:num="2" w:sep="1"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297A" w14:textId="77777777" w:rsidR="00607B04" w:rsidRDefault="00607B04" w:rsidP="00607B04">
      <w:r>
        <w:separator/>
      </w:r>
    </w:p>
  </w:endnote>
  <w:endnote w:type="continuationSeparator" w:id="0">
    <w:p w14:paraId="59D185C3" w14:textId="77777777" w:rsidR="00607B04" w:rsidRDefault="00607B04" w:rsidP="006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6E85" w14:textId="77777777" w:rsidR="00607B04" w:rsidRDefault="00607B04" w:rsidP="00607B04">
      <w:r>
        <w:separator/>
      </w:r>
    </w:p>
  </w:footnote>
  <w:footnote w:type="continuationSeparator" w:id="0">
    <w:p w14:paraId="6DD571AD" w14:textId="77777777" w:rsidR="00607B04" w:rsidRDefault="00607B04" w:rsidP="0060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C77"/>
    <w:multiLevelType w:val="singleLevel"/>
    <w:tmpl w:val="860E4AEC"/>
    <w:lvl w:ilvl="0">
      <w:start w:val="8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4518FB"/>
    <w:multiLevelType w:val="singleLevel"/>
    <w:tmpl w:val="00065614"/>
    <w:lvl w:ilvl="0">
      <w:start w:val="22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3D7518C"/>
    <w:multiLevelType w:val="singleLevel"/>
    <w:tmpl w:val="6E646B98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BCD2BA8"/>
    <w:multiLevelType w:val="singleLevel"/>
    <w:tmpl w:val="FF8400FE"/>
    <w:lvl w:ilvl="0">
      <w:start w:val="9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4" w15:restartNumberingAfterBreak="0">
    <w:nsid w:val="295852F7"/>
    <w:multiLevelType w:val="singleLevel"/>
    <w:tmpl w:val="1ECA7464"/>
    <w:lvl w:ilvl="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39E71DA9"/>
    <w:multiLevelType w:val="singleLevel"/>
    <w:tmpl w:val="2C9A56BC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6" w15:restartNumberingAfterBreak="0">
    <w:nsid w:val="3F944E94"/>
    <w:multiLevelType w:val="singleLevel"/>
    <w:tmpl w:val="87881138"/>
    <w:lvl w:ilvl="0">
      <w:start w:val="1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45C60DDA"/>
    <w:multiLevelType w:val="singleLevel"/>
    <w:tmpl w:val="F07C771A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8" w15:restartNumberingAfterBreak="0">
    <w:nsid w:val="50910833"/>
    <w:multiLevelType w:val="singleLevel"/>
    <w:tmpl w:val="566AB00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9" w15:restartNumberingAfterBreak="0">
    <w:nsid w:val="5FFE5B10"/>
    <w:multiLevelType w:val="singleLevel"/>
    <w:tmpl w:val="7A20BD94"/>
    <w:lvl w:ilvl="0">
      <w:start w:val="85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12052B4"/>
    <w:multiLevelType w:val="singleLevel"/>
    <w:tmpl w:val="EFC03A1E"/>
    <w:lvl w:ilvl="0">
      <w:start w:val="20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6ABA268C"/>
    <w:multiLevelType w:val="singleLevel"/>
    <w:tmpl w:val="15D6059E"/>
    <w:lvl w:ilvl="0">
      <w:start w:val="1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7F331CF7"/>
    <w:multiLevelType w:val="singleLevel"/>
    <w:tmpl w:val="F07C771A"/>
    <w:lvl w:ilvl="0">
      <w:start w:val="10"/>
      <w:numFmt w:val="decimalFullWidth"/>
      <w:lvlText w:val="%1．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E0"/>
    <w:rsid w:val="000339CB"/>
    <w:rsid w:val="0003798C"/>
    <w:rsid w:val="0005109E"/>
    <w:rsid w:val="00071E07"/>
    <w:rsid w:val="00084A5E"/>
    <w:rsid w:val="000A1470"/>
    <w:rsid w:val="000E33C9"/>
    <w:rsid w:val="000E3B64"/>
    <w:rsid w:val="0012357B"/>
    <w:rsid w:val="001321DE"/>
    <w:rsid w:val="001378D2"/>
    <w:rsid w:val="00151F9E"/>
    <w:rsid w:val="001544E2"/>
    <w:rsid w:val="001714BA"/>
    <w:rsid w:val="0017348B"/>
    <w:rsid w:val="001759FD"/>
    <w:rsid w:val="001760F4"/>
    <w:rsid w:val="00186A86"/>
    <w:rsid w:val="001C2969"/>
    <w:rsid w:val="001D28A7"/>
    <w:rsid w:val="001E6083"/>
    <w:rsid w:val="001F0411"/>
    <w:rsid w:val="001F0C51"/>
    <w:rsid w:val="00211F6A"/>
    <w:rsid w:val="00212AD1"/>
    <w:rsid w:val="002140F5"/>
    <w:rsid w:val="002154B4"/>
    <w:rsid w:val="00225D3C"/>
    <w:rsid w:val="00242496"/>
    <w:rsid w:val="00255B33"/>
    <w:rsid w:val="002608DD"/>
    <w:rsid w:val="00272413"/>
    <w:rsid w:val="002944A2"/>
    <w:rsid w:val="002B7DC8"/>
    <w:rsid w:val="002E0A9E"/>
    <w:rsid w:val="0036174C"/>
    <w:rsid w:val="00395B7E"/>
    <w:rsid w:val="003F6F2B"/>
    <w:rsid w:val="00412B4C"/>
    <w:rsid w:val="004435C0"/>
    <w:rsid w:val="00450EDA"/>
    <w:rsid w:val="00454262"/>
    <w:rsid w:val="00461D03"/>
    <w:rsid w:val="00463467"/>
    <w:rsid w:val="00476D62"/>
    <w:rsid w:val="00492A9C"/>
    <w:rsid w:val="00495A64"/>
    <w:rsid w:val="004A0246"/>
    <w:rsid w:val="004C2550"/>
    <w:rsid w:val="004D2522"/>
    <w:rsid w:val="004E479D"/>
    <w:rsid w:val="004F1817"/>
    <w:rsid w:val="004F627E"/>
    <w:rsid w:val="005147A1"/>
    <w:rsid w:val="0055170A"/>
    <w:rsid w:val="00580A56"/>
    <w:rsid w:val="00580A6C"/>
    <w:rsid w:val="00594C74"/>
    <w:rsid w:val="005A0F9B"/>
    <w:rsid w:val="005B7024"/>
    <w:rsid w:val="005C10D2"/>
    <w:rsid w:val="005C1A1D"/>
    <w:rsid w:val="005C46B5"/>
    <w:rsid w:val="005D22E2"/>
    <w:rsid w:val="005D2FA7"/>
    <w:rsid w:val="005F2778"/>
    <w:rsid w:val="005F2D1A"/>
    <w:rsid w:val="00601673"/>
    <w:rsid w:val="00604338"/>
    <w:rsid w:val="00607B04"/>
    <w:rsid w:val="00620045"/>
    <w:rsid w:val="00640A55"/>
    <w:rsid w:val="00645583"/>
    <w:rsid w:val="00661CD7"/>
    <w:rsid w:val="00673732"/>
    <w:rsid w:val="006749B7"/>
    <w:rsid w:val="0069011F"/>
    <w:rsid w:val="006A1B39"/>
    <w:rsid w:val="006B2769"/>
    <w:rsid w:val="006D4A51"/>
    <w:rsid w:val="006D7E28"/>
    <w:rsid w:val="006E7729"/>
    <w:rsid w:val="007004B0"/>
    <w:rsid w:val="0070243E"/>
    <w:rsid w:val="00705D8B"/>
    <w:rsid w:val="00717D5B"/>
    <w:rsid w:val="00721BCD"/>
    <w:rsid w:val="00741B3E"/>
    <w:rsid w:val="00772827"/>
    <w:rsid w:val="007A183A"/>
    <w:rsid w:val="007A59BB"/>
    <w:rsid w:val="007C4A73"/>
    <w:rsid w:val="007D24D6"/>
    <w:rsid w:val="007D26B7"/>
    <w:rsid w:val="007E1D83"/>
    <w:rsid w:val="007E412D"/>
    <w:rsid w:val="00807BB2"/>
    <w:rsid w:val="008217EA"/>
    <w:rsid w:val="00842519"/>
    <w:rsid w:val="00851924"/>
    <w:rsid w:val="00872772"/>
    <w:rsid w:val="00877095"/>
    <w:rsid w:val="00877B4B"/>
    <w:rsid w:val="008A455A"/>
    <w:rsid w:val="008B1CD0"/>
    <w:rsid w:val="008C7D7E"/>
    <w:rsid w:val="008D2496"/>
    <w:rsid w:val="008E2C31"/>
    <w:rsid w:val="008E655D"/>
    <w:rsid w:val="008F234C"/>
    <w:rsid w:val="008F6819"/>
    <w:rsid w:val="009010A1"/>
    <w:rsid w:val="00904BF0"/>
    <w:rsid w:val="00936177"/>
    <w:rsid w:val="00936404"/>
    <w:rsid w:val="009A58F6"/>
    <w:rsid w:val="009A78CC"/>
    <w:rsid w:val="009B6332"/>
    <w:rsid w:val="009C553D"/>
    <w:rsid w:val="009C61FD"/>
    <w:rsid w:val="009D24AC"/>
    <w:rsid w:val="009E52FD"/>
    <w:rsid w:val="00A12BF2"/>
    <w:rsid w:val="00A30477"/>
    <w:rsid w:val="00A304EA"/>
    <w:rsid w:val="00A86527"/>
    <w:rsid w:val="00A93B9D"/>
    <w:rsid w:val="00AE58F1"/>
    <w:rsid w:val="00AF2284"/>
    <w:rsid w:val="00AF38E0"/>
    <w:rsid w:val="00AF47AB"/>
    <w:rsid w:val="00B003B7"/>
    <w:rsid w:val="00B02894"/>
    <w:rsid w:val="00B032AA"/>
    <w:rsid w:val="00B044AD"/>
    <w:rsid w:val="00B07155"/>
    <w:rsid w:val="00B3695D"/>
    <w:rsid w:val="00B371EF"/>
    <w:rsid w:val="00B434CE"/>
    <w:rsid w:val="00B84C00"/>
    <w:rsid w:val="00B90F53"/>
    <w:rsid w:val="00BB0C9F"/>
    <w:rsid w:val="00BC3E67"/>
    <w:rsid w:val="00BC74E9"/>
    <w:rsid w:val="00BC7DD3"/>
    <w:rsid w:val="00BD2325"/>
    <w:rsid w:val="00BD7AF2"/>
    <w:rsid w:val="00C00E0D"/>
    <w:rsid w:val="00C22ABD"/>
    <w:rsid w:val="00C238F4"/>
    <w:rsid w:val="00C30C92"/>
    <w:rsid w:val="00C42087"/>
    <w:rsid w:val="00C44A04"/>
    <w:rsid w:val="00C52266"/>
    <w:rsid w:val="00C564D8"/>
    <w:rsid w:val="00C62409"/>
    <w:rsid w:val="00C74656"/>
    <w:rsid w:val="00C817EF"/>
    <w:rsid w:val="00C82A77"/>
    <w:rsid w:val="00C903BF"/>
    <w:rsid w:val="00CA2A3B"/>
    <w:rsid w:val="00CA5616"/>
    <w:rsid w:val="00CB62DB"/>
    <w:rsid w:val="00CC3116"/>
    <w:rsid w:val="00CD4C0C"/>
    <w:rsid w:val="00CD4D18"/>
    <w:rsid w:val="00D01302"/>
    <w:rsid w:val="00D06A00"/>
    <w:rsid w:val="00D25125"/>
    <w:rsid w:val="00D27D53"/>
    <w:rsid w:val="00D506D3"/>
    <w:rsid w:val="00D61BF2"/>
    <w:rsid w:val="00D76AA3"/>
    <w:rsid w:val="00D8787C"/>
    <w:rsid w:val="00D95F2C"/>
    <w:rsid w:val="00D97896"/>
    <w:rsid w:val="00DA0977"/>
    <w:rsid w:val="00DE0F3C"/>
    <w:rsid w:val="00DE42DC"/>
    <w:rsid w:val="00DE773A"/>
    <w:rsid w:val="00DF3941"/>
    <w:rsid w:val="00DF5EAC"/>
    <w:rsid w:val="00E139FA"/>
    <w:rsid w:val="00E23178"/>
    <w:rsid w:val="00E32355"/>
    <w:rsid w:val="00E43585"/>
    <w:rsid w:val="00E57C4E"/>
    <w:rsid w:val="00E631A6"/>
    <w:rsid w:val="00E76132"/>
    <w:rsid w:val="00E97FEC"/>
    <w:rsid w:val="00EB6FA8"/>
    <w:rsid w:val="00ED0DDA"/>
    <w:rsid w:val="00EE0BA7"/>
    <w:rsid w:val="00F150C9"/>
    <w:rsid w:val="00F26DDE"/>
    <w:rsid w:val="00F30F38"/>
    <w:rsid w:val="00F324A6"/>
    <w:rsid w:val="00F43FB7"/>
    <w:rsid w:val="00F451A7"/>
    <w:rsid w:val="00F725E4"/>
    <w:rsid w:val="00F965BA"/>
    <w:rsid w:val="00F96FB5"/>
    <w:rsid w:val="00FB5BC0"/>
    <w:rsid w:val="00FD5A3F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2CE2D8"/>
  <w15:docId w15:val="{D6F6B007-2A53-4A3B-A093-9A7EAEC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7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7B04"/>
    <w:rPr>
      <w:kern w:val="2"/>
      <w:sz w:val="21"/>
    </w:rPr>
  </w:style>
  <w:style w:type="paragraph" w:styleId="a5">
    <w:name w:val="footer"/>
    <w:basedOn w:val="a"/>
    <w:link w:val="a6"/>
    <w:unhideWhenUsed/>
    <w:rsid w:val="00607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07B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CFCE-0BC0-47E2-9F58-74F9B23F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統計表目次</vt:lpstr>
      <vt:lpstr>統計表目次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統計表目次</dc:title>
  <dc:subject/>
  <dc:creator>彦根市役所</dc:creator>
  <cp:keywords/>
  <cp:lastModifiedBy>中村 周子</cp:lastModifiedBy>
  <cp:revision>56</cp:revision>
  <cp:lastPrinted>2018-01-04T04:56:00Z</cp:lastPrinted>
  <dcterms:created xsi:type="dcterms:W3CDTF">2017-12-13T02:13:00Z</dcterms:created>
  <dcterms:modified xsi:type="dcterms:W3CDTF">2023-04-27T04:15:00Z</dcterms:modified>
</cp:coreProperties>
</file>