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3"/>
        <w:ind w:left="853" w:right="1187"/>
        <w:jc w:val="center"/>
      </w:pPr>
      <w:r>
        <w:rPr/>
        <w:t>平成26</w:t>
      </w:r>
      <w:r>
        <w:rPr>
          <w:spacing w:val="-1"/>
        </w:rPr>
        <w:t>年度地下水の水質常時監視における汚染井戸の周辺調査結果について</w:t>
      </w:r>
    </w:p>
    <w:p>
      <w:pPr>
        <w:pStyle w:val="BodyText"/>
        <w:spacing w:before="3"/>
        <w:rPr>
          <w:sz w:val="23"/>
        </w:rPr>
      </w:pPr>
    </w:p>
    <w:p>
      <w:pPr>
        <w:pStyle w:val="BodyText"/>
        <w:spacing w:line="235" w:lineRule="auto"/>
        <w:ind w:left="133" w:right="428" w:firstLine="241"/>
        <w:jc w:val="both"/>
      </w:pPr>
      <w:r>
        <w:rPr>
          <w:spacing w:val="-2"/>
        </w:rPr>
        <w:t>平成26年度の地下水の水質常時監視でテトラクロロエチレン等が新たに環境基準を超えた5か所の井戸（平成26年11月13日公表済み）について、汚染原因の究明及び汚染範囲の確</w:t>
      </w:r>
      <w:r>
        <w:rPr>
          <w:spacing w:val="-2"/>
        </w:rPr>
        <w:t>認をするため、当該井戸周辺の事業場の有害物質使用状況調査と当該井戸及びその周辺井戸の水質調査を行いましたので、その結果を下記のとおりお知らせします。なお、西区栄生一丁目及び中村区宿跡町地区につきましては、周辺井戸がありませんでした。</w:t>
      </w:r>
    </w:p>
    <w:p>
      <w:pPr>
        <w:pStyle w:val="BodyText"/>
        <w:spacing w:before="6"/>
        <w:rPr>
          <w:sz w:val="22"/>
        </w:rPr>
      </w:pPr>
    </w:p>
    <w:p>
      <w:pPr>
        <w:pStyle w:val="BodyText"/>
        <w:ind w:right="297"/>
        <w:jc w:val="center"/>
      </w:pPr>
      <w:r>
        <w:rPr/>
        <w:t>記</w:t>
      </w:r>
    </w:p>
    <w:p>
      <w:pPr>
        <w:pStyle w:val="BodyText"/>
        <w:spacing w:before="8"/>
        <w:rPr>
          <w:sz w:val="23"/>
        </w:rPr>
      </w:pPr>
    </w:p>
    <w:p>
      <w:pPr>
        <w:pStyle w:val="BodyText"/>
        <w:tabs>
          <w:tab w:pos="613" w:val="left" w:leader="none"/>
        </w:tabs>
        <w:ind w:left="133"/>
      </w:pPr>
      <w:r>
        <w:rPr>
          <w:spacing w:val="-10"/>
        </w:rPr>
        <w:t>１</w:t>
      </w:r>
      <w:r>
        <w:rPr/>
        <w:tab/>
      </w:r>
      <w:r>
        <w:rPr>
          <w:spacing w:val="-1"/>
        </w:rPr>
        <w:t>東区山口町の周辺井戸調査結果</w:t>
      </w:r>
    </w:p>
    <w:p>
      <w:pPr>
        <w:pStyle w:val="ListParagraph"/>
        <w:numPr>
          <w:ilvl w:val="0"/>
          <w:numId w:val="1"/>
        </w:numPr>
        <w:tabs>
          <w:tab w:pos="854" w:val="left" w:leader="none"/>
        </w:tabs>
        <w:spacing w:line="240" w:lineRule="auto" w:before="20" w:after="0"/>
        <w:ind w:left="854" w:right="0" w:hanging="481"/>
        <w:jc w:val="left"/>
        <w:rPr>
          <w:sz w:val="24"/>
        </w:rPr>
      </w:pPr>
      <w:r>
        <w:rPr>
          <w:spacing w:val="-4"/>
          <w:sz w:val="24"/>
        </w:rPr>
        <w:t>調査日</w:t>
      </w:r>
    </w:p>
    <w:p>
      <w:pPr>
        <w:pStyle w:val="BodyText"/>
        <w:spacing w:before="19"/>
        <w:ind w:left="854"/>
      </w:pPr>
      <w:r>
        <w:rPr/>
        <w:t>平成26年11月20</w:t>
      </w:r>
      <w:r>
        <w:rPr>
          <w:spacing w:val="-10"/>
        </w:rPr>
        <w:t>日</w:t>
      </w:r>
    </w:p>
    <w:p>
      <w:pPr>
        <w:pStyle w:val="ListParagraph"/>
        <w:numPr>
          <w:ilvl w:val="0"/>
          <w:numId w:val="1"/>
        </w:numPr>
        <w:tabs>
          <w:tab w:pos="854" w:val="left" w:leader="none"/>
        </w:tabs>
        <w:spacing w:line="240" w:lineRule="auto" w:before="20" w:after="0"/>
        <w:ind w:left="854" w:right="0" w:hanging="481"/>
        <w:jc w:val="left"/>
        <w:rPr>
          <w:sz w:val="24"/>
        </w:rPr>
      </w:pPr>
      <w:r>
        <w:rPr>
          <w:spacing w:val="-3"/>
          <w:sz w:val="24"/>
        </w:rPr>
        <w:t>測定項目</w:t>
      </w:r>
    </w:p>
    <w:p>
      <w:pPr>
        <w:pStyle w:val="BodyText"/>
        <w:spacing w:before="19"/>
        <w:ind w:left="854"/>
      </w:pPr>
      <w:r>
        <w:rPr>
          <w:spacing w:val="-1"/>
        </w:rPr>
        <w:t>テトラクロロエチレン及びその分解生成物</w:t>
      </w:r>
    </w:p>
    <w:p>
      <w:pPr>
        <w:pStyle w:val="BodyText"/>
        <w:spacing w:line="254" w:lineRule="auto" w:before="20"/>
        <w:ind w:left="853" w:right="431" w:hanging="240"/>
      </w:pPr>
      <w:r>
        <w:rPr>
          <w:spacing w:val="-2"/>
        </w:rPr>
        <w:t>（テトラクロロエチレン、トリクロロエチレン、1,1-トリクロロエチレン、1,2-ジクロロエチレン、塩化ビニルモノマー）</w:t>
      </w:r>
    </w:p>
    <w:p>
      <w:pPr>
        <w:pStyle w:val="ListParagraph"/>
        <w:numPr>
          <w:ilvl w:val="0"/>
          <w:numId w:val="1"/>
        </w:numPr>
        <w:tabs>
          <w:tab w:pos="854" w:val="left" w:leader="none"/>
        </w:tabs>
        <w:spacing w:line="240" w:lineRule="auto" w:before="2" w:after="0"/>
        <w:ind w:left="854" w:right="0" w:hanging="481"/>
        <w:jc w:val="left"/>
        <w:rPr>
          <w:sz w:val="24"/>
        </w:rPr>
      </w:pPr>
      <w:r>
        <w:rPr>
          <w:spacing w:val="-3"/>
          <w:sz w:val="24"/>
        </w:rPr>
        <w:t>調査結果</w:t>
      </w:r>
    </w:p>
    <w:p>
      <w:pPr>
        <w:pStyle w:val="BodyText"/>
        <w:spacing w:line="256" w:lineRule="auto" w:before="19"/>
        <w:ind w:left="613" w:right="430" w:firstLine="241"/>
      </w:pPr>
      <w:r>
        <w:rPr>
          <w:spacing w:val="-2"/>
        </w:rPr>
        <w:t>当該井戸及びその周辺井戸10本について水質調査を行った結果、全て環境基準に適合していました。</w:t>
      </w:r>
    </w:p>
    <w:p>
      <w:pPr>
        <w:pStyle w:val="BodyText"/>
        <w:spacing w:line="256" w:lineRule="auto"/>
        <w:ind w:left="613" w:right="430" w:firstLine="241"/>
      </w:pPr>
      <w:r>
        <w:rPr>
          <w:spacing w:val="-2"/>
        </w:rPr>
        <w:t>また、当該井戸所有者及び周辺の事業場において、テトラクロロエチレン等の過去</w:t>
      </w:r>
      <w:r>
        <w:rPr>
          <w:spacing w:val="-1"/>
        </w:rPr>
        <w:t>も含めた使用状況について調査しましたが、汚染原因の推定には至っておりません。</w:t>
      </w:r>
    </w:p>
    <w:p>
      <w:pPr>
        <w:pStyle w:val="BodyText"/>
        <w:spacing w:before="2"/>
      </w:pPr>
    </w:p>
    <w:tbl>
      <w:tblPr>
        <w:tblW w:w="0" w:type="auto"/>
        <w:jc w:val="left"/>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8"/>
        <w:gridCol w:w="2271"/>
        <w:gridCol w:w="1491"/>
        <w:gridCol w:w="1491"/>
        <w:gridCol w:w="1490"/>
        <w:gridCol w:w="1491"/>
        <w:gridCol w:w="1279"/>
      </w:tblGrid>
      <w:tr>
        <w:trPr>
          <w:trHeight w:val="654" w:hRule="atLeast"/>
        </w:trPr>
        <w:tc>
          <w:tcPr>
            <w:tcW w:w="2699" w:type="dxa"/>
            <w:gridSpan w:val="2"/>
            <w:tcBorders>
              <w:bottom w:val="single" w:sz="6" w:space="0" w:color="000000"/>
              <w:right w:val="single" w:sz="6" w:space="0" w:color="000000"/>
            </w:tcBorders>
          </w:tcPr>
          <w:p>
            <w:pPr>
              <w:pStyle w:val="TableParagraph"/>
              <w:tabs>
                <w:tab w:pos="1229" w:val="left" w:leader="none"/>
                <w:tab w:pos="1709" w:val="left" w:leader="none"/>
              </w:tabs>
              <w:spacing w:before="177"/>
              <w:ind w:left="749"/>
              <w:rPr>
                <w:sz w:val="24"/>
              </w:rPr>
            </w:pPr>
            <w:r>
              <w:rPr>
                <w:spacing w:val="-10"/>
                <w:sz w:val="24"/>
              </w:rPr>
              <w:t>所</w:t>
            </w:r>
            <w:r>
              <w:rPr>
                <w:sz w:val="24"/>
              </w:rPr>
              <w:tab/>
            </w:r>
            <w:r>
              <w:rPr>
                <w:spacing w:val="-10"/>
                <w:sz w:val="24"/>
              </w:rPr>
              <w:t>在</w:t>
            </w:r>
            <w:r>
              <w:rPr>
                <w:sz w:val="24"/>
              </w:rPr>
              <w:tab/>
            </w:r>
            <w:r>
              <w:rPr>
                <w:spacing w:val="-10"/>
                <w:sz w:val="24"/>
              </w:rPr>
              <w:t>地</w:t>
            </w:r>
          </w:p>
        </w:tc>
        <w:tc>
          <w:tcPr>
            <w:tcW w:w="2982" w:type="dxa"/>
            <w:gridSpan w:val="2"/>
            <w:tcBorders>
              <w:left w:val="single" w:sz="6" w:space="0" w:color="000000"/>
              <w:bottom w:val="single" w:sz="6" w:space="0" w:color="000000"/>
              <w:right w:val="single" w:sz="6" w:space="0" w:color="000000"/>
            </w:tcBorders>
          </w:tcPr>
          <w:p>
            <w:pPr>
              <w:pStyle w:val="TableParagraph"/>
              <w:spacing w:line="304" w:lineRule="exact" w:before="27"/>
              <w:ind w:left="775"/>
              <w:rPr>
                <w:sz w:val="24"/>
              </w:rPr>
            </w:pPr>
            <w:r>
              <w:rPr>
                <w:spacing w:val="-2"/>
                <w:sz w:val="24"/>
              </w:rPr>
              <w:t>①東区山口町</w:t>
            </w:r>
          </w:p>
          <w:p>
            <w:pPr>
              <w:pStyle w:val="TableParagraph"/>
              <w:spacing w:line="304" w:lineRule="exact" w:before="0"/>
              <w:ind w:left="775"/>
              <w:rPr>
                <w:sz w:val="24"/>
              </w:rPr>
            </w:pPr>
            <w:r>
              <w:rPr>
                <w:sz w:val="24"/>
              </w:rPr>
              <w:t>（当該井戸</w:t>
            </w:r>
            <w:r>
              <w:rPr>
                <w:spacing w:val="-10"/>
                <w:sz w:val="24"/>
              </w:rPr>
              <w:t>）</w:t>
            </w:r>
          </w:p>
        </w:tc>
        <w:tc>
          <w:tcPr>
            <w:tcW w:w="1490" w:type="dxa"/>
            <w:tcBorders>
              <w:left w:val="single" w:sz="6" w:space="0" w:color="000000"/>
              <w:bottom w:val="single" w:sz="6" w:space="0" w:color="000000"/>
              <w:right w:val="single" w:sz="6" w:space="0" w:color="000000"/>
            </w:tcBorders>
          </w:tcPr>
          <w:p>
            <w:pPr>
              <w:pStyle w:val="TableParagraph"/>
              <w:spacing w:line="300" w:lineRule="exact" w:before="27"/>
              <w:ind w:left="400" w:right="352" w:hanging="10"/>
              <w:rPr>
                <w:sz w:val="24"/>
              </w:rPr>
            </w:pPr>
            <w:r>
              <w:rPr>
                <w:spacing w:val="-4"/>
                <w:sz w:val="24"/>
              </w:rPr>
              <w:t>②東区山口町</w:t>
            </w:r>
          </w:p>
        </w:tc>
        <w:tc>
          <w:tcPr>
            <w:tcW w:w="1491" w:type="dxa"/>
            <w:tcBorders>
              <w:left w:val="single" w:sz="6" w:space="0" w:color="000000"/>
              <w:bottom w:val="single" w:sz="6" w:space="0" w:color="000000"/>
              <w:right w:val="single" w:sz="6" w:space="0" w:color="000000"/>
            </w:tcBorders>
          </w:tcPr>
          <w:p>
            <w:pPr>
              <w:pStyle w:val="TableParagraph"/>
              <w:spacing w:line="300" w:lineRule="exact" w:before="27"/>
              <w:ind w:left="392" w:right="361" w:hanging="3"/>
              <w:rPr>
                <w:sz w:val="24"/>
              </w:rPr>
            </w:pPr>
            <w:r>
              <w:rPr>
                <w:spacing w:val="-4"/>
                <w:sz w:val="24"/>
              </w:rPr>
              <w:t>③東区山口町</w:t>
            </w:r>
          </w:p>
        </w:tc>
        <w:tc>
          <w:tcPr>
            <w:tcW w:w="1279" w:type="dxa"/>
            <w:vMerge w:val="restart"/>
            <w:tcBorders>
              <w:left w:val="single" w:sz="6" w:space="0" w:color="000000"/>
              <w:bottom w:val="single" w:sz="6" w:space="0" w:color="000000"/>
            </w:tcBorders>
          </w:tcPr>
          <w:p>
            <w:pPr>
              <w:pStyle w:val="TableParagraph"/>
              <w:spacing w:before="0"/>
              <w:rPr>
                <w:sz w:val="24"/>
              </w:rPr>
            </w:pPr>
          </w:p>
          <w:p>
            <w:pPr>
              <w:pStyle w:val="TableParagraph"/>
              <w:spacing w:before="0"/>
              <w:rPr>
                <w:sz w:val="24"/>
              </w:rPr>
            </w:pPr>
          </w:p>
          <w:p>
            <w:pPr>
              <w:pStyle w:val="TableParagraph"/>
              <w:spacing w:line="235" w:lineRule="auto" w:before="163"/>
              <w:ind w:left="163" w:right="130"/>
              <w:rPr>
                <w:sz w:val="24"/>
              </w:rPr>
            </w:pPr>
            <w:r>
              <w:rPr>
                <w:spacing w:val="-4"/>
                <w:sz w:val="24"/>
              </w:rPr>
              <w:t>地下水の</w:t>
            </w:r>
            <w:r>
              <w:rPr>
                <w:spacing w:val="-3"/>
                <w:sz w:val="24"/>
              </w:rPr>
              <w:t>環境基準</w:t>
            </w:r>
          </w:p>
        </w:tc>
      </w:tr>
      <w:tr>
        <w:trPr>
          <w:trHeight w:val="364" w:hRule="atLeast"/>
        </w:trPr>
        <w:tc>
          <w:tcPr>
            <w:tcW w:w="2699" w:type="dxa"/>
            <w:gridSpan w:val="2"/>
            <w:tcBorders>
              <w:top w:val="single" w:sz="6" w:space="0" w:color="000000"/>
              <w:bottom w:val="single" w:sz="6" w:space="0" w:color="000000"/>
              <w:right w:val="single" w:sz="6" w:space="0" w:color="000000"/>
            </w:tcBorders>
          </w:tcPr>
          <w:p>
            <w:pPr>
              <w:pStyle w:val="TableParagraph"/>
              <w:spacing w:before="33"/>
              <w:ind w:left="149"/>
              <w:rPr>
                <w:sz w:val="24"/>
              </w:rPr>
            </w:pPr>
            <w:r>
              <w:rPr>
                <w:spacing w:val="-1"/>
                <w:sz w:val="24"/>
              </w:rPr>
              <w:t>事業予定地からの距離</w:t>
            </w:r>
          </w:p>
        </w:tc>
        <w:tc>
          <w:tcPr>
            <w:tcW w:w="2982" w:type="dxa"/>
            <w:gridSpan w:val="2"/>
            <w:tcBorders>
              <w:top w:val="single" w:sz="6" w:space="0" w:color="000000"/>
              <w:left w:val="single" w:sz="6" w:space="0" w:color="000000"/>
              <w:bottom w:val="single" w:sz="6" w:space="0" w:color="000000"/>
              <w:right w:val="single" w:sz="6" w:space="0" w:color="000000"/>
            </w:tcBorders>
          </w:tcPr>
          <w:p>
            <w:pPr>
              <w:pStyle w:val="TableParagraph"/>
              <w:spacing w:before="33"/>
              <w:ind w:left="24"/>
              <w:jc w:val="center"/>
              <w:rPr>
                <w:sz w:val="24"/>
              </w:rPr>
            </w:pPr>
            <w:r>
              <w:rPr>
                <w:sz w:val="24"/>
              </w:rPr>
              <w:t>-</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33"/>
              <w:ind w:left="390"/>
              <w:rPr>
                <w:sz w:val="24"/>
              </w:rPr>
            </w:pPr>
            <w:r>
              <w:rPr>
                <w:sz w:val="24"/>
              </w:rPr>
              <w:t>東</w:t>
            </w:r>
            <w:r>
              <w:rPr>
                <w:spacing w:val="-4"/>
                <w:sz w:val="24"/>
              </w:rPr>
              <w:t>100m</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33"/>
              <w:ind w:left="23"/>
              <w:jc w:val="center"/>
              <w:rPr>
                <w:sz w:val="24"/>
              </w:rPr>
            </w:pPr>
            <w:r>
              <w:rPr>
                <w:sz w:val="24"/>
              </w:rPr>
              <w:t>東</w:t>
            </w:r>
            <w:r>
              <w:rPr>
                <w:spacing w:val="-4"/>
                <w:sz w:val="24"/>
              </w:rPr>
              <w:t>100m</w:t>
            </w:r>
          </w:p>
        </w:tc>
        <w:tc>
          <w:tcPr>
            <w:tcW w:w="1279" w:type="dxa"/>
            <w:vMerge/>
            <w:tcBorders>
              <w:top w:val="nil"/>
              <w:left w:val="single" w:sz="6" w:space="0" w:color="000000"/>
              <w:bottom w:val="single" w:sz="6" w:space="0" w:color="000000"/>
            </w:tcBorders>
          </w:tcPr>
          <w:p>
            <w:pPr>
              <w:rPr>
                <w:sz w:val="2"/>
                <w:szCs w:val="2"/>
              </w:rPr>
            </w:pPr>
          </w:p>
        </w:tc>
      </w:tr>
      <w:tr>
        <w:trPr>
          <w:trHeight w:val="355" w:hRule="atLeast"/>
        </w:trPr>
        <w:tc>
          <w:tcPr>
            <w:tcW w:w="2699" w:type="dxa"/>
            <w:gridSpan w:val="2"/>
            <w:tcBorders>
              <w:top w:val="single" w:sz="6" w:space="0" w:color="000000"/>
              <w:bottom w:val="single" w:sz="6" w:space="0" w:color="000000"/>
              <w:right w:val="single" w:sz="6" w:space="0" w:color="000000"/>
            </w:tcBorders>
          </w:tcPr>
          <w:p>
            <w:pPr>
              <w:pStyle w:val="TableParagraph"/>
              <w:tabs>
                <w:tab w:pos="1709" w:val="left" w:leader="none"/>
              </w:tabs>
              <w:spacing w:before="28"/>
              <w:ind w:left="749"/>
              <w:rPr>
                <w:sz w:val="24"/>
              </w:rPr>
            </w:pPr>
            <w:r>
              <w:rPr>
                <w:spacing w:val="-10"/>
                <w:sz w:val="24"/>
              </w:rPr>
              <w:t>用</w:t>
            </w:r>
            <w:r>
              <w:rPr>
                <w:sz w:val="24"/>
              </w:rPr>
              <w:tab/>
            </w:r>
            <w:r>
              <w:rPr>
                <w:spacing w:val="-10"/>
                <w:sz w:val="24"/>
              </w:rPr>
              <w:t>途</w:t>
            </w:r>
          </w:p>
        </w:tc>
        <w:tc>
          <w:tcPr>
            <w:tcW w:w="2982" w:type="dxa"/>
            <w:gridSpan w:val="2"/>
            <w:tcBorders>
              <w:top w:val="single" w:sz="6" w:space="0" w:color="000000"/>
              <w:left w:val="single" w:sz="6" w:space="0" w:color="000000"/>
              <w:bottom w:val="single" w:sz="6" w:space="0" w:color="000000"/>
              <w:right w:val="single" w:sz="6" w:space="0" w:color="000000"/>
            </w:tcBorders>
          </w:tcPr>
          <w:p>
            <w:pPr>
              <w:pStyle w:val="TableParagraph"/>
              <w:spacing w:before="28"/>
              <w:ind w:left="404" w:right="380"/>
              <w:jc w:val="center"/>
              <w:rPr>
                <w:sz w:val="24"/>
              </w:rPr>
            </w:pPr>
            <w:r>
              <w:rPr>
                <w:spacing w:val="-3"/>
                <w:sz w:val="24"/>
              </w:rPr>
              <w:t>生活用水</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28"/>
              <w:ind w:right="242"/>
              <w:jc w:val="right"/>
              <w:rPr>
                <w:sz w:val="24"/>
              </w:rPr>
            </w:pPr>
            <w:r>
              <w:rPr>
                <w:spacing w:val="-3"/>
                <w:sz w:val="24"/>
              </w:rPr>
              <w:t>生活用水</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8"/>
              <w:ind w:left="23"/>
              <w:jc w:val="center"/>
              <w:rPr>
                <w:sz w:val="24"/>
              </w:rPr>
            </w:pPr>
            <w:r>
              <w:rPr>
                <w:spacing w:val="-3"/>
                <w:sz w:val="24"/>
              </w:rPr>
              <w:t>生活用水</w:t>
            </w:r>
          </w:p>
        </w:tc>
        <w:tc>
          <w:tcPr>
            <w:tcW w:w="1279" w:type="dxa"/>
            <w:vMerge/>
            <w:tcBorders>
              <w:top w:val="nil"/>
              <w:left w:val="single" w:sz="6" w:space="0" w:color="000000"/>
              <w:bottom w:val="single" w:sz="6" w:space="0" w:color="000000"/>
            </w:tcBorders>
          </w:tcPr>
          <w:p>
            <w:pPr>
              <w:rPr>
                <w:sz w:val="2"/>
                <w:szCs w:val="2"/>
              </w:rPr>
            </w:pPr>
          </w:p>
        </w:tc>
      </w:tr>
      <w:tr>
        <w:trPr>
          <w:trHeight w:val="356" w:hRule="atLeast"/>
        </w:trPr>
        <w:tc>
          <w:tcPr>
            <w:tcW w:w="2699" w:type="dxa"/>
            <w:gridSpan w:val="2"/>
            <w:tcBorders>
              <w:top w:val="single" w:sz="6" w:space="0" w:color="000000"/>
              <w:bottom w:val="single" w:sz="6" w:space="0" w:color="000000"/>
              <w:right w:val="single" w:sz="6" w:space="0" w:color="000000"/>
            </w:tcBorders>
          </w:tcPr>
          <w:p>
            <w:pPr>
              <w:pStyle w:val="TableParagraph"/>
              <w:spacing w:before="28"/>
              <w:ind w:left="269"/>
              <w:rPr>
                <w:sz w:val="24"/>
              </w:rPr>
            </w:pPr>
            <w:r>
              <w:rPr>
                <w:spacing w:val="-2"/>
                <w:sz w:val="24"/>
              </w:rPr>
              <w:t>ストレーナーの位置</w:t>
            </w:r>
          </w:p>
        </w:tc>
        <w:tc>
          <w:tcPr>
            <w:tcW w:w="2982" w:type="dxa"/>
            <w:gridSpan w:val="2"/>
            <w:tcBorders>
              <w:top w:val="single" w:sz="6" w:space="0" w:color="000000"/>
              <w:left w:val="single" w:sz="6" w:space="0" w:color="000000"/>
              <w:bottom w:val="single" w:sz="6" w:space="0" w:color="000000"/>
              <w:right w:val="single" w:sz="6" w:space="0" w:color="000000"/>
            </w:tcBorders>
          </w:tcPr>
          <w:p>
            <w:pPr>
              <w:pStyle w:val="TableParagraph"/>
              <w:spacing w:before="28"/>
              <w:ind w:left="404" w:right="380"/>
              <w:jc w:val="center"/>
              <w:rPr>
                <w:sz w:val="24"/>
              </w:rPr>
            </w:pPr>
            <w:r>
              <w:rPr>
                <w:sz w:val="24"/>
              </w:rPr>
              <w:t>20-</w:t>
            </w:r>
            <w:r>
              <w:rPr>
                <w:spacing w:val="-5"/>
                <w:sz w:val="24"/>
              </w:rPr>
              <w:t>28m</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28"/>
              <w:ind w:left="510"/>
              <w:rPr>
                <w:sz w:val="24"/>
              </w:rPr>
            </w:pPr>
            <w:r>
              <w:rPr>
                <w:spacing w:val="-5"/>
                <w:sz w:val="24"/>
              </w:rPr>
              <w:t>不明</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8"/>
              <w:ind w:left="23"/>
              <w:jc w:val="center"/>
              <w:rPr>
                <w:sz w:val="24"/>
              </w:rPr>
            </w:pPr>
            <w:r>
              <w:rPr>
                <w:spacing w:val="-5"/>
                <w:sz w:val="24"/>
              </w:rPr>
              <w:t>不明</w:t>
            </w:r>
          </w:p>
        </w:tc>
        <w:tc>
          <w:tcPr>
            <w:tcW w:w="1279" w:type="dxa"/>
            <w:vMerge/>
            <w:tcBorders>
              <w:top w:val="nil"/>
              <w:left w:val="single" w:sz="6" w:space="0" w:color="000000"/>
              <w:bottom w:val="single" w:sz="6" w:space="0" w:color="000000"/>
            </w:tcBorders>
          </w:tcPr>
          <w:p>
            <w:pPr>
              <w:rPr>
                <w:sz w:val="2"/>
                <w:szCs w:val="2"/>
              </w:rPr>
            </w:pPr>
          </w:p>
        </w:tc>
      </w:tr>
      <w:tr>
        <w:trPr>
          <w:trHeight w:val="355" w:hRule="atLeast"/>
        </w:trPr>
        <w:tc>
          <w:tcPr>
            <w:tcW w:w="2699" w:type="dxa"/>
            <w:gridSpan w:val="2"/>
            <w:tcBorders>
              <w:top w:val="single" w:sz="6" w:space="0" w:color="000000"/>
              <w:bottom w:val="single" w:sz="6" w:space="0" w:color="000000"/>
              <w:right w:val="single" w:sz="6" w:space="0" w:color="000000"/>
            </w:tcBorders>
          </w:tcPr>
          <w:p>
            <w:pPr>
              <w:pStyle w:val="TableParagraph"/>
              <w:tabs>
                <w:tab w:pos="1229" w:val="left" w:leader="none"/>
                <w:tab w:pos="1709" w:val="left" w:leader="none"/>
              </w:tabs>
              <w:spacing w:before="27"/>
              <w:ind w:left="749"/>
              <w:rPr>
                <w:sz w:val="24"/>
              </w:rPr>
            </w:pPr>
            <w:r>
              <w:rPr>
                <w:spacing w:val="-10"/>
                <w:sz w:val="24"/>
              </w:rPr>
              <w:t>調</w:t>
            </w:r>
            <w:r>
              <w:rPr>
                <w:sz w:val="24"/>
              </w:rPr>
              <w:tab/>
            </w:r>
            <w:r>
              <w:rPr>
                <w:spacing w:val="-10"/>
                <w:sz w:val="24"/>
              </w:rPr>
              <w:t>査</w:t>
            </w:r>
            <w:r>
              <w:rPr>
                <w:sz w:val="24"/>
              </w:rPr>
              <w:tab/>
            </w:r>
            <w:r>
              <w:rPr>
                <w:spacing w:val="-10"/>
                <w:sz w:val="24"/>
              </w:rPr>
              <w:t>日</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7"/>
              <w:ind w:right="302"/>
              <w:jc w:val="right"/>
              <w:rPr>
                <w:sz w:val="24"/>
              </w:rPr>
            </w:pPr>
            <w:r>
              <w:rPr>
                <w:sz w:val="24"/>
              </w:rPr>
              <w:t>10月7</w:t>
            </w:r>
            <w:r>
              <w:rPr>
                <w:spacing w:val="-10"/>
                <w:sz w:val="24"/>
              </w:rPr>
              <w:t>日</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7"/>
              <w:ind w:right="242"/>
              <w:jc w:val="right"/>
              <w:rPr>
                <w:sz w:val="24"/>
              </w:rPr>
            </w:pPr>
            <w:r>
              <w:rPr>
                <w:sz w:val="24"/>
              </w:rPr>
              <w:t>11月20</w:t>
            </w:r>
            <w:r>
              <w:rPr>
                <w:spacing w:val="-10"/>
                <w:sz w:val="24"/>
              </w:rPr>
              <w:t>日</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27"/>
              <w:ind w:right="242"/>
              <w:jc w:val="right"/>
              <w:rPr>
                <w:sz w:val="24"/>
              </w:rPr>
            </w:pPr>
            <w:r>
              <w:rPr>
                <w:sz w:val="24"/>
              </w:rPr>
              <w:t>11月20</w:t>
            </w:r>
            <w:r>
              <w:rPr>
                <w:spacing w:val="-10"/>
                <w:sz w:val="24"/>
              </w:rPr>
              <w:t>日</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7"/>
              <w:ind w:left="23"/>
              <w:jc w:val="center"/>
              <w:rPr>
                <w:sz w:val="24"/>
              </w:rPr>
            </w:pPr>
            <w:r>
              <w:rPr>
                <w:sz w:val="24"/>
              </w:rPr>
              <w:t>11月20</w:t>
            </w:r>
            <w:r>
              <w:rPr>
                <w:spacing w:val="-10"/>
                <w:sz w:val="24"/>
              </w:rPr>
              <w:t>日</w:t>
            </w:r>
          </w:p>
        </w:tc>
        <w:tc>
          <w:tcPr>
            <w:tcW w:w="1279" w:type="dxa"/>
            <w:vMerge/>
            <w:tcBorders>
              <w:top w:val="nil"/>
              <w:left w:val="single" w:sz="6" w:space="0" w:color="000000"/>
              <w:bottom w:val="single" w:sz="6" w:space="0" w:color="000000"/>
            </w:tcBorders>
          </w:tcPr>
          <w:p>
            <w:pPr>
              <w:rPr>
                <w:sz w:val="2"/>
                <w:szCs w:val="2"/>
              </w:rPr>
            </w:pPr>
          </w:p>
        </w:tc>
      </w:tr>
      <w:tr>
        <w:trPr>
          <w:trHeight w:val="357" w:hRule="atLeast"/>
        </w:trPr>
        <w:tc>
          <w:tcPr>
            <w:tcW w:w="428" w:type="dxa"/>
            <w:vMerge w:val="restart"/>
            <w:tcBorders>
              <w:top w:val="single" w:sz="6" w:space="0" w:color="000000"/>
              <w:right w:val="single" w:sz="6" w:space="0" w:color="000000"/>
            </w:tcBorders>
          </w:tcPr>
          <w:p>
            <w:pPr>
              <w:pStyle w:val="TableParagraph"/>
              <w:spacing w:before="0"/>
              <w:rPr>
                <w:sz w:val="24"/>
              </w:rPr>
            </w:pPr>
          </w:p>
          <w:p>
            <w:pPr>
              <w:pStyle w:val="TableParagraph"/>
              <w:spacing w:line="235" w:lineRule="auto" w:before="187"/>
              <w:ind w:left="108" w:right="54"/>
              <w:jc w:val="both"/>
              <w:rPr>
                <w:sz w:val="24"/>
              </w:rPr>
            </w:pPr>
            <w:r>
              <w:rPr>
                <w:spacing w:val="-10"/>
                <w:sz w:val="24"/>
              </w:rPr>
              <w:t>調査項目</w:t>
            </w:r>
          </w:p>
        </w:tc>
        <w:tc>
          <w:tcPr>
            <w:tcW w:w="227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before="33"/>
              <w:ind w:left="302"/>
              <w:rPr>
                <w:sz w:val="24"/>
              </w:rPr>
            </w:pPr>
            <w:r>
              <w:rPr>
                <w:spacing w:val="-2"/>
                <w:w w:val="75"/>
                <w:sz w:val="24"/>
              </w:rPr>
              <w:t>塩化ビニルモノマー</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before="33"/>
              <w:ind w:right="302"/>
              <w:jc w:val="right"/>
              <w:rPr>
                <w:sz w:val="24"/>
              </w:rPr>
            </w:pPr>
            <w:r>
              <w:rPr>
                <w:spacing w:val="-2"/>
                <w:sz w:val="24"/>
              </w:rPr>
              <w:t>&lt;0.0002</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before="33"/>
              <w:ind w:right="302"/>
              <w:jc w:val="right"/>
              <w:rPr>
                <w:sz w:val="24"/>
              </w:rPr>
            </w:pPr>
            <w:r>
              <w:rPr>
                <w:spacing w:val="-2"/>
                <w:sz w:val="24"/>
              </w:rPr>
              <w:t>&lt;0.0002</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before="33"/>
              <w:ind w:right="302"/>
              <w:jc w:val="right"/>
              <w:rPr>
                <w:sz w:val="24"/>
              </w:rPr>
            </w:pPr>
            <w:r>
              <w:rPr>
                <w:spacing w:val="-2"/>
                <w:sz w:val="24"/>
              </w:rPr>
              <w:t>&lt;0.0002</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before="33"/>
              <w:ind w:left="23"/>
              <w:jc w:val="center"/>
              <w:rPr>
                <w:sz w:val="24"/>
              </w:rPr>
            </w:pPr>
            <w:r>
              <w:rPr>
                <w:spacing w:val="-2"/>
                <w:sz w:val="24"/>
              </w:rPr>
              <w:t>&lt;0.0002</w:t>
            </w:r>
          </w:p>
        </w:tc>
        <w:tc>
          <w:tcPr>
            <w:tcW w:w="1279" w:type="dxa"/>
            <w:tcBorders>
              <w:top w:val="single" w:sz="6" w:space="0" w:color="000000"/>
              <w:left w:val="single" w:sz="6" w:space="0" w:color="000000"/>
              <w:bottom w:val="single" w:sz="6" w:space="0" w:color="000000"/>
            </w:tcBorders>
          </w:tcPr>
          <w:p>
            <w:pPr>
              <w:pStyle w:val="TableParagraph"/>
              <w:spacing w:line="305" w:lineRule="exact" w:before="33"/>
              <w:ind w:left="103"/>
              <w:rPr>
                <w:sz w:val="24"/>
              </w:rPr>
            </w:pPr>
            <w:r>
              <w:rPr>
                <w:sz w:val="24"/>
              </w:rPr>
              <w:t>0.002</w:t>
            </w:r>
            <w:r>
              <w:rPr>
                <w:spacing w:val="-5"/>
                <w:sz w:val="24"/>
              </w:rPr>
              <w:t>以下</w:t>
            </w:r>
          </w:p>
        </w:tc>
      </w:tr>
      <w:tr>
        <w:trPr>
          <w:trHeight w:val="351" w:hRule="atLeast"/>
        </w:trPr>
        <w:tc>
          <w:tcPr>
            <w:tcW w:w="428" w:type="dxa"/>
            <w:vMerge/>
            <w:tcBorders>
              <w:top w:val="nil"/>
              <w:right w:val="single" w:sz="6" w:space="0" w:color="000000"/>
            </w:tcBorders>
          </w:tcPr>
          <w:p>
            <w:pPr>
              <w:rPr>
                <w:sz w:val="2"/>
                <w:szCs w:val="2"/>
              </w:rPr>
            </w:pPr>
          </w:p>
        </w:tc>
        <w:tc>
          <w:tcPr>
            <w:tcW w:w="227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02"/>
              <w:rPr>
                <w:sz w:val="24"/>
              </w:rPr>
            </w:pPr>
            <w:r>
              <w:rPr>
                <w:rFonts w:ascii="Century" w:eastAsia="Century"/>
                <w:w w:val="65"/>
                <w:sz w:val="24"/>
              </w:rPr>
              <w:t>1,1-</w:t>
            </w:r>
            <w:r>
              <w:rPr>
                <w:spacing w:val="-2"/>
                <w:w w:val="65"/>
                <w:sz w:val="24"/>
              </w:rPr>
              <w:t>ジクロロエチレン</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right="362"/>
              <w:jc w:val="right"/>
              <w:rPr>
                <w:sz w:val="24"/>
              </w:rPr>
            </w:pPr>
            <w:r>
              <w:rPr>
                <w:spacing w:val="-2"/>
                <w:sz w:val="24"/>
              </w:rPr>
              <w:t>&lt;0.002</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91"/>
              <w:rPr>
                <w:sz w:val="24"/>
              </w:rPr>
            </w:pPr>
            <w:r>
              <w:rPr>
                <w:spacing w:val="-2"/>
                <w:sz w:val="24"/>
              </w:rPr>
              <w:t>&lt;0.002</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90"/>
              <w:rPr>
                <w:sz w:val="24"/>
              </w:rPr>
            </w:pPr>
            <w:r>
              <w:rPr>
                <w:spacing w:val="-2"/>
                <w:sz w:val="24"/>
              </w:rPr>
              <w:t>&lt;0.002</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23"/>
              <w:jc w:val="center"/>
              <w:rPr>
                <w:sz w:val="24"/>
              </w:rPr>
            </w:pPr>
            <w:r>
              <w:rPr>
                <w:spacing w:val="-2"/>
                <w:sz w:val="24"/>
              </w:rPr>
              <w:t>&lt;0.002</w:t>
            </w:r>
          </w:p>
        </w:tc>
        <w:tc>
          <w:tcPr>
            <w:tcW w:w="1279" w:type="dxa"/>
            <w:tcBorders>
              <w:top w:val="single" w:sz="6" w:space="0" w:color="000000"/>
              <w:left w:val="single" w:sz="6" w:space="0" w:color="000000"/>
              <w:bottom w:val="single" w:sz="6" w:space="0" w:color="000000"/>
            </w:tcBorders>
          </w:tcPr>
          <w:p>
            <w:pPr>
              <w:pStyle w:val="TableParagraph"/>
              <w:spacing w:line="306" w:lineRule="exact"/>
              <w:ind w:left="223"/>
              <w:rPr>
                <w:sz w:val="24"/>
              </w:rPr>
            </w:pPr>
            <w:r>
              <w:rPr>
                <w:sz w:val="24"/>
              </w:rPr>
              <w:t>0.1</w:t>
            </w:r>
            <w:r>
              <w:rPr>
                <w:spacing w:val="-5"/>
                <w:sz w:val="24"/>
              </w:rPr>
              <w:t>以下</w:t>
            </w:r>
          </w:p>
        </w:tc>
      </w:tr>
      <w:tr>
        <w:trPr>
          <w:trHeight w:val="350" w:hRule="atLeast"/>
        </w:trPr>
        <w:tc>
          <w:tcPr>
            <w:tcW w:w="428" w:type="dxa"/>
            <w:vMerge/>
            <w:tcBorders>
              <w:top w:val="nil"/>
              <w:right w:val="single" w:sz="6" w:space="0" w:color="000000"/>
            </w:tcBorders>
          </w:tcPr>
          <w:p>
            <w:pPr>
              <w:rPr>
                <w:sz w:val="2"/>
                <w:szCs w:val="2"/>
              </w:rPr>
            </w:pPr>
          </w:p>
        </w:tc>
        <w:tc>
          <w:tcPr>
            <w:tcW w:w="227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ind w:left="302"/>
              <w:rPr>
                <w:sz w:val="24"/>
              </w:rPr>
            </w:pPr>
            <w:r>
              <w:rPr>
                <w:rFonts w:ascii="Century" w:eastAsia="Century"/>
                <w:w w:val="65"/>
                <w:sz w:val="24"/>
              </w:rPr>
              <w:t>1,2-</w:t>
            </w:r>
            <w:r>
              <w:rPr>
                <w:spacing w:val="-2"/>
                <w:w w:val="65"/>
                <w:sz w:val="24"/>
              </w:rPr>
              <w:t>ジクロロエチレン</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ind w:right="362"/>
              <w:jc w:val="right"/>
              <w:rPr>
                <w:sz w:val="24"/>
              </w:rPr>
            </w:pPr>
            <w:r>
              <w:rPr>
                <w:spacing w:val="-2"/>
                <w:sz w:val="24"/>
              </w:rPr>
              <w:t>&lt;0.004</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ind w:left="391"/>
              <w:rPr>
                <w:sz w:val="24"/>
              </w:rPr>
            </w:pPr>
            <w:r>
              <w:rPr>
                <w:spacing w:val="-2"/>
                <w:sz w:val="24"/>
              </w:rPr>
              <w:t>&lt;0.004</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ind w:left="390"/>
              <w:rPr>
                <w:sz w:val="24"/>
              </w:rPr>
            </w:pPr>
            <w:r>
              <w:rPr>
                <w:spacing w:val="-2"/>
                <w:sz w:val="24"/>
              </w:rPr>
              <w:t>&lt;0.004</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ind w:left="23"/>
              <w:jc w:val="center"/>
              <w:rPr>
                <w:sz w:val="24"/>
              </w:rPr>
            </w:pPr>
            <w:r>
              <w:rPr>
                <w:spacing w:val="-2"/>
                <w:sz w:val="24"/>
              </w:rPr>
              <w:t>&lt;0.004</w:t>
            </w:r>
          </w:p>
        </w:tc>
        <w:tc>
          <w:tcPr>
            <w:tcW w:w="1279" w:type="dxa"/>
            <w:tcBorders>
              <w:top w:val="single" w:sz="6" w:space="0" w:color="000000"/>
              <w:left w:val="single" w:sz="6" w:space="0" w:color="000000"/>
              <w:bottom w:val="single" w:sz="6" w:space="0" w:color="000000"/>
            </w:tcBorders>
          </w:tcPr>
          <w:p>
            <w:pPr>
              <w:pStyle w:val="TableParagraph"/>
              <w:spacing w:line="305" w:lineRule="exact"/>
              <w:ind w:left="163"/>
              <w:rPr>
                <w:sz w:val="24"/>
              </w:rPr>
            </w:pPr>
            <w:r>
              <w:rPr>
                <w:sz w:val="24"/>
              </w:rPr>
              <w:t>0.04</w:t>
            </w:r>
            <w:r>
              <w:rPr>
                <w:spacing w:val="-5"/>
                <w:sz w:val="24"/>
              </w:rPr>
              <w:t>以下</w:t>
            </w:r>
          </w:p>
        </w:tc>
      </w:tr>
      <w:tr>
        <w:trPr>
          <w:trHeight w:val="351" w:hRule="atLeast"/>
        </w:trPr>
        <w:tc>
          <w:tcPr>
            <w:tcW w:w="428" w:type="dxa"/>
            <w:vMerge/>
            <w:tcBorders>
              <w:top w:val="nil"/>
              <w:right w:val="single" w:sz="6" w:space="0" w:color="000000"/>
            </w:tcBorders>
          </w:tcPr>
          <w:p>
            <w:pPr>
              <w:rPr>
                <w:sz w:val="2"/>
                <w:szCs w:val="2"/>
              </w:rPr>
            </w:pPr>
          </w:p>
        </w:tc>
        <w:tc>
          <w:tcPr>
            <w:tcW w:w="227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02"/>
              <w:rPr>
                <w:sz w:val="24"/>
              </w:rPr>
            </w:pPr>
            <w:r>
              <w:rPr>
                <w:spacing w:val="18"/>
                <w:w w:val="70"/>
                <w:sz w:val="24"/>
              </w:rPr>
              <w:t>トリクロロエチレン</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right="362"/>
              <w:jc w:val="right"/>
              <w:rPr>
                <w:sz w:val="24"/>
              </w:rPr>
            </w:pPr>
            <w:r>
              <w:rPr>
                <w:spacing w:val="-2"/>
                <w:sz w:val="24"/>
              </w:rPr>
              <w:t>&lt;0.002</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91"/>
              <w:rPr>
                <w:sz w:val="24"/>
              </w:rPr>
            </w:pPr>
            <w:r>
              <w:rPr>
                <w:spacing w:val="-2"/>
                <w:sz w:val="24"/>
              </w:rPr>
              <w:t>&lt;0.002</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90"/>
              <w:rPr>
                <w:sz w:val="24"/>
              </w:rPr>
            </w:pPr>
            <w:r>
              <w:rPr>
                <w:spacing w:val="-2"/>
                <w:sz w:val="24"/>
              </w:rPr>
              <w:t>&lt;0.002</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23"/>
              <w:jc w:val="center"/>
              <w:rPr>
                <w:sz w:val="24"/>
              </w:rPr>
            </w:pPr>
            <w:r>
              <w:rPr>
                <w:spacing w:val="-2"/>
                <w:sz w:val="24"/>
              </w:rPr>
              <w:t>&lt;0.002</w:t>
            </w:r>
          </w:p>
        </w:tc>
        <w:tc>
          <w:tcPr>
            <w:tcW w:w="1279" w:type="dxa"/>
            <w:tcBorders>
              <w:top w:val="single" w:sz="6" w:space="0" w:color="000000"/>
              <w:left w:val="single" w:sz="6" w:space="0" w:color="000000"/>
              <w:bottom w:val="single" w:sz="6" w:space="0" w:color="000000"/>
            </w:tcBorders>
          </w:tcPr>
          <w:p>
            <w:pPr>
              <w:pStyle w:val="TableParagraph"/>
              <w:spacing w:line="306" w:lineRule="exact"/>
              <w:ind w:left="163"/>
              <w:rPr>
                <w:sz w:val="24"/>
              </w:rPr>
            </w:pPr>
            <w:r>
              <w:rPr>
                <w:sz w:val="24"/>
              </w:rPr>
              <w:t>0.01</w:t>
            </w:r>
            <w:r>
              <w:rPr>
                <w:spacing w:val="-5"/>
                <w:sz w:val="24"/>
              </w:rPr>
              <w:t>以下</w:t>
            </w:r>
          </w:p>
        </w:tc>
      </w:tr>
      <w:tr>
        <w:trPr>
          <w:trHeight w:val="648" w:hRule="atLeast"/>
        </w:trPr>
        <w:tc>
          <w:tcPr>
            <w:tcW w:w="428" w:type="dxa"/>
            <w:vMerge/>
            <w:tcBorders>
              <w:top w:val="nil"/>
              <w:right w:val="single" w:sz="6" w:space="0" w:color="000000"/>
            </w:tcBorders>
          </w:tcPr>
          <w:p>
            <w:pPr>
              <w:rPr>
                <w:sz w:val="2"/>
                <w:szCs w:val="2"/>
              </w:rPr>
            </w:pPr>
          </w:p>
        </w:tc>
        <w:tc>
          <w:tcPr>
            <w:tcW w:w="2271" w:type="dxa"/>
            <w:tcBorders>
              <w:top w:val="single" w:sz="6" w:space="0" w:color="000000"/>
              <w:left w:val="single" w:sz="6" w:space="0" w:color="000000"/>
              <w:right w:val="single" w:sz="6" w:space="0" w:color="000000"/>
            </w:tcBorders>
          </w:tcPr>
          <w:p>
            <w:pPr>
              <w:pStyle w:val="TableParagraph"/>
              <w:spacing w:before="171"/>
              <w:ind w:left="307"/>
              <w:rPr>
                <w:sz w:val="24"/>
              </w:rPr>
            </w:pPr>
            <w:r>
              <w:rPr>
                <w:spacing w:val="-3"/>
                <w:w w:val="70"/>
                <w:sz w:val="24"/>
              </w:rPr>
              <w:t>テトラクロロエチレン</w:t>
            </w:r>
          </w:p>
        </w:tc>
        <w:tc>
          <w:tcPr>
            <w:tcW w:w="1491" w:type="dxa"/>
            <w:tcBorders>
              <w:top w:val="single" w:sz="6" w:space="0" w:color="000000"/>
              <w:left w:val="single" w:sz="6" w:space="0" w:color="000000"/>
              <w:right w:val="single" w:sz="6" w:space="0" w:color="000000"/>
            </w:tcBorders>
          </w:tcPr>
          <w:p>
            <w:pPr>
              <w:pStyle w:val="TableParagraph"/>
              <w:spacing w:line="304" w:lineRule="exact" w:before="21"/>
              <w:ind w:left="449"/>
              <w:rPr>
                <w:b/>
                <w:sz w:val="24"/>
              </w:rPr>
            </w:pPr>
            <w:r>
              <w:rPr>
                <w:b/>
                <w:spacing w:val="-2"/>
                <w:sz w:val="24"/>
              </w:rPr>
              <w:t>0.011</w:t>
            </w:r>
          </w:p>
          <w:p>
            <w:pPr>
              <w:pStyle w:val="TableParagraph"/>
              <w:spacing w:line="304" w:lineRule="exact" w:before="0"/>
              <w:ind w:left="451"/>
              <w:rPr>
                <w:sz w:val="24"/>
              </w:rPr>
            </w:pPr>
            <w:r>
              <w:rPr>
                <w:spacing w:val="-2"/>
                <w:sz w:val="24"/>
              </w:rPr>
              <w:t>(1.1)</w:t>
            </w:r>
          </w:p>
        </w:tc>
        <w:tc>
          <w:tcPr>
            <w:tcW w:w="1491" w:type="dxa"/>
            <w:tcBorders>
              <w:top w:val="single" w:sz="6" w:space="0" w:color="000000"/>
              <w:left w:val="single" w:sz="6" w:space="0" w:color="000000"/>
              <w:right w:val="single" w:sz="6" w:space="0" w:color="000000"/>
            </w:tcBorders>
          </w:tcPr>
          <w:p>
            <w:pPr>
              <w:pStyle w:val="TableParagraph"/>
              <w:spacing w:before="171"/>
              <w:ind w:left="391"/>
              <w:rPr>
                <w:sz w:val="24"/>
              </w:rPr>
            </w:pPr>
            <w:r>
              <w:rPr>
                <w:spacing w:val="-2"/>
                <w:sz w:val="24"/>
              </w:rPr>
              <w:t>0.0014</w:t>
            </w:r>
          </w:p>
        </w:tc>
        <w:tc>
          <w:tcPr>
            <w:tcW w:w="1490" w:type="dxa"/>
            <w:tcBorders>
              <w:top w:val="single" w:sz="6" w:space="0" w:color="000000"/>
              <w:left w:val="single" w:sz="6" w:space="0" w:color="000000"/>
              <w:right w:val="single" w:sz="6" w:space="0" w:color="000000"/>
            </w:tcBorders>
          </w:tcPr>
          <w:p>
            <w:pPr>
              <w:pStyle w:val="TableParagraph"/>
              <w:spacing w:before="171"/>
              <w:ind w:right="302"/>
              <w:jc w:val="right"/>
              <w:rPr>
                <w:sz w:val="24"/>
              </w:rPr>
            </w:pPr>
            <w:r>
              <w:rPr>
                <w:spacing w:val="-2"/>
                <w:sz w:val="24"/>
              </w:rPr>
              <w:t>&lt;0.0005</w:t>
            </w:r>
          </w:p>
        </w:tc>
        <w:tc>
          <w:tcPr>
            <w:tcW w:w="1491" w:type="dxa"/>
            <w:tcBorders>
              <w:top w:val="single" w:sz="6" w:space="0" w:color="000000"/>
              <w:left w:val="single" w:sz="6" w:space="0" w:color="000000"/>
              <w:right w:val="single" w:sz="6" w:space="0" w:color="000000"/>
            </w:tcBorders>
          </w:tcPr>
          <w:p>
            <w:pPr>
              <w:pStyle w:val="TableParagraph"/>
              <w:spacing w:before="171"/>
              <w:ind w:left="23"/>
              <w:jc w:val="center"/>
              <w:rPr>
                <w:sz w:val="24"/>
              </w:rPr>
            </w:pPr>
            <w:r>
              <w:rPr>
                <w:spacing w:val="-2"/>
                <w:sz w:val="24"/>
              </w:rPr>
              <w:t>&lt;0.0005</w:t>
            </w:r>
          </w:p>
        </w:tc>
        <w:tc>
          <w:tcPr>
            <w:tcW w:w="1279" w:type="dxa"/>
            <w:tcBorders>
              <w:top w:val="single" w:sz="6" w:space="0" w:color="000000"/>
              <w:left w:val="single" w:sz="6" w:space="0" w:color="000000"/>
            </w:tcBorders>
          </w:tcPr>
          <w:p>
            <w:pPr>
              <w:pStyle w:val="TableParagraph"/>
              <w:spacing w:before="171"/>
              <w:ind w:left="163"/>
              <w:rPr>
                <w:sz w:val="24"/>
              </w:rPr>
            </w:pPr>
            <w:r>
              <w:rPr>
                <w:sz w:val="24"/>
              </w:rPr>
              <w:t>0.01</w:t>
            </w:r>
            <w:r>
              <w:rPr>
                <w:spacing w:val="-5"/>
                <w:sz w:val="24"/>
              </w:rPr>
              <w:t>以下</w:t>
            </w:r>
          </w:p>
        </w:tc>
      </w:tr>
    </w:tbl>
    <w:p>
      <w:pPr>
        <w:pStyle w:val="BodyText"/>
        <w:spacing w:before="16"/>
        <w:ind w:left="134"/>
      </w:pPr>
      <w:r>
        <w:rPr>
          <w:spacing w:val="-1"/>
        </w:rPr>
        <w:t>※太字は環境基準を超過していることを示しています。</w:t>
      </w:r>
    </w:p>
    <w:p>
      <w:pPr>
        <w:pStyle w:val="BodyText"/>
        <w:tabs>
          <w:tab w:pos="853" w:val="left" w:leader="none"/>
        </w:tabs>
        <w:spacing w:before="19"/>
        <w:ind w:left="134"/>
      </w:pPr>
      <w:r>
        <w:rPr>
          <w:spacing w:val="-5"/>
        </w:rPr>
        <w:t>※（</w:t>
      </w:r>
      <w:r>
        <w:rPr/>
        <w:tab/>
        <w:t>）</w:t>
      </w:r>
      <w:r>
        <w:rPr>
          <w:spacing w:val="-1"/>
        </w:rPr>
        <w:t>内は、環境基準に対する倍率です。</w:t>
      </w:r>
    </w:p>
    <w:p>
      <w:pPr>
        <w:spacing w:after="0"/>
        <w:sectPr>
          <w:type w:val="continuous"/>
          <w:pgSz w:w="11910" w:h="16840"/>
          <w:pgMar w:top="1220" w:bottom="280" w:left="1000" w:right="700"/>
        </w:sectPr>
      </w:pPr>
    </w:p>
    <w:tbl>
      <w:tblPr>
        <w:tblW w:w="0" w:type="auto"/>
        <w:jc w:val="left"/>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8"/>
        <w:gridCol w:w="2271"/>
        <w:gridCol w:w="1491"/>
        <w:gridCol w:w="1491"/>
        <w:gridCol w:w="1490"/>
        <w:gridCol w:w="1491"/>
        <w:gridCol w:w="1279"/>
      </w:tblGrid>
      <w:tr>
        <w:trPr>
          <w:trHeight w:val="654" w:hRule="atLeast"/>
        </w:trPr>
        <w:tc>
          <w:tcPr>
            <w:tcW w:w="2699" w:type="dxa"/>
            <w:gridSpan w:val="2"/>
            <w:tcBorders>
              <w:bottom w:val="single" w:sz="6" w:space="0" w:color="000000"/>
              <w:right w:val="single" w:sz="6" w:space="0" w:color="000000"/>
            </w:tcBorders>
          </w:tcPr>
          <w:p>
            <w:pPr>
              <w:pStyle w:val="TableParagraph"/>
              <w:tabs>
                <w:tab w:pos="1229" w:val="left" w:leader="none"/>
                <w:tab w:pos="1709" w:val="left" w:leader="none"/>
              </w:tabs>
              <w:spacing w:before="177"/>
              <w:ind w:left="749"/>
              <w:rPr>
                <w:sz w:val="24"/>
              </w:rPr>
            </w:pPr>
            <w:r>
              <w:rPr>
                <w:spacing w:val="-10"/>
                <w:sz w:val="24"/>
              </w:rPr>
              <w:t>所</w:t>
            </w:r>
            <w:r>
              <w:rPr>
                <w:sz w:val="24"/>
              </w:rPr>
              <w:tab/>
            </w:r>
            <w:r>
              <w:rPr>
                <w:spacing w:val="-10"/>
                <w:sz w:val="24"/>
              </w:rPr>
              <w:t>在</w:t>
            </w:r>
            <w:r>
              <w:rPr>
                <w:sz w:val="24"/>
              </w:rPr>
              <w:tab/>
            </w:r>
            <w:r>
              <w:rPr>
                <w:spacing w:val="-10"/>
                <w:sz w:val="24"/>
              </w:rPr>
              <w:t>地</w:t>
            </w:r>
          </w:p>
        </w:tc>
        <w:tc>
          <w:tcPr>
            <w:tcW w:w="1491" w:type="dxa"/>
            <w:tcBorders>
              <w:left w:val="single" w:sz="6" w:space="0" w:color="000000"/>
              <w:bottom w:val="single" w:sz="6" w:space="0" w:color="000000"/>
              <w:right w:val="single" w:sz="6" w:space="0" w:color="000000"/>
            </w:tcBorders>
          </w:tcPr>
          <w:p>
            <w:pPr>
              <w:pStyle w:val="TableParagraph"/>
              <w:spacing w:line="300" w:lineRule="exact" w:before="27"/>
              <w:ind w:left="391" w:right="362"/>
              <w:rPr>
                <w:sz w:val="24"/>
              </w:rPr>
            </w:pPr>
            <w:r>
              <w:rPr>
                <w:spacing w:val="-4"/>
                <w:sz w:val="24"/>
              </w:rPr>
              <w:t>④東区山口町</w:t>
            </w:r>
          </w:p>
        </w:tc>
        <w:tc>
          <w:tcPr>
            <w:tcW w:w="1491" w:type="dxa"/>
            <w:tcBorders>
              <w:left w:val="single" w:sz="6" w:space="0" w:color="000000"/>
              <w:bottom w:val="single" w:sz="6" w:space="0" w:color="000000"/>
              <w:right w:val="single" w:sz="6" w:space="0" w:color="000000"/>
            </w:tcBorders>
          </w:tcPr>
          <w:p>
            <w:pPr>
              <w:pStyle w:val="TableParagraph"/>
              <w:spacing w:line="300" w:lineRule="exact" w:before="27"/>
              <w:ind w:left="409" w:right="344" w:hanging="18"/>
              <w:rPr>
                <w:sz w:val="24"/>
              </w:rPr>
            </w:pPr>
            <w:r>
              <w:rPr>
                <w:spacing w:val="-4"/>
                <w:sz w:val="24"/>
              </w:rPr>
              <w:t>⑤東区山口町</w:t>
            </w:r>
          </w:p>
        </w:tc>
        <w:tc>
          <w:tcPr>
            <w:tcW w:w="1490" w:type="dxa"/>
            <w:tcBorders>
              <w:left w:val="single" w:sz="6" w:space="0" w:color="000000"/>
              <w:bottom w:val="single" w:sz="6" w:space="0" w:color="000000"/>
              <w:right w:val="single" w:sz="6" w:space="0" w:color="000000"/>
            </w:tcBorders>
          </w:tcPr>
          <w:p>
            <w:pPr>
              <w:pStyle w:val="TableParagraph"/>
              <w:spacing w:line="300" w:lineRule="exact" w:before="27"/>
              <w:ind w:left="400" w:right="352" w:hanging="10"/>
              <w:rPr>
                <w:sz w:val="24"/>
              </w:rPr>
            </w:pPr>
            <w:r>
              <w:rPr>
                <w:spacing w:val="-4"/>
                <w:sz w:val="24"/>
              </w:rPr>
              <w:t>⑥東区徳川町</w:t>
            </w:r>
          </w:p>
        </w:tc>
        <w:tc>
          <w:tcPr>
            <w:tcW w:w="1491" w:type="dxa"/>
            <w:tcBorders>
              <w:left w:val="single" w:sz="6" w:space="0" w:color="000000"/>
              <w:bottom w:val="single" w:sz="6" w:space="0" w:color="000000"/>
              <w:right w:val="single" w:sz="6" w:space="0" w:color="000000"/>
            </w:tcBorders>
          </w:tcPr>
          <w:p>
            <w:pPr>
              <w:pStyle w:val="TableParagraph"/>
              <w:spacing w:line="304" w:lineRule="exact" w:before="27"/>
              <w:ind w:left="23"/>
              <w:jc w:val="center"/>
              <w:rPr>
                <w:sz w:val="24"/>
              </w:rPr>
            </w:pPr>
            <w:r>
              <w:rPr>
                <w:spacing w:val="-4"/>
                <w:sz w:val="24"/>
              </w:rPr>
              <w:t>⑦東区</w:t>
            </w:r>
          </w:p>
          <w:p>
            <w:pPr>
              <w:pStyle w:val="TableParagraph"/>
              <w:spacing w:line="304" w:lineRule="exact" w:before="0"/>
              <w:ind w:left="28"/>
              <w:jc w:val="center"/>
              <w:rPr>
                <w:sz w:val="24"/>
              </w:rPr>
            </w:pPr>
            <w:r>
              <w:rPr>
                <w:spacing w:val="-2"/>
                <w:sz w:val="24"/>
              </w:rPr>
              <w:t>新出来一丁目</w:t>
            </w:r>
          </w:p>
        </w:tc>
        <w:tc>
          <w:tcPr>
            <w:tcW w:w="1279" w:type="dxa"/>
            <w:vMerge w:val="restart"/>
            <w:tcBorders>
              <w:left w:val="single" w:sz="6" w:space="0" w:color="000000"/>
              <w:bottom w:val="single" w:sz="6" w:space="0" w:color="000000"/>
            </w:tcBorders>
          </w:tcPr>
          <w:p>
            <w:pPr>
              <w:pStyle w:val="TableParagraph"/>
              <w:spacing w:before="0"/>
              <w:rPr>
                <w:sz w:val="24"/>
              </w:rPr>
            </w:pPr>
          </w:p>
          <w:p>
            <w:pPr>
              <w:pStyle w:val="TableParagraph"/>
              <w:spacing w:before="0"/>
              <w:rPr>
                <w:sz w:val="24"/>
              </w:rPr>
            </w:pPr>
          </w:p>
          <w:p>
            <w:pPr>
              <w:pStyle w:val="TableParagraph"/>
              <w:spacing w:line="235" w:lineRule="auto" w:before="163"/>
              <w:ind w:left="163" w:right="130"/>
              <w:rPr>
                <w:sz w:val="24"/>
              </w:rPr>
            </w:pPr>
            <w:r>
              <w:rPr>
                <w:spacing w:val="-4"/>
                <w:sz w:val="24"/>
              </w:rPr>
              <w:t>地下水の</w:t>
            </w:r>
            <w:r>
              <w:rPr>
                <w:spacing w:val="-3"/>
                <w:sz w:val="24"/>
              </w:rPr>
              <w:t>環境基準</w:t>
            </w:r>
          </w:p>
        </w:tc>
      </w:tr>
      <w:tr>
        <w:trPr>
          <w:trHeight w:val="364" w:hRule="atLeast"/>
        </w:trPr>
        <w:tc>
          <w:tcPr>
            <w:tcW w:w="2699" w:type="dxa"/>
            <w:gridSpan w:val="2"/>
            <w:tcBorders>
              <w:top w:val="single" w:sz="6" w:space="0" w:color="000000"/>
              <w:bottom w:val="single" w:sz="6" w:space="0" w:color="000000"/>
              <w:right w:val="single" w:sz="6" w:space="0" w:color="000000"/>
            </w:tcBorders>
          </w:tcPr>
          <w:p>
            <w:pPr>
              <w:pStyle w:val="TableParagraph"/>
              <w:spacing w:before="33"/>
              <w:ind w:left="149"/>
              <w:rPr>
                <w:sz w:val="24"/>
              </w:rPr>
            </w:pPr>
            <w:r>
              <w:rPr>
                <w:spacing w:val="-1"/>
                <w:sz w:val="24"/>
              </w:rPr>
              <w:t>事業予定地からの距離</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33"/>
              <w:ind w:left="391"/>
              <w:rPr>
                <w:sz w:val="24"/>
              </w:rPr>
            </w:pPr>
            <w:r>
              <w:rPr>
                <w:sz w:val="24"/>
              </w:rPr>
              <w:t>東</w:t>
            </w:r>
            <w:r>
              <w:rPr>
                <w:spacing w:val="-4"/>
                <w:sz w:val="24"/>
              </w:rPr>
              <w:t>200m</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33"/>
              <w:ind w:left="391"/>
              <w:rPr>
                <w:sz w:val="24"/>
              </w:rPr>
            </w:pPr>
            <w:r>
              <w:rPr>
                <w:sz w:val="24"/>
              </w:rPr>
              <w:t>東</w:t>
            </w:r>
            <w:r>
              <w:rPr>
                <w:spacing w:val="-4"/>
                <w:sz w:val="24"/>
              </w:rPr>
              <w:t>200m</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33"/>
              <w:ind w:left="390"/>
              <w:rPr>
                <w:sz w:val="24"/>
              </w:rPr>
            </w:pPr>
            <w:r>
              <w:rPr>
                <w:sz w:val="24"/>
              </w:rPr>
              <w:t>東</w:t>
            </w:r>
            <w:r>
              <w:rPr>
                <w:spacing w:val="-4"/>
                <w:sz w:val="24"/>
              </w:rPr>
              <w:t>300m</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33"/>
              <w:ind w:left="23"/>
              <w:jc w:val="center"/>
              <w:rPr>
                <w:sz w:val="24"/>
              </w:rPr>
            </w:pPr>
            <w:r>
              <w:rPr>
                <w:sz w:val="24"/>
              </w:rPr>
              <w:t>東</w:t>
            </w:r>
            <w:r>
              <w:rPr>
                <w:spacing w:val="-4"/>
                <w:sz w:val="24"/>
              </w:rPr>
              <w:t>400m</w:t>
            </w:r>
          </w:p>
        </w:tc>
        <w:tc>
          <w:tcPr>
            <w:tcW w:w="1279" w:type="dxa"/>
            <w:vMerge/>
            <w:tcBorders>
              <w:top w:val="nil"/>
              <w:left w:val="single" w:sz="6" w:space="0" w:color="000000"/>
              <w:bottom w:val="single" w:sz="6" w:space="0" w:color="000000"/>
            </w:tcBorders>
          </w:tcPr>
          <w:p>
            <w:pPr>
              <w:rPr>
                <w:sz w:val="2"/>
                <w:szCs w:val="2"/>
              </w:rPr>
            </w:pPr>
          </w:p>
        </w:tc>
      </w:tr>
      <w:tr>
        <w:trPr>
          <w:trHeight w:val="355" w:hRule="atLeast"/>
        </w:trPr>
        <w:tc>
          <w:tcPr>
            <w:tcW w:w="2699" w:type="dxa"/>
            <w:gridSpan w:val="2"/>
            <w:tcBorders>
              <w:top w:val="single" w:sz="6" w:space="0" w:color="000000"/>
              <w:bottom w:val="single" w:sz="6" w:space="0" w:color="000000"/>
              <w:right w:val="single" w:sz="6" w:space="0" w:color="000000"/>
            </w:tcBorders>
          </w:tcPr>
          <w:p>
            <w:pPr>
              <w:pStyle w:val="TableParagraph"/>
              <w:tabs>
                <w:tab w:pos="1709" w:val="left" w:leader="none"/>
              </w:tabs>
              <w:spacing w:before="28"/>
              <w:ind w:left="749"/>
              <w:rPr>
                <w:sz w:val="24"/>
              </w:rPr>
            </w:pPr>
            <w:r>
              <w:rPr>
                <w:spacing w:val="-10"/>
                <w:sz w:val="24"/>
              </w:rPr>
              <w:t>用</w:t>
            </w:r>
            <w:r>
              <w:rPr>
                <w:sz w:val="24"/>
              </w:rPr>
              <w:tab/>
            </w:r>
            <w:r>
              <w:rPr>
                <w:spacing w:val="-10"/>
                <w:sz w:val="24"/>
              </w:rPr>
              <w:t>途</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8"/>
              <w:ind w:left="271"/>
              <w:rPr>
                <w:sz w:val="24"/>
              </w:rPr>
            </w:pPr>
            <w:r>
              <w:rPr>
                <w:spacing w:val="-3"/>
                <w:sz w:val="24"/>
              </w:rPr>
              <w:t>一般飲用</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8"/>
              <w:ind w:right="242"/>
              <w:jc w:val="right"/>
              <w:rPr>
                <w:sz w:val="24"/>
              </w:rPr>
            </w:pPr>
            <w:r>
              <w:rPr>
                <w:spacing w:val="-3"/>
                <w:sz w:val="24"/>
              </w:rPr>
              <w:t>生活用水</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28"/>
              <w:ind w:right="242"/>
              <w:jc w:val="right"/>
              <w:rPr>
                <w:sz w:val="24"/>
              </w:rPr>
            </w:pPr>
            <w:r>
              <w:rPr>
                <w:spacing w:val="-3"/>
                <w:sz w:val="24"/>
              </w:rPr>
              <w:t>生活用水</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8"/>
              <w:ind w:left="23"/>
              <w:jc w:val="center"/>
              <w:rPr>
                <w:sz w:val="24"/>
              </w:rPr>
            </w:pPr>
            <w:r>
              <w:rPr>
                <w:spacing w:val="-3"/>
                <w:sz w:val="24"/>
              </w:rPr>
              <w:t>生活用水</w:t>
            </w:r>
          </w:p>
        </w:tc>
        <w:tc>
          <w:tcPr>
            <w:tcW w:w="1279" w:type="dxa"/>
            <w:vMerge/>
            <w:tcBorders>
              <w:top w:val="nil"/>
              <w:left w:val="single" w:sz="6" w:space="0" w:color="000000"/>
              <w:bottom w:val="single" w:sz="6" w:space="0" w:color="000000"/>
            </w:tcBorders>
          </w:tcPr>
          <w:p>
            <w:pPr>
              <w:rPr>
                <w:sz w:val="2"/>
                <w:szCs w:val="2"/>
              </w:rPr>
            </w:pPr>
          </w:p>
        </w:tc>
      </w:tr>
      <w:tr>
        <w:trPr>
          <w:trHeight w:val="356" w:hRule="atLeast"/>
        </w:trPr>
        <w:tc>
          <w:tcPr>
            <w:tcW w:w="2699" w:type="dxa"/>
            <w:gridSpan w:val="2"/>
            <w:tcBorders>
              <w:top w:val="single" w:sz="6" w:space="0" w:color="000000"/>
              <w:bottom w:val="single" w:sz="6" w:space="0" w:color="000000"/>
              <w:right w:val="single" w:sz="6" w:space="0" w:color="000000"/>
            </w:tcBorders>
          </w:tcPr>
          <w:p>
            <w:pPr>
              <w:pStyle w:val="TableParagraph"/>
              <w:spacing w:before="28"/>
              <w:ind w:left="269"/>
              <w:rPr>
                <w:sz w:val="24"/>
              </w:rPr>
            </w:pPr>
            <w:r>
              <w:rPr>
                <w:spacing w:val="-2"/>
                <w:sz w:val="24"/>
              </w:rPr>
              <w:t>ストレーナーの位置</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8"/>
              <w:ind w:left="511"/>
              <w:rPr>
                <w:sz w:val="24"/>
              </w:rPr>
            </w:pPr>
            <w:r>
              <w:rPr>
                <w:spacing w:val="-5"/>
                <w:sz w:val="24"/>
              </w:rPr>
              <w:t>不明</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8"/>
              <w:ind w:left="511"/>
              <w:rPr>
                <w:sz w:val="24"/>
              </w:rPr>
            </w:pPr>
            <w:r>
              <w:rPr>
                <w:spacing w:val="-5"/>
                <w:sz w:val="24"/>
              </w:rPr>
              <w:t>不明</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28"/>
              <w:ind w:left="510"/>
              <w:rPr>
                <w:sz w:val="24"/>
              </w:rPr>
            </w:pPr>
            <w:r>
              <w:rPr>
                <w:spacing w:val="-5"/>
                <w:sz w:val="24"/>
              </w:rPr>
              <w:t>不明</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8"/>
              <w:ind w:left="23"/>
              <w:jc w:val="center"/>
              <w:rPr>
                <w:sz w:val="24"/>
              </w:rPr>
            </w:pPr>
            <w:r>
              <w:rPr>
                <w:spacing w:val="-5"/>
                <w:sz w:val="24"/>
              </w:rPr>
              <w:t>不明</w:t>
            </w:r>
          </w:p>
        </w:tc>
        <w:tc>
          <w:tcPr>
            <w:tcW w:w="1279" w:type="dxa"/>
            <w:vMerge/>
            <w:tcBorders>
              <w:top w:val="nil"/>
              <w:left w:val="single" w:sz="6" w:space="0" w:color="000000"/>
              <w:bottom w:val="single" w:sz="6" w:space="0" w:color="000000"/>
            </w:tcBorders>
          </w:tcPr>
          <w:p>
            <w:pPr>
              <w:rPr>
                <w:sz w:val="2"/>
                <w:szCs w:val="2"/>
              </w:rPr>
            </w:pPr>
          </w:p>
        </w:tc>
      </w:tr>
      <w:tr>
        <w:trPr>
          <w:trHeight w:val="355" w:hRule="atLeast"/>
        </w:trPr>
        <w:tc>
          <w:tcPr>
            <w:tcW w:w="2699" w:type="dxa"/>
            <w:gridSpan w:val="2"/>
            <w:tcBorders>
              <w:top w:val="single" w:sz="6" w:space="0" w:color="000000"/>
              <w:bottom w:val="single" w:sz="6" w:space="0" w:color="000000"/>
              <w:right w:val="single" w:sz="6" w:space="0" w:color="000000"/>
            </w:tcBorders>
          </w:tcPr>
          <w:p>
            <w:pPr>
              <w:pStyle w:val="TableParagraph"/>
              <w:tabs>
                <w:tab w:pos="1229" w:val="left" w:leader="none"/>
                <w:tab w:pos="1709" w:val="left" w:leader="none"/>
              </w:tabs>
              <w:spacing w:before="27"/>
              <w:ind w:left="749"/>
              <w:rPr>
                <w:sz w:val="24"/>
              </w:rPr>
            </w:pPr>
            <w:r>
              <w:rPr>
                <w:spacing w:val="-10"/>
                <w:sz w:val="24"/>
              </w:rPr>
              <w:t>調</w:t>
            </w:r>
            <w:r>
              <w:rPr>
                <w:sz w:val="24"/>
              </w:rPr>
              <w:tab/>
            </w:r>
            <w:r>
              <w:rPr>
                <w:spacing w:val="-10"/>
                <w:sz w:val="24"/>
              </w:rPr>
              <w:t>査</w:t>
            </w:r>
            <w:r>
              <w:rPr>
                <w:sz w:val="24"/>
              </w:rPr>
              <w:tab/>
            </w:r>
            <w:r>
              <w:rPr>
                <w:spacing w:val="-10"/>
                <w:sz w:val="24"/>
              </w:rPr>
              <w:t>日</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7"/>
              <w:ind w:left="271"/>
              <w:rPr>
                <w:sz w:val="24"/>
              </w:rPr>
            </w:pPr>
            <w:r>
              <w:rPr>
                <w:sz w:val="24"/>
              </w:rPr>
              <w:t>11月20</w:t>
            </w:r>
            <w:r>
              <w:rPr>
                <w:spacing w:val="-10"/>
                <w:sz w:val="24"/>
              </w:rPr>
              <w:t>日</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7"/>
              <w:ind w:right="242"/>
              <w:jc w:val="right"/>
              <w:rPr>
                <w:sz w:val="24"/>
              </w:rPr>
            </w:pPr>
            <w:r>
              <w:rPr>
                <w:sz w:val="24"/>
              </w:rPr>
              <w:t>11月20</w:t>
            </w:r>
            <w:r>
              <w:rPr>
                <w:spacing w:val="-10"/>
                <w:sz w:val="24"/>
              </w:rPr>
              <w:t>日</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27"/>
              <w:ind w:right="242"/>
              <w:jc w:val="right"/>
              <w:rPr>
                <w:sz w:val="24"/>
              </w:rPr>
            </w:pPr>
            <w:r>
              <w:rPr>
                <w:sz w:val="24"/>
              </w:rPr>
              <w:t>11月20</w:t>
            </w:r>
            <w:r>
              <w:rPr>
                <w:spacing w:val="-10"/>
                <w:sz w:val="24"/>
              </w:rPr>
              <w:t>日</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7"/>
              <w:ind w:left="23"/>
              <w:jc w:val="center"/>
              <w:rPr>
                <w:sz w:val="24"/>
              </w:rPr>
            </w:pPr>
            <w:r>
              <w:rPr>
                <w:sz w:val="24"/>
              </w:rPr>
              <w:t>11月20</w:t>
            </w:r>
            <w:r>
              <w:rPr>
                <w:spacing w:val="-10"/>
                <w:sz w:val="24"/>
              </w:rPr>
              <w:t>日</w:t>
            </w:r>
          </w:p>
        </w:tc>
        <w:tc>
          <w:tcPr>
            <w:tcW w:w="1279" w:type="dxa"/>
            <w:vMerge/>
            <w:tcBorders>
              <w:top w:val="nil"/>
              <w:left w:val="single" w:sz="6" w:space="0" w:color="000000"/>
              <w:bottom w:val="single" w:sz="6" w:space="0" w:color="000000"/>
            </w:tcBorders>
          </w:tcPr>
          <w:p>
            <w:pPr>
              <w:rPr>
                <w:sz w:val="2"/>
                <w:szCs w:val="2"/>
              </w:rPr>
            </w:pPr>
          </w:p>
        </w:tc>
      </w:tr>
      <w:tr>
        <w:trPr>
          <w:trHeight w:val="357" w:hRule="atLeast"/>
        </w:trPr>
        <w:tc>
          <w:tcPr>
            <w:tcW w:w="428" w:type="dxa"/>
            <w:vMerge w:val="restart"/>
            <w:tcBorders>
              <w:top w:val="single" w:sz="6" w:space="0" w:color="000000"/>
              <w:right w:val="single" w:sz="6" w:space="0" w:color="000000"/>
            </w:tcBorders>
          </w:tcPr>
          <w:p>
            <w:pPr>
              <w:pStyle w:val="TableParagraph"/>
              <w:spacing w:before="4"/>
              <w:rPr>
                <w:sz w:val="27"/>
              </w:rPr>
            </w:pPr>
          </w:p>
          <w:p>
            <w:pPr>
              <w:pStyle w:val="TableParagraph"/>
              <w:spacing w:line="235" w:lineRule="auto" w:before="0"/>
              <w:ind w:left="108" w:right="54"/>
              <w:jc w:val="both"/>
              <w:rPr>
                <w:sz w:val="24"/>
              </w:rPr>
            </w:pPr>
            <w:r>
              <w:rPr>
                <w:spacing w:val="-10"/>
                <w:sz w:val="24"/>
              </w:rPr>
              <w:t>調査項目</w:t>
            </w:r>
          </w:p>
        </w:tc>
        <w:tc>
          <w:tcPr>
            <w:tcW w:w="227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before="33"/>
              <w:ind w:left="302"/>
              <w:rPr>
                <w:sz w:val="24"/>
              </w:rPr>
            </w:pPr>
            <w:r>
              <w:rPr>
                <w:spacing w:val="-2"/>
                <w:w w:val="75"/>
                <w:sz w:val="24"/>
              </w:rPr>
              <w:t>塩化ビニルモノマー</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before="33"/>
              <w:ind w:left="331"/>
              <w:rPr>
                <w:sz w:val="24"/>
              </w:rPr>
            </w:pPr>
            <w:r>
              <w:rPr>
                <w:spacing w:val="-2"/>
                <w:sz w:val="24"/>
              </w:rPr>
              <w:t>&lt;0.0002</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before="33"/>
              <w:ind w:right="302"/>
              <w:jc w:val="right"/>
              <w:rPr>
                <w:sz w:val="24"/>
              </w:rPr>
            </w:pPr>
            <w:r>
              <w:rPr>
                <w:spacing w:val="-2"/>
                <w:sz w:val="24"/>
              </w:rPr>
              <w:t>&lt;0.0002</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before="33"/>
              <w:ind w:right="302"/>
              <w:jc w:val="right"/>
              <w:rPr>
                <w:sz w:val="24"/>
              </w:rPr>
            </w:pPr>
            <w:r>
              <w:rPr>
                <w:spacing w:val="-2"/>
                <w:sz w:val="24"/>
              </w:rPr>
              <w:t>&lt;0.0002</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before="33"/>
              <w:ind w:left="23"/>
              <w:jc w:val="center"/>
              <w:rPr>
                <w:sz w:val="24"/>
              </w:rPr>
            </w:pPr>
            <w:r>
              <w:rPr>
                <w:spacing w:val="-2"/>
                <w:sz w:val="24"/>
              </w:rPr>
              <w:t>&lt;0.0002</w:t>
            </w:r>
          </w:p>
        </w:tc>
        <w:tc>
          <w:tcPr>
            <w:tcW w:w="1279" w:type="dxa"/>
            <w:tcBorders>
              <w:top w:val="single" w:sz="6" w:space="0" w:color="000000"/>
              <w:left w:val="single" w:sz="6" w:space="0" w:color="000000"/>
              <w:bottom w:val="single" w:sz="6" w:space="0" w:color="000000"/>
            </w:tcBorders>
          </w:tcPr>
          <w:p>
            <w:pPr>
              <w:pStyle w:val="TableParagraph"/>
              <w:spacing w:line="305" w:lineRule="exact" w:before="33"/>
              <w:ind w:left="103"/>
              <w:rPr>
                <w:sz w:val="24"/>
              </w:rPr>
            </w:pPr>
            <w:r>
              <w:rPr>
                <w:sz w:val="24"/>
              </w:rPr>
              <w:t>0.002</w:t>
            </w:r>
            <w:r>
              <w:rPr>
                <w:spacing w:val="-5"/>
                <w:sz w:val="24"/>
              </w:rPr>
              <w:t>以下</w:t>
            </w:r>
          </w:p>
        </w:tc>
      </w:tr>
      <w:tr>
        <w:trPr>
          <w:trHeight w:val="351" w:hRule="atLeast"/>
        </w:trPr>
        <w:tc>
          <w:tcPr>
            <w:tcW w:w="428" w:type="dxa"/>
            <w:vMerge/>
            <w:tcBorders>
              <w:top w:val="nil"/>
              <w:right w:val="single" w:sz="6" w:space="0" w:color="000000"/>
            </w:tcBorders>
          </w:tcPr>
          <w:p>
            <w:pPr>
              <w:rPr>
                <w:sz w:val="2"/>
                <w:szCs w:val="2"/>
              </w:rPr>
            </w:pPr>
          </w:p>
        </w:tc>
        <w:tc>
          <w:tcPr>
            <w:tcW w:w="227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02"/>
              <w:rPr>
                <w:sz w:val="24"/>
              </w:rPr>
            </w:pPr>
            <w:r>
              <w:rPr>
                <w:rFonts w:ascii="Century" w:eastAsia="Century"/>
                <w:w w:val="65"/>
                <w:sz w:val="24"/>
              </w:rPr>
              <w:t>1,1-</w:t>
            </w:r>
            <w:r>
              <w:rPr>
                <w:spacing w:val="-2"/>
                <w:w w:val="65"/>
                <w:sz w:val="24"/>
              </w:rPr>
              <w:t>ジクロロエチレン</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91"/>
              <w:rPr>
                <w:sz w:val="24"/>
              </w:rPr>
            </w:pPr>
            <w:r>
              <w:rPr>
                <w:spacing w:val="-2"/>
                <w:sz w:val="24"/>
              </w:rPr>
              <w:t>&lt;0.002</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91"/>
              <w:rPr>
                <w:sz w:val="24"/>
              </w:rPr>
            </w:pPr>
            <w:r>
              <w:rPr>
                <w:spacing w:val="-2"/>
                <w:sz w:val="24"/>
              </w:rPr>
              <w:t>&lt;0.002</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90"/>
              <w:rPr>
                <w:sz w:val="24"/>
              </w:rPr>
            </w:pPr>
            <w:r>
              <w:rPr>
                <w:spacing w:val="-2"/>
                <w:sz w:val="24"/>
              </w:rPr>
              <w:t>&lt;0.002</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23"/>
              <w:jc w:val="center"/>
              <w:rPr>
                <w:sz w:val="24"/>
              </w:rPr>
            </w:pPr>
            <w:r>
              <w:rPr>
                <w:spacing w:val="-2"/>
                <w:sz w:val="24"/>
              </w:rPr>
              <w:t>&lt;0.002</w:t>
            </w:r>
          </w:p>
        </w:tc>
        <w:tc>
          <w:tcPr>
            <w:tcW w:w="1279" w:type="dxa"/>
            <w:tcBorders>
              <w:top w:val="single" w:sz="6" w:space="0" w:color="000000"/>
              <w:left w:val="single" w:sz="6" w:space="0" w:color="000000"/>
              <w:bottom w:val="single" w:sz="6" w:space="0" w:color="000000"/>
            </w:tcBorders>
          </w:tcPr>
          <w:p>
            <w:pPr>
              <w:pStyle w:val="TableParagraph"/>
              <w:spacing w:line="306" w:lineRule="exact"/>
              <w:ind w:left="223"/>
              <w:rPr>
                <w:sz w:val="24"/>
              </w:rPr>
            </w:pPr>
            <w:r>
              <w:rPr>
                <w:sz w:val="24"/>
              </w:rPr>
              <w:t>0.1</w:t>
            </w:r>
            <w:r>
              <w:rPr>
                <w:spacing w:val="-5"/>
                <w:sz w:val="24"/>
              </w:rPr>
              <w:t>以下</w:t>
            </w:r>
          </w:p>
        </w:tc>
      </w:tr>
      <w:tr>
        <w:trPr>
          <w:trHeight w:val="350" w:hRule="atLeast"/>
        </w:trPr>
        <w:tc>
          <w:tcPr>
            <w:tcW w:w="428" w:type="dxa"/>
            <w:vMerge/>
            <w:tcBorders>
              <w:top w:val="nil"/>
              <w:right w:val="single" w:sz="6" w:space="0" w:color="000000"/>
            </w:tcBorders>
          </w:tcPr>
          <w:p>
            <w:pPr>
              <w:rPr>
                <w:sz w:val="2"/>
                <w:szCs w:val="2"/>
              </w:rPr>
            </w:pPr>
          </w:p>
        </w:tc>
        <w:tc>
          <w:tcPr>
            <w:tcW w:w="227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ind w:left="302"/>
              <w:rPr>
                <w:sz w:val="24"/>
              </w:rPr>
            </w:pPr>
            <w:r>
              <w:rPr>
                <w:rFonts w:ascii="Century" w:eastAsia="Century"/>
                <w:w w:val="65"/>
                <w:sz w:val="24"/>
              </w:rPr>
              <w:t>1,2-</w:t>
            </w:r>
            <w:r>
              <w:rPr>
                <w:spacing w:val="-2"/>
                <w:w w:val="65"/>
                <w:sz w:val="24"/>
              </w:rPr>
              <w:t>ジクロロエチレン</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ind w:left="391"/>
              <w:rPr>
                <w:sz w:val="24"/>
              </w:rPr>
            </w:pPr>
            <w:r>
              <w:rPr>
                <w:spacing w:val="-2"/>
                <w:sz w:val="24"/>
              </w:rPr>
              <w:t>&lt;0.004</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ind w:left="391"/>
              <w:rPr>
                <w:sz w:val="24"/>
              </w:rPr>
            </w:pPr>
            <w:r>
              <w:rPr>
                <w:spacing w:val="-2"/>
                <w:sz w:val="24"/>
              </w:rPr>
              <w:t>&lt;0.004</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ind w:left="390"/>
              <w:rPr>
                <w:sz w:val="24"/>
              </w:rPr>
            </w:pPr>
            <w:r>
              <w:rPr>
                <w:spacing w:val="-2"/>
                <w:sz w:val="24"/>
              </w:rPr>
              <w:t>&lt;0.004</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ind w:left="23"/>
              <w:jc w:val="center"/>
              <w:rPr>
                <w:sz w:val="24"/>
              </w:rPr>
            </w:pPr>
            <w:r>
              <w:rPr>
                <w:spacing w:val="-2"/>
                <w:sz w:val="24"/>
              </w:rPr>
              <w:t>&lt;0.004</w:t>
            </w:r>
          </w:p>
        </w:tc>
        <w:tc>
          <w:tcPr>
            <w:tcW w:w="1279" w:type="dxa"/>
            <w:tcBorders>
              <w:top w:val="single" w:sz="6" w:space="0" w:color="000000"/>
              <w:left w:val="single" w:sz="6" w:space="0" w:color="000000"/>
              <w:bottom w:val="single" w:sz="6" w:space="0" w:color="000000"/>
            </w:tcBorders>
          </w:tcPr>
          <w:p>
            <w:pPr>
              <w:pStyle w:val="TableParagraph"/>
              <w:spacing w:line="305" w:lineRule="exact"/>
              <w:ind w:left="163"/>
              <w:rPr>
                <w:sz w:val="24"/>
              </w:rPr>
            </w:pPr>
            <w:r>
              <w:rPr>
                <w:sz w:val="24"/>
              </w:rPr>
              <w:t>0.04</w:t>
            </w:r>
            <w:r>
              <w:rPr>
                <w:spacing w:val="-5"/>
                <w:sz w:val="24"/>
              </w:rPr>
              <w:t>以下</w:t>
            </w:r>
          </w:p>
        </w:tc>
      </w:tr>
      <w:tr>
        <w:trPr>
          <w:trHeight w:val="351" w:hRule="atLeast"/>
        </w:trPr>
        <w:tc>
          <w:tcPr>
            <w:tcW w:w="428" w:type="dxa"/>
            <w:vMerge/>
            <w:tcBorders>
              <w:top w:val="nil"/>
              <w:right w:val="single" w:sz="6" w:space="0" w:color="000000"/>
            </w:tcBorders>
          </w:tcPr>
          <w:p>
            <w:pPr>
              <w:rPr>
                <w:sz w:val="2"/>
                <w:szCs w:val="2"/>
              </w:rPr>
            </w:pPr>
          </w:p>
        </w:tc>
        <w:tc>
          <w:tcPr>
            <w:tcW w:w="227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02"/>
              <w:rPr>
                <w:sz w:val="24"/>
              </w:rPr>
            </w:pPr>
            <w:r>
              <w:rPr>
                <w:spacing w:val="18"/>
                <w:w w:val="70"/>
                <w:sz w:val="24"/>
              </w:rPr>
              <w:t>トリクロロエチレン</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91"/>
              <w:rPr>
                <w:sz w:val="24"/>
              </w:rPr>
            </w:pPr>
            <w:r>
              <w:rPr>
                <w:spacing w:val="-2"/>
                <w:sz w:val="24"/>
              </w:rPr>
              <w:t>&lt;0.002</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91"/>
              <w:rPr>
                <w:sz w:val="24"/>
              </w:rPr>
            </w:pPr>
            <w:r>
              <w:rPr>
                <w:spacing w:val="-2"/>
                <w:sz w:val="24"/>
              </w:rPr>
              <w:t>&lt;0.002</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90"/>
              <w:rPr>
                <w:sz w:val="24"/>
              </w:rPr>
            </w:pPr>
            <w:r>
              <w:rPr>
                <w:spacing w:val="-2"/>
                <w:sz w:val="24"/>
              </w:rPr>
              <w:t>&lt;0.002</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23"/>
              <w:jc w:val="center"/>
              <w:rPr>
                <w:sz w:val="24"/>
              </w:rPr>
            </w:pPr>
            <w:r>
              <w:rPr>
                <w:spacing w:val="-2"/>
                <w:sz w:val="24"/>
              </w:rPr>
              <w:t>&lt;0.002</w:t>
            </w:r>
          </w:p>
        </w:tc>
        <w:tc>
          <w:tcPr>
            <w:tcW w:w="1279" w:type="dxa"/>
            <w:tcBorders>
              <w:top w:val="single" w:sz="6" w:space="0" w:color="000000"/>
              <w:left w:val="single" w:sz="6" w:space="0" w:color="000000"/>
              <w:bottom w:val="single" w:sz="6" w:space="0" w:color="000000"/>
            </w:tcBorders>
          </w:tcPr>
          <w:p>
            <w:pPr>
              <w:pStyle w:val="TableParagraph"/>
              <w:spacing w:line="306" w:lineRule="exact"/>
              <w:ind w:left="163"/>
              <w:rPr>
                <w:sz w:val="24"/>
              </w:rPr>
            </w:pPr>
            <w:r>
              <w:rPr>
                <w:sz w:val="24"/>
              </w:rPr>
              <w:t>0.01</w:t>
            </w:r>
            <w:r>
              <w:rPr>
                <w:spacing w:val="-5"/>
                <w:sz w:val="24"/>
              </w:rPr>
              <w:t>以下</w:t>
            </w:r>
          </w:p>
        </w:tc>
      </w:tr>
      <w:tr>
        <w:trPr>
          <w:trHeight w:val="358" w:hRule="atLeast"/>
        </w:trPr>
        <w:tc>
          <w:tcPr>
            <w:tcW w:w="428" w:type="dxa"/>
            <w:vMerge/>
            <w:tcBorders>
              <w:top w:val="nil"/>
              <w:right w:val="single" w:sz="6" w:space="0" w:color="000000"/>
            </w:tcBorders>
          </w:tcPr>
          <w:p>
            <w:pPr>
              <w:rPr>
                <w:sz w:val="2"/>
                <w:szCs w:val="2"/>
              </w:rPr>
            </w:pPr>
          </w:p>
        </w:tc>
        <w:tc>
          <w:tcPr>
            <w:tcW w:w="2271" w:type="dxa"/>
            <w:tcBorders>
              <w:top w:val="single" w:sz="6" w:space="0" w:color="000000"/>
              <w:left w:val="single" w:sz="6" w:space="0" w:color="000000"/>
              <w:right w:val="single" w:sz="6" w:space="0" w:color="000000"/>
            </w:tcBorders>
          </w:tcPr>
          <w:p>
            <w:pPr>
              <w:pStyle w:val="TableParagraph"/>
              <w:ind w:left="307"/>
              <w:rPr>
                <w:sz w:val="24"/>
              </w:rPr>
            </w:pPr>
            <w:r>
              <w:rPr>
                <w:spacing w:val="-3"/>
                <w:w w:val="70"/>
                <w:sz w:val="24"/>
              </w:rPr>
              <w:t>テトラクロロエチレン</w:t>
            </w:r>
          </w:p>
        </w:tc>
        <w:tc>
          <w:tcPr>
            <w:tcW w:w="1491" w:type="dxa"/>
            <w:tcBorders>
              <w:top w:val="single" w:sz="6" w:space="0" w:color="000000"/>
              <w:left w:val="single" w:sz="6" w:space="0" w:color="000000"/>
              <w:right w:val="single" w:sz="6" w:space="0" w:color="000000"/>
            </w:tcBorders>
          </w:tcPr>
          <w:p>
            <w:pPr>
              <w:pStyle w:val="TableParagraph"/>
              <w:ind w:left="391"/>
              <w:rPr>
                <w:sz w:val="24"/>
              </w:rPr>
            </w:pPr>
            <w:r>
              <w:rPr>
                <w:spacing w:val="-2"/>
                <w:sz w:val="24"/>
              </w:rPr>
              <w:t>0.0049</w:t>
            </w:r>
          </w:p>
        </w:tc>
        <w:tc>
          <w:tcPr>
            <w:tcW w:w="1491" w:type="dxa"/>
            <w:tcBorders>
              <w:top w:val="single" w:sz="6" w:space="0" w:color="000000"/>
              <w:left w:val="single" w:sz="6" w:space="0" w:color="000000"/>
              <w:right w:val="single" w:sz="6" w:space="0" w:color="000000"/>
            </w:tcBorders>
          </w:tcPr>
          <w:p>
            <w:pPr>
              <w:pStyle w:val="TableParagraph"/>
              <w:ind w:right="302"/>
              <w:jc w:val="right"/>
              <w:rPr>
                <w:sz w:val="24"/>
              </w:rPr>
            </w:pPr>
            <w:r>
              <w:rPr>
                <w:spacing w:val="-2"/>
                <w:sz w:val="24"/>
              </w:rPr>
              <w:t>&lt;0.0005</w:t>
            </w:r>
          </w:p>
        </w:tc>
        <w:tc>
          <w:tcPr>
            <w:tcW w:w="1490" w:type="dxa"/>
            <w:tcBorders>
              <w:top w:val="single" w:sz="6" w:space="0" w:color="000000"/>
              <w:left w:val="single" w:sz="6" w:space="0" w:color="000000"/>
              <w:right w:val="single" w:sz="6" w:space="0" w:color="000000"/>
            </w:tcBorders>
          </w:tcPr>
          <w:p>
            <w:pPr>
              <w:pStyle w:val="TableParagraph"/>
              <w:ind w:right="302"/>
              <w:jc w:val="right"/>
              <w:rPr>
                <w:sz w:val="24"/>
              </w:rPr>
            </w:pPr>
            <w:r>
              <w:rPr>
                <w:spacing w:val="-2"/>
                <w:sz w:val="24"/>
              </w:rPr>
              <w:t>&lt;0.0005</w:t>
            </w:r>
          </w:p>
        </w:tc>
        <w:tc>
          <w:tcPr>
            <w:tcW w:w="1491" w:type="dxa"/>
            <w:tcBorders>
              <w:top w:val="single" w:sz="6" w:space="0" w:color="000000"/>
              <w:left w:val="single" w:sz="6" w:space="0" w:color="000000"/>
              <w:right w:val="single" w:sz="6" w:space="0" w:color="000000"/>
            </w:tcBorders>
          </w:tcPr>
          <w:p>
            <w:pPr>
              <w:pStyle w:val="TableParagraph"/>
              <w:ind w:left="23"/>
              <w:jc w:val="center"/>
              <w:rPr>
                <w:sz w:val="24"/>
              </w:rPr>
            </w:pPr>
            <w:r>
              <w:rPr>
                <w:spacing w:val="-2"/>
                <w:sz w:val="24"/>
              </w:rPr>
              <w:t>&lt;0.0005</w:t>
            </w:r>
          </w:p>
        </w:tc>
        <w:tc>
          <w:tcPr>
            <w:tcW w:w="1279" w:type="dxa"/>
            <w:tcBorders>
              <w:top w:val="single" w:sz="6" w:space="0" w:color="000000"/>
              <w:left w:val="single" w:sz="6" w:space="0" w:color="000000"/>
            </w:tcBorders>
          </w:tcPr>
          <w:p>
            <w:pPr>
              <w:pStyle w:val="TableParagraph"/>
              <w:ind w:left="163"/>
              <w:rPr>
                <w:sz w:val="24"/>
              </w:rPr>
            </w:pPr>
            <w:r>
              <w:rPr>
                <w:sz w:val="24"/>
              </w:rPr>
              <w:t>0.01</w:t>
            </w:r>
            <w:r>
              <w:rPr>
                <w:spacing w:val="-5"/>
                <w:sz w:val="24"/>
              </w:rPr>
              <w:t>以下</w:t>
            </w:r>
          </w:p>
        </w:tc>
      </w:tr>
    </w:tbl>
    <w:p>
      <w:pPr>
        <w:pStyle w:val="BodyText"/>
        <w:rPr>
          <w:sz w:val="17"/>
        </w:rPr>
      </w:pPr>
    </w:p>
    <w:tbl>
      <w:tblPr>
        <w:tblW w:w="0" w:type="auto"/>
        <w:jc w:val="left"/>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8"/>
        <w:gridCol w:w="2271"/>
        <w:gridCol w:w="1491"/>
        <w:gridCol w:w="1491"/>
        <w:gridCol w:w="1490"/>
        <w:gridCol w:w="1491"/>
        <w:gridCol w:w="1279"/>
      </w:tblGrid>
      <w:tr>
        <w:trPr>
          <w:trHeight w:val="656" w:hRule="atLeast"/>
        </w:trPr>
        <w:tc>
          <w:tcPr>
            <w:tcW w:w="2699" w:type="dxa"/>
            <w:gridSpan w:val="2"/>
            <w:tcBorders>
              <w:bottom w:val="single" w:sz="6" w:space="0" w:color="000000"/>
              <w:right w:val="single" w:sz="6" w:space="0" w:color="000000"/>
            </w:tcBorders>
          </w:tcPr>
          <w:p>
            <w:pPr>
              <w:pStyle w:val="TableParagraph"/>
              <w:tabs>
                <w:tab w:pos="1229" w:val="left" w:leader="none"/>
                <w:tab w:pos="1709" w:val="left" w:leader="none"/>
              </w:tabs>
              <w:spacing w:before="177"/>
              <w:ind w:left="749"/>
              <w:rPr>
                <w:sz w:val="24"/>
              </w:rPr>
            </w:pPr>
            <w:r>
              <w:rPr>
                <w:spacing w:val="-10"/>
                <w:sz w:val="24"/>
              </w:rPr>
              <w:t>所</w:t>
            </w:r>
            <w:r>
              <w:rPr>
                <w:sz w:val="24"/>
              </w:rPr>
              <w:tab/>
            </w:r>
            <w:r>
              <w:rPr>
                <w:spacing w:val="-10"/>
                <w:sz w:val="24"/>
              </w:rPr>
              <w:t>在</w:t>
            </w:r>
            <w:r>
              <w:rPr>
                <w:sz w:val="24"/>
              </w:rPr>
              <w:tab/>
            </w:r>
            <w:r>
              <w:rPr>
                <w:spacing w:val="-10"/>
                <w:sz w:val="24"/>
              </w:rPr>
              <w:t>地</w:t>
            </w:r>
          </w:p>
        </w:tc>
        <w:tc>
          <w:tcPr>
            <w:tcW w:w="1491" w:type="dxa"/>
            <w:tcBorders>
              <w:left w:val="single" w:sz="6" w:space="0" w:color="000000"/>
              <w:bottom w:val="single" w:sz="6" w:space="0" w:color="000000"/>
              <w:right w:val="single" w:sz="6" w:space="0" w:color="000000"/>
            </w:tcBorders>
          </w:tcPr>
          <w:p>
            <w:pPr>
              <w:pStyle w:val="TableParagraph"/>
              <w:spacing w:line="304" w:lineRule="exact" w:before="27"/>
              <w:ind w:left="27"/>
              <w:jc w:val="center"/>
              <w:rPr>
                <w:sz w:val="24"/>
              </w:rPr>
            </w:pPr>
            <w:r>
              <w:rPr>
                <w:spacing w:val="-4"/>
                <w:sz w:val="24"/>
              </w:rPr>
              <w:t>⑧東区</w:t>
            </w:r>
          </w:p>
          <w:p>
            <w:pPr>
              <w:pStyle w:val="TableParagraph"/>
              <w:spacing w:line="304" w:lineRule="exact" w:before="0"/>
              <w:ind w:left="27"/>
              <w:jc w:val="center"/>
              <w:rPr>
                <w:sz w:val="24"/>
              </w:rPr>
            </w:pPr>
            <w:r>
              <w:rPr>
                <w:spacing w:val="-2"/>
                <w:sz w:val="24"/>
              </w:rPr>
              <w:t>新出来一丁目</w:t>
            </w:r>
          </w:p>
        </w:tc>
        <w:tc>
          <w:tcPr>
            <w:tcW w:w="1491" w:type="dxa"/>
            <w:tcBorders>
              <w:left w:val="single" w:sz="6" w:space="0" w:color="000000"/>
              <w:bottom w:val="single" w:sz="6" w:space="0" w:color="000000"/>
              <w:right w:val="single" w:sz="6" w:space="0" w:color="000000"/>
            </w:tcBorders>
          </w:tcPr>
          <w:p>
            <w:pPr>
              <w:pStyle w:val="TableParagraph"/>
              <w:spacing w:line="235" w:lineRule="auto" w:before="32"/>
              <w:ind w:left="169" w:right="104" w:firstLine="222"/>
              <w:rPr>
                <w:sz w:val="24"/>
              </w:rPr>
            </w:pPr>
            <w:r>
              <w:rPr>
                <w:spacing w:val="-4"/>
                <w:sz w:val="24"/>
              </w:rPr>
              <w:t>⑨東区</w:t>
            </w:r>
            <w:r>
              <w:rPr>
                <w:spacing w:val="-4"/>
                <w:sz w:val="24"/>
              </w:rPr>
              <w:t> </w:t>
            </w:r>
            <w:r>
              <w:rPr>
                <w:spacing w:val="-2"/>
                <w:sz w:val="24"/>
              </w:rPr>
              <w:t>芳野三丁目</w:t>
            </w:r>
          </w:p>
        </w:tc>
        <w:tc>
          <w:tcPr>
            <w:tcW w:w="1490" w:type="dxa"/>
            <w:tcBorders>
              <w:left w:val="single" w:sz="6" w:space="0" w:color="000000"/>
              <w:bottom w:val="single" w:sz="6" w:space="0" w:color="000000"/>
              <w:right w:val="single" w:sz="6" w:space="0" w:color="000000"/>
            </w:tcBorders>
          </w:tcPr>
          <w:p>
            <w:pPr>
              <w:pStyle w:val="TableParagraph"/>
              <w:spacing w:line="235" w:lineRule="auto" w:before="32"/>
              <w:ind w:left="400" w:right="352" w:hanging="10"/>
              <w:rPr>
                <w:sz w:val="24"/>
              </w:rPr>
            </w:pPr>
            <w:r>
              <w:rPr>
                <w:spacing w:val="-4"/>
                <w:sz w:val="24"/>
              </w:rPr>
              <w:t>⑩東区赤塚町</w:t>
            </w:r>
          </w:p>
        </w:tc>
        <w:tc>
          <w:tcPr>
            <w:tcW w:w="1491" w:type="dxa"/>
            <w:tcBorders>
              <w:left w:val="single" w:sz="6" w:space="0" w:color="000000"/>
              <w:bottom w:val="single" w:sz="6" w:space="0" w:color="000000"/>
              <w:right w:val="single" w:sz="6" w:space="0" w:color="000000"/>
            </w:tcBorders>
          </w:tcPr>
          <w:p>
            <w:pPr>
              <w:pStyle w:val="TableParagraph"/>
              <w:spacing w:line="235" w:lineRule="auto" w:before="32"/>
              <w:ind w:left="152" w:right="121" w:firstLine="237"/>
              <w:rPr>
                <w:sz w:val="24"/>
              </w:rPr>
            </w:pPr>
            <w:r>
              <w:rPr>
                <w:spacing w:val="-4"/>
                <w:sz w:val="24"/>
              </w:rPr>
              <w:t>⑪東区</w:t>
            </w:r>
            <w:r>
              <w:rPr>
                <w:spacing w:val="-4"/>
                <w:sz w:val="24"/>
              </w:rPr>
              <w:t> </w:t>
            </w:r>
            <w:r>
              <w:rPr>
                <w:spacing w:val="-2"/>
                <w:sz w:val="24"/>
              </w:rPr>
              <w:t>芳野一丁目</w:t>
            </w:r>
          </w:p>
        </w:tc>
        <w:tc>
          <w:tcPr>
            <w:tcW w:w="1279" w:type="dxa"/>
            <w:vMerge w:val="restart"/>
            <w:tcBorders>
              <w:left w:val="single" w:sz="6" w:space="0" w:color="000000"/>
              <w:bottom w:val="single" w:sz="6" w:space="0" w:color="000000"/>
            </w:tcBorders>
          </w:tcPr>
          <w:p>
            <w:pPr>
              <w:pStyle w:val="TableParagraph"/>
              <w:spacing w:before="0"/>
              <w:rPr>
                <w:sz w:val="24"/>
              </w:rPr>
            </w:pPr>
          </w:p>
          <w:p>
            <w:pPr>
              <w:pStyle w:val="TableParagraph"/>
              <w:spacing w:before="0"/>
              <w:rPr>
                <w:sz w:val="24"/>
              </w:rPr>
            </w:pPr>
          </w:p>
          <w:p>
            <w:pPr>
              <w:pStyle w:val="TableParagraph"/>
              <w:spacing w:line="235" w:lineRule="auto" w:before="163"/>
              <w:ind w:left="163" w:right="130"/>
              <w:rPr>
                <w:sz w:val="24"/>
              </w:rPr>
            </w:pPr>
            <w:r>
              <w:rPr>
                <w:spacing w:val="-4"/>
                <w:sz w:val="24"/>
              </w:rPr>
              <w:t>地下水の</w:t>
            </w:r>
            <w:r>
              <w:rPr>
                <w:spacing w:val="-3"/>
                <w:sz w:val="24"/>
              </w:rPr>
              <w:t>環境基準</w:t>
            </w:r>
          </w:p>
        </w:tc>
      </w:tr>
      <w:tr>
        <w:trPr>
          <w:trHeight w:val="363" w:hRule="atLeast"/>
        </w:trPr>
        <w:tc>
          <w:tcPr>
            <w:tcW w:w="2699" w:type="dxa"/>
            <w:gridSpan w:val="2"/>
            <w:tcBorders>
              <w:top w:val="single" w:sz="6" w:space="0" w:color="000000"/>
              <w:bottom w:val="single" w:sz="6" w:space="0" w:color="000000"/>
              <w:right w:val="single" w:sz="6" w:space="0" w:color="000000"/>
            </w:tcBorders>
          </w:tcPr>
          <w:p>
            <w:pPr>
              <w:pStyle w:val="TableParagraph"/>
              <w:spacing w:before="32"/>
              <w:ind w:left="149"/>
              <w:rPr>
                <w:sz w:val="24"/>
              </w:rPr>
            </w:pPr>
            <w:r>
              <w:rPr>
                <w:spacing w:val="-1"/>
                <w:sz w:val="24"/>
              </w:rPr>
              <w:t>事業予定地からの距離</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32"/>
              <w:ind w:left="391"/>
              <w:rPr>
                <w:sz w:val="24"/>
              </w:rPr>
            </w:pPr>
            <w:r>
              <w:rPr>
                <w:sz w:val="24"/>
              </w:rPr>
              <w:t>東</w:t>
            </w:r>
            <w:r>
              <w:rPr>
                <w:spacing w:val="-4"/>
                <w:sz w:val="24"/>
              </w:rPr>
              <w:t>400m</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32"/>
              <w:ind w:right="242"/>
              <w:jc w:val="right"/>
              <w:rPr>
                <w:sz w:val="24"/>
              </w:rPr>
            </w:pPr>
            <w:r>
              <w:rPr>
                <w:sz w:val="24"/>
              </w:rPr>
              <w:t>北西</w:t>
            </w:r>
            <w:r>
              <w:rPr>
                <w:spacing w:val="-4"/>
                <w:sz w:val="24"/>
              </w:rPr>
              <w:t>200m</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32"/>
              <w:ind w:right="242"/>
              <w:jc w:val="right"/>
              <w:rPr>
                <w:sz w:val="24"/>
              </w:rPr>
            </w:pPr>
            <w:r>
              <w:rPr>
                <w:sz w:val="24"/>
              </w:rPr>
              <w:t>北西</w:t>
            </w:r>
            <w:r>
              <w:rPr>
                <w:spacing w:val="-4"/>
                <w:sz w:val="24"/>
              </w:rPr>
              <w:t>200m</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32"/>
              <w:ind w:left="23"/>
              <w:jc w:val="center"/>
              <w:rPr>
                <w:sz w:val="24"/>
              </w:rPr>
            </w:pPr>
            <w:r>
              <w:rPr>
                <w:sz w:val="24"/>
              </w:rPr>
              <w:t>西</w:t>
            </w:r>
            <w:r>
              <w:rPr>
                <w:spacing w:val="-4"/>
                <w:sz w:val="24"/>
              </w:rPr>
              <w:t>500m</w:t>
            </w:r>
          </w:p>
        </w:tc>
        <w:tc>
          <w:tcPr>
            <w:tcW w:w="1279" w:type="dxa"/>
            <w:vMerge/>
            <w:tcBorders>
              <w:top w:val="nil"/>
              <w:left w:val="single" w:sz="6" w:space="0" w:color="000000"/>
              <w:bottom w:val="single" w:sz="6" w:space="0" w:color="000000"/>
            </w:tcBorders>
          </w:tcPr>
          <w:p>
            <w:pPr>
              <w:rPr>
                <w:sz w:val="2"/>
                <w:szCs w:val="2"/>
              </w:rPr>
            </w:pPr>
          </w:p>
        </w:tc>
      </w:tr>
      <w:tr>
        <w:trPr>
          <w:trHeight w:val="357" w:hRule="atLeast"/>
        </w:trPr>
        <w:tc>
          <w:tcPr>
            <w:tcW w:w="2699" w:type="dxa"/>
            <w:gridSpan w:val="2"/>
            <w:tcBorders>
              <w:top w:val="single" w:sz="6" w:space="0" w:color="000000"/>
              <w:bottom w:val="single" w:sz="6" w:space="0" w:color="000000"/>
              <w:right w:val="single" w:sz="6" w:space="0" w:color="000000"/>
            </w:tcBorders>
          </w:tcPr>
          <w:p>
            <w:pPr>
              <w:pStyle w:val="TableParagraph"/>
              <w:tabs>
                <w:tab w:pos="1709" w:val="left" w:leader="none"/>
              </w:tabs>
              <w:spacing w:before="28"/>
              <w:ind w:left="749"/>
              <w:rPr>
                <w:sz w:val="24"/>
              </w:rPr>
            </w:pPr>
            <w:r>
              <w:rPr>
                <w:spacing w:val="-10"/>
                <w:sz w:val="24"/>
              </w:rPr>
              <w:t>用</w:t>
            </w:r>
            <w:r>
              <w:rPr>
                <w:sz w:val="24"/>
              </w:rPr>
              <w:tab/>
            </w:r>
            <w:r>
              <w:rPr>
                <w:spacing w:val="-10"/>
                <w:sz w:val="24"/>
              </w:rPr>
              <w:t>途</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8"/>
              <w:ind w:left="271"/>
              <w:rPr>
                <w:sz w:val="24"/>
              </w:rPr>
            </w:pPr>
            <w:r>
              <w:rPr>
                <w:spacing w:val="-3"/>
                <w:sz w:val="24"/>
              </w:rPr>
              <w:t>生活用水</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8"/>
              <w:ind w:right="242"/>
              <w:jc w:val="right"/>
              <w:rPr>
                <w:sz w:val="24"/>
              </w:rPr>
            </w:pPr>
            <w:r>
              <w:rPr>
                <w:spacing w:val="-3"/>
                <w:sz w:val="24"/>
              </w:rPr>
              <w:t>生活用水</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28"/>
              <w:ind w:right="242"/>
              <w:jc w:val="right"/>
              <w:rPr>
                <w:sz w:val="24"/>
              </w:rPr>
            </w:pPr>
            <w:r>
              <w:rPr>
                <w:spacing w:val="-3"/>
                <w:sz w:val="24"/>
              </w:rPr>
              <w:t>生活用水</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8"/>
              <w:ind w:left="23"/>
              <w:jc w:val="center"/>
              <w:rPr>
                <w:sz w:val="24"/>
              </w:rPr>
            </w:pPr>
            <w:r>
              <w:rPr>
                <w:spacing w:val="-3"/>
                <w:sz w:val="24"/>
              </w:rPr>
              <w:t>生活用水</w:t>
            </w:r>
          </w:p>
        </w:tc>
        <w:tc>
          <w:tcPr>
            <w:tcW w:w="1279" w:type="dxa"/>
            <w:vMerge/>
            <w:tcBorders>
              <w:top w:val="nil"/>
              <w:left w:val="single" w:sz="6" w:space="0" w:color="000000"/>
              <w:bottom w:val="single" w:sz="6" w:space="0" w:color="000000"/>
            </w:tcBorders>
          </w:tcPr>
          <w:p>
            <w:pPr>
              <w:rPr>
                <w:sz w:val="2"/>
                <w:szCs w:val="2"/>
              </w:rPr>
            </w:pPr>
          </w:p>
        </w:tc>
      </w:tr>
      <w:tr>
        <w:trPr>
          <w:trHeight w:val="355" w:hRule="atLeast"/>
        </w:trPr>
        <w:tc>
          <w:tcPr>
            <w:tcW w:w="2699" w:type="dxa"/>
            <w:gridSpan w:val="2"/>
            <w:tcBorders>
              <w:top w:val="single" w:sz="6" w:space="0" w:color="000000"/>
              <w:bottom w:val="single" w:sz="6" w:space="0" w:color="000000"/>
              <w:right w:val="single" w:sz="6" w:space="0" w:color="000000"/>
            </w:tcBorders>
          </w:tcPr>
          <w:p>
            <w:pPr>
              <w:pStyle w:val="TableParagraph"/>
              <w:spacing w:before="27"/>
              <w:ind w:left="269"/>
              <w:rPr>
                <w:sz w:val="24"/>
              </w:rPr>
            </w:pPr>
            <w:r>
              <w:rPr>
                <w:spacing w:val="-2"/>
                <w:sz w:val="24"/>
              </w:rPr>
              <w:t>ストレーナーの位置</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7"/>
              <w:ind w:left="511"/>
              <w:rPr>
                <w:sz w:val="24"/>
              </w:rPr>
            </w:pPr>
            <w:r>
              <w:rPr>
                <w:spacing w:val="-5"/>
                <w:sz w:val="24"/>
              </w:rPr>
              <w:t>不明</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7"/>
              <w:ind w:left="511"/>
              <w:rPr>
                <w:sz w:val="24"/>
              </w:rPr>
            </w:pPr>
            <w:r>
              <w:rPr>
                <w:spacing w:val="-5"/>
                <w:sz w:val="24"/>
              </w:rPr>
              <w:t>不明</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27"/>
              <w:ind w:left="390"/>
              <w:rPr>
                <w:sz w:val="24"/>
              </w:rPr>
            </w:pPr>
            <w:r>
              <w:rPr>
                <w:sz w:val="24"/>
              </w:rPr>
              <w:t>20-</w:t>
            </w:r>
            <w:r>
              <w:rPr>
                <w:spacing w:val="-5"/>
                <w:sz w:val="24"/>
              </w:rPr>
              <w:t>30m</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7"/>
              <w:ind w:left="23"/>
              <w:jc w:val="center"/>
              <w:rPr>
                <w:sz w:val="24"/>
              </w:rPr>
            </w:pPr>
            <w:r>
              <w:rPr>
                <w:spacing w:val="-5"/>
                <w:sz w:val="24"/>
              </w:rPr>
              <w:t>不明</w:t>
            </w:r>
          </w:p>
        </w:tc>
        <w:tc>
          <w:tcPr>
            <w:tcW w:w="1279" w:type="dxa"/>
            <w:vMerge/>
            <w:tcBorders>
              <w:top w:val="nil"/>
              <w:left w:val="single" w:sz="6" w:space="0" w:color="000000"/>
              <w:bottom w:val="single" w:sz="6" w:space="0" w:color="000000"/>
            </w:tcBorders>
          </w:tcPr>
          <w:p>
            <w:pPr>
              <w:rPr>
                <w:sz w:val="2"/>
                <w:szCs w:val="2"/>
              </w:rPr>
            </w:pPr>
          </w:p>
        </w:tc>
      </w:tr>
      <w:tr>
        <w:trPr>
          <w:trHeight w:val="355" w:hRule="atLeast"/>
        </w:trPr>
        <w:tc>
          <w:tcPr>
            <w:tcW w:w="2699" w:type="dxa"/>
            <w:gridSpan w:val="2"/>
            <w:tcBorders>
              <w:top w:val="single" w:sz="6" w:space="0" w:color="000000"/>
              <w:bottom w:val="single" w:sz="6" w:space="0" w:color="000000"/>
              <w:right w:val="single" w:sz="6" w:space="0" w:color="000000"/>
            </w:tcBorders>
          </w:tcPr>
          <w:p>
            <w:pPr>
              <w:pStyle w:val="TableParagraph"/>
              <w:tabs>
                <w:tab w:pos="1229" w:val="left" w:leader="none"/>
                <w:tab w:pos="1709" w:val="left" w:leader="none"/>
              </w:tabs>
              <w:spacing w:before="28"/>
              <w:ind w:left="749"/>
              <w:rPr>
                <w:sz w:val="24"/>
              </w:rPr>
            </w:pPr>
            <w:r>
              <w:rPr>
                <w:spacing w:val="-10"/>
                <w:sz w:val="24"/>
              </w:rPr>
              <w:t>調</w:t>
            </w:r>
            <w:r>
              <w:rPr>
                <w:sz w:val="24"/>
              </w:rPr>
              <w:tab/>
            </w:r>
            <w:r>
              <w:rPr>
                <w:spacing w:val="-10"/>
                <w:sz w:val="24"/>
              </w:rPr>
              <w:t>査</w:t>
            </w:r>
            <w:r>
              <w:rPr>
                <w:sz w:val="24"/>
              </w:rPr>
              <w:tab/>
            </w:r>
            <w:r>
              <w:rPr>
                <w:spacing w:val="-10"/>
                <w:sz w:val="24"/>
              </w:rPr>
              <w:t>日</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8"/>
              <w:ind w:left="271"/>
              <w:rPr>
                <w:sz w:val="24"/>
              </w:rPr>
            </w:pPr>
            <w:r>
              <w:rPr>
                <w:sz w:val="24"/>
              </w:rPr>
              <w:t>11月20</w:t>
            </w:r>
            <w:r>
              <w:rPr>
                <w:spacing w:val="-10"/>
                <w:sz w:val="24"/>
              </w:rPr>
              <w:t>日</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8"/>
              <w:ind w:right="242"/>
              <w:jc w:val="right"/>
              <w:rPr>
                <w:sz w:val="24"/>
              </w:rPr>
            </w:pPr>
            <w:r>
              <w:rPr>
                <w:sz w:val="24"/>
              </w:rPr>
              <w:t>11月20</w:t>
            </w:r>
            <w:r>
              <w:rPr>
                <w:spacing w:val="-10"/>
                <w:sz w:val="24"/>
              </w:rPr>
              <w:t>日</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28"/>
              <w:ind w:right="242"/>
              <w:jc w:val="right"/>
              <w:rPr>
                <w:sz w:val="24"/>
              </w:rPr>
            </w:pPr>
            <w:r>
              <w:rPr>
                <w:sz w:val="24"/>
              </w:rPr>
              <w:t>11月20</w:t>
            </w:r>
            <w:r>
              <w:rPr>
                <w:spacing w:val="-10"/>
                <w:sz w:val="24"/>
              </w:rPr>
              <w:t>日</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8"/>
              <w:ind w:left="23"/>
              <w:jc w:val="center"/>
              <w:rPr>
                <w:sz w:val="24"/>
              </w:rPr>
            </w:pPr>
            <w:r>
              <w:rPr>
                <w:sz w:val="24"/>
              </w:rPr>
              <w:t>11月20</w:t>
            </w:r>
            <w:r>
              <w:rPr>
                <w:spacing w:val="-10"/>
                <w:sz w:val="24"/>
              </w:rPr>
              <w:t>日</w:t>
            </w:r>
          </w:p>
        </w:tc>
        <w:tc>
          <w:tcPr>
            <w:tcW w:w="1279" w:type="dxa"/>
            <w:vMerge/>
            <w:tcBorders>
              <w:top w:val="nil"/>
              <w:left w:val="single" w:sz="6" w:space="0" w:color="000000"/>
              <w:bottom w:val="single" w:sz="6" w:space="0" w:color="000000"/>
            </w:tcBorders>
          </w:tcPr>
          <w:p>
            <w:pPr>
              <w:rPr>
                <w:sz w:val="2"/>
                <w:szCs w:val="2"/>
              </w:rPr>
            </w:pPr>
          </w:p>
        </w:tc>
      </w:tr>
      <w:tr>
        <w:trPr>
          <w:trHeight w:val="357" w:hRule="atLeast"/>
        </w:trPr>
        <w:tc>
          <w:tcPr>
            <w:tcW w:w="428" w:type="dxa"/>
            <w:vMerge w:val="restart"/>
            <w:tcBorders>
              <w:top w:val="single" w:sz="6" w:space="0" w:color="000000"/>
              <w:right w:val="single" w:sz="6" w:space="0" w:color="000000"/>
            </w:tcBorders>
          </w:tcPr>
          <w:p>
            <w:pPr>
              <w:pStyle w:val="TableParagraph"/>
              <w:spacing w:before="4"/>
              <w:rPr>
                <w:sz w:val="27"/>
              </w:rPr>
            </w:pPr>
          </w:p>
          <w:p>
            <w:pPr>
              <w:pStyle w:val="TableParagraph"/>
              <w:spacing w:line="235" w:lineRule="auto" w:before="0"/>
              <w:ind w:left="108" w:right="54"/>
              <w:jc w:val="both"/>
              <w:rPr>
                <w:sz w:val="24"/>
              </w:rPr>
            </w:pPr>
            <w:r>
              <w:rPr>
                <w:spacing w:val="-10"/>
                <w:sz w:val="24"/>
              </w:rPr>
              <w:t>調査項目</w:t>
            </w:r>
          </w:p>
        </w:tc>
        <w:tc>
          <w:tcPr>
            <w:tcW w:w="227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before="33"/>
              <w:ind w:left="302"/>
              <w:rPr>
                <w:sz w:val="24"/>
              </w:rPr>
            </w:pPr>
            <w:r>
              <w:rPr>
                <w:spacing w:val="-2"/>
                <w:w w:val="75"/>
                <w:sz w:val="24"/>
              </w:rPr>
              <w:t>塩化ビニルモノマー</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before="33"/>
              <w:ind w:left="331"/>
              <w:rPr>
                <w:sz w:val="24"/>
              </w:rPr>
            </w:pPr>
            <w:r>
              <w:rPr>
                <w:spacing w:val="-2"/>
                <w:sz w:val="24"/>
              </w:rPr>
              <w:t>&lt;0.0002</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before="33"/>
              <w:ind w:right="302"/>
              <w:jc w:val="right"/>
              <w:rPr>
                <w:sz w:val="24"/>
              </w:rPr>
            </w:pPr>
            <w:r>
              <w:rPr>
                <w:spacing w:val="-2"/>
                <w:sz w:val="24"/>
              </w:rPr>
              <w:t>&lt;0.0002</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before="33"/>
              <w:ind w:right="302"/>
              <w:jc w:val="right"/>
              <w:rPr>
                <w:sz w:val="24"/>
              </w:rPr>
            </w:pPr>
            <w:r>
              <w:rPr>
                <w:spacing w:val="-2"/>
                <w:sz w:val="24"/>
              </w:rPr>
              <w:t>&lt;0.0002</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before="33"/>
              <w:ind w:left="23"/>
              <w:jc w:val="center"/>
              <w:rPr>
                <w:sz w:val="24"/>
              </w:rPr>
            </w:pPr>
            <w:r>
              <w:rPr>
                <w:spacing w:val="-2"/>
                <w:sz w:val="24"/>
              </w:rPr>
              <w:t>&lt;0.0002</w:t>
            </w:r>
          </w:p>
        </w:tc>
        <w:tc>
          <w:tcPr>
            <w:tcW w:w="1279" w:type="dxa"/>
            <w:tcBorders>
              <w:top w:val="single" w:sz="6" w:space="0" w:color="000000"/>
              <w:left w:val="single" w:sz="6" w:space="0" w:color="000000"/>
              <w:bottom w:val="single" w:sz="6" w:space="0" w:color="000000"/>
            </w:tcBorders>
          </w:tcPr>
          <w:p>
            <w:pPr>
              <w:pStyle w:val="TableParagraph"/>
              <w:spacing w:line="305" w:lineRule="exact" w:before="33"/>
              <w:ind w:left="103"/>
              <w:rPr>
                <w:sz w:val="24"/>
              </w:rPr>
            </w:pPr>
            <w:r>
              <w:rPr>
                <w:sz w:val="24"/>
              </w:rPr>
              <w:t>0.002</w:t>
            </w:r>
            <w:r>
              <w:rPr>
                <w:spacing w:val="-5"/>
                <w:sz w:val="24"/>
              </w:rPr>
              <w:t>以下</w:t>
            </w:r>
          </w:p>
        </w:tc>
      </w:tr>
      <w:tr>
        <w:trPr>
          <w:trHeight w:val="351" w:hRule="atLeast"/>
        </w:trPr>
        <w:tc>
          <w:tcPr>
            <w:tcW w:w="428" w:type="dxa"/>
            <w:vMerge/>
            <w:tcBorders>
              <w:top w:val="nil"/>
              <w:right w:val="single" w:sz="6" w:space="0" w:color="000000"/>
            </w:tcBorders>
          </w:tcPr>
          <w:p>
            <w:pPr>
              <w:rPr>
                <w:sz w:val="2"/>
                <w:szCs w:val="2"/>
              </w:rPr>
            </w:pPr>
          </w:p>
        </w:tc>
        <w:tc>
          <w:tcPr>
            <w:tcW w:w="227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02"/>
              <w:rPr>
                <w:sz w:val="24"/>
              </w:rPr>
            </w:pPr>
            <w:r>
              <w:rPr>
                <w:rFonts w:ascii="Century" w:eastAsia="Century"/>
                <w:w w:val="65"/>
                <w:sz w:val="24"/>
              </w:rPr>
              <w:t>1,1-</w:t>
            </w:r>
            <w:r>
              <w:rPr>
                <w:spacing w:val="-2"/>
                <w:w w:val="65"/>
                <w:sz w:val="24"/>
              </w:rPr>
              <w:t>ジクロロエチレン</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91"/>
              <w:rPr>
                <w:sz w:val="24"/>
              </w:rPr>
            </w:pPr>
            <w:r>
              <w:rPr>
                <w:spacing w:val="-2"/>
                <w:sz w:val="24"/>
              </w:rPr>
              <w:t>&lt;0.002</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91"/>
              <w:rPr>
                <w:sz w:val="24"/>
              </w:rPr>
            </w:pPr>
            <w:r>
              <w:rPr>
                <w:spacing w:val="-2"/>
                <w:sz w:val="24"/>
              </w:rPr>
              <w:t>&lt;0.002</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90"/>
              <w:rPr>
                <w:sz w:val="24"/>
              </w:rPr>
            </w:pPr>
            <w:r>
              <w:rPr>
                <w:spacing w:val="-2"/>
                <w:sz w:val="24"/>
              </w:rPr>
              <w:t>&lt;0.002</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23"/>
              <w:jc w:val="center"/>
              <w:rPr>
                <w:sz w:val="24"/>
              </w:rPr>
            </w:pPr>
            <w:r>
              <w:rPr>
                <w:spacing w:val="-2"/>
                <w:sz w:val="24"/>
              </w:rPr>
              <w:t>&lt;0.002</w:t>
            </w:r>
          </w:p>
        </w:tc>
        <w:tc>
          <w:tcPr>
            <w:tcW w:w="1279" w:type="dxa"/>
            <w:tcBorders>
              <w:top w:val="single" w:sz="6" w:space="0" w:color="000000"/>
              <w:left w:val="single" w:sz="6" w:space="0" w:color="000000"/>
              <w:bottom w:val="single" w:sz="6" w:space="0" w:color="000000"/>
            </w:tcBorders>
          </w:tcPr>
          <w:p>
            <w:pPr>
              <w:pStyle w:val="TableParagraph"/>
              <w:spacing w:line="306" w:lineRule="exact"/>
              <w:ind w:left="223"/>
              <w:rPr>
                <w:sz w:val="24"/>
              </w:rPr>
            </w:pPr>
            <w:r>
              <w:rPr>
                <w:sz w:val="24"/>
              </w:rPr>
              <w:t>0.1</w:t>
            </w:r>
            <w:r>
              <w:rPr>
                <w:spacing w:val="-5"/>
                <w:sz w:val="24"/>
              </w:rPr>
              <w:t>以下</w:t>
            </w:r>
          </w:p>
        </w:tc>
      </w:tr>
      <w:tr>
        <w:trPr>
          <w:trHeight w:val="350" w:hRule="atLeast"/>
        </w:trPr>
        <w:tc>
          <w:tcPr>
            <w:tcW w:w="428" w:type="dxa"/>
            <w:vMerge/>
            <w:tcBorders>
              <w:top w:val="nil"/>
              <w:right w:val="single" w:sz="6" w:space="0" w:color="000000"/>
            </w:tcBorders>
          </w:tcPr>
          <w:p>
            <w:pPr>
              <w:rPr>
                <w:sz w:val="2"/>
                <w:szCs w:val="2"/>
              </w:rPr>
            </w:pPr>
          </w:p>
        </w:tc>
        <w:tc>
          <w:tcPr>
            <w:tcW w:w="227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ind w:left="302"/>
              <w:rPr>
                <w:sz w:val="24"/>
              </w:rPr>
            </w:pPr>
            <w:r>
              <w:rPr>
                <w:rFonts w:ascii="Century" w:eastAsia="Century"/>
                <w:w w:val="65"/>
                <w:sz w:val="24"/>
              </w:rPr>
              <w:t>1,2-</w:t>
            </w:r>
            <w:r>
              <w:rPr>
                <w:spacing w:val="-2"/>
                <w:w w:val="65"/>
                <w:sz w:val="24"/>
              </w:rPr>
              <w:t>ジクロロエチレン</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ind w:left="391"/>
              <w:rPr>
                <w:sz w:val="24"/>
              </w:rPr>
            </w:pPr>
            <w:r>
              <w:rPr>
                <w:spacing w:val="-2"/>
                <w:sz w:val="24"/>
              </w:rPr>
              <w:t>&lt;0.004</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ind w:left="391"/>
              <w:rPr>
                <w:sz w:val="24"/>
              </w:rPr>
            </w:pPr>
            <w:r>
              <w:rPr>
                <w:spacing w:val="-2"/>
                <w:sz w:val="24"/>
              </w:rPr>
              <w:t>&lt;0.004</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ind w:left="390"/>
              <w:rPr>
                <w:sz w:val="24"/>
              </w:rPr>
            </w:pPr>
            <w:r>
              <w:rPr>
                <w:spacing w:val="-2"/>
                <w:sz w:val="24"/>
              </w:rPr>
              <w:t>&lt;0.004</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5" w:lineRule="exact"/>
              <w:ind w:left="23"/>
              <w:jc w:val="center"/>
              <w:rPr>
                <w:sz w:val="24"/>
              </w:rPr>
            </w:pPr>
            <w:r>
              <w:rPr>
                <w:spacing w:val="-2"/>
                <w:sz w:val="24"/>
              </w:rPr>
              <w:t>&lt;0.004</w:t>
            </w:r>
          </w:p>
        </w:tc>
        <w:tc>
          <w:tcPr>
            <w:tcW w:w="1279" w:type="dxa"/>
            <w:tcBorders>
              <w:top w:val="single" w:sz="6" w:space="0" w:color="000000"/>
              <w:left w:val="single" w:sz="6" w:space="0" w:color="000000"/>
              <w:bottom w:val="single" w:sz="6" w:space="0" w:color="000000"/>
            </w:tcBorders>
          </w:tcPr>
          <w:p>
            <w:pPr>
              <w:pStyle w:val="TableParagraph"/>
              <w:spacing w:line="305" w:lineRule="exact"/>
              <w:ind w:left="163"/>
              <w:rPr>
                <w:sz w:val="24"/>
              </w:rPr>
            </w:pPr>
            <w:r>
              <w:rPr>
                <w:sz w:val="24"/>
              </w:rPr>
              <w:t>0.04</w:t>
            </w:r>
            <w:r>
              <w:rPr>
                <w:spacing w:val="-5"/>
                <w:sz w:val="24"/>
              </w:rPr>
              <w:t>以下</w:t>
            </w:r>
          </w:p>
        </w:tc>
      </w:tr>
      <w:tr>
        <w:trPr>
          <w:trHeight w:val="351" w:hRule="atLeast"/>
        </w:trPr>
        <w:tc>
          <w:tcPr>
            <w:tcW w:w="428" w:type="dxa"/>
            <w:vMerge/>
            <w:tcBorders>
              <w:top w:val="nil"/>
              <w:right w:val="single" w:sz="6" w:space="0" w:color="000000"/>
            </w:tcBorders>
          </w:tcPr>
          <w:p>
            <w:pPr>
              <w:rPr>
                <w:sz w:val="2"/>
                <w:szCs w:val="2"/>
              </w:rPr>
            </w:pPr>
          </w:p>
        </w:tc>
        <w:tc>
          <w:tcPr>
            <w:tcW w:w="227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02"/>
              <w:rPr>
                <w:sz w:val="24"/>
              </w:rPr>
            </w:pPr>
            <w:r>
              <w:rPr>
                <w:spacing w:val="18"/>
                <w:w w:val="70"/>
                <w:sz w:val="24"/>
              </w:rPr>
              <w:t>トリクロロエチレン</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91"/>
              <w:rPr>
                <w:sz w:val="24"/>
              </w:rPr>
            </w:pPr>
            <w:r>
              <w:rPr>
                <w:spacing w:val="-2"/>
                <w:sz w:val="24"/>
              </w:rPr>
              <w:t>&lt;0.002</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91"/>
              <w:rPr>
                <w:sz w:val="24"/>
              </w:rPr>
            </w:pPr>
            <w:r>
              <w:rPr>
                <w:spacing w:val="-2"/>
                <w:sz w:val="24"/>
              </w:rPr>
              <w:t>&lt;0.002</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390"/>
              <w:rPr>
                <w:sz w:val="24"/>
              </w:rPr>
            </w:pPr>
            <w:r>
              <w:rPr>
                <w:spacing w:val="-2"/>
                <w:sz w:val="24"/>
              </w:rPr>
              <w:t>&lt;0.002</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line="306" w:lineRule="exact"/>
              <w:ind w:left="23"/>
              <w:jc w:val="center"/>
              <w:rPr>
                <w:sz w:val="24"/>
              </w:rPr>
            </w:pPr>
            <w:r>
              <w:rPr>
                <w:spacing w:val="-2"/>
                <w:sz w:val="24"/>
              </w:rPr>
              <w:t>&lt;0.002</w:t>
            </w:r>
          </w:p>
        </w:tc>
        <w:tc>
          <w:tcPr>
            <w:tcW w:w="1279" w:type="dxa"/>
            <w:tcBorders>
              <w:top w:val="single" w:sz="6" w:space="0" w:color="000000"/>
              <w:left w:val="single" w:sz="6" w:space="0" w:color="000000"/>
              <w:bottom w:val="single" w:sz="6" w:space="0" w:color="000000"/>
            </w:tcBorders>
          </w:tcPr>
          <w:p>
            <w:pPr>
              <w:pStyle w:val="TableParagraph"/>
              <w:spacing w:line="306" w:lineRule="exact"/>
              <w:ind w:left="163"/>
              <w:rPr>
                <w:sz w:val="24"/>
              </w:rPr>
            </w:pPr>
            <w:r>
              <w:rPr>
                <w:sz w:val="24"/>
              </w:rPr>
              <w:t>0.01</w:t>
            </w:r>
            <w:r>
              <w:rPr>
                <w:spacing w:val="-5"/>
                <w:sz w:val="24"/>
              </w:rPr>
              <w:t>以下</w:t>
            </w:r>
          </w:p>
        </w:tc>
      </w:tr>
      <w:tr>
        <w:trPr>
          <w:trHeight w:val="358" w:hRule="atLeast"/>
        </w:trPr>
        <w:tc>
          <w:tcPr>
            <w:tcW w:w="428" w:type="dxa"/>
            <w:vMerge/>
            <w:tcBorders>
              <w:top w:val="nil"/>
              <w:right w:val="single" w:sz="6" w:space="0" w:color="000000"/>
            </w:tcBorders>
          </w:tcPr>
          <w:p>
            <w:pPr>
              <w:rPr>
                <w:sz w:val="2"/>
                <w:szCs w:val="2"/>
              </w:rPr>
            </w:pPr>
          </w:p>
        </w:tc>
        <w:tc>
          <w:tcPr>
            <w:tcW w:w="2271" w:type="dxa"/>
            <w:tcBorders>
              <w:top w:val="single" w:sz="6" w:space="0" w:color="000000"/>
              <w:left w:val="single" w:sz="6" w:space="0" w:color="000000"/>
              <w:right w:val="single" w:sz="6" w:space="0" w:color="000000"/>
            </w:tcBorders>
          </w:tcPr>
          <w:p>
            <w:pPr>
              <w:pStyle w:val="TableParagraph"/>
              <w:ind w:left="307"/>
              <w:rPr>
                <w:sz w:val="24"/>
              </w:rPr>
            </w:pPr>
            <w:r>
              <w:rPr>
                <w:spacing w:val="-3"/>
                <w:w w:val="70"/>
                <w:sz w:val="24"/>
              </w:rPr>
              <w:t>テトラクロロエチレン</w:t>
            </w:r>
          </w:p>
        </w:tc>
        <w:tc>
          <w:tcPr>
            <w:tcW w:w="1491" w:type="dxa"/>
            <w:tcBorders>
              <w:top w:val="single" w:sz="6" w:space="0" w:color="000000"/>
              <w:left w:val="single" w:sz="6" w:space="0" w:color="000000"/>
              <w:right w:val="single" w:sz="6" w:space="0" w:color="000000"/>
            </w:tcBorders>
          </w:tcPr>
          <w:p>
            <w:pPr>
              <w:pStyle w:val="TableParagraph"/>
              <w:ind w:left="391"/>
              <w:rPr>
                <w:sz w:val="24"/>
              </w:rPr>
            </w:pPr>
            <w:r>
              <w:rPr>
                <w:spacing w:val="-2"/>
                <w:sz w:val="24"/>
              </w:rPr>
              <w:t>0.0010</w:t>
            </w:r>
          </w:p>
        </w:tc>
        <w:tc>
          <w:tcPr>
            <w:tcW w:w="1491" w:type="dxa"/>
            <w:tcBorders>
              <w:top w:val="single" w:sz="6" w:space="0" w:color="000000"/>
              <w:left w:val="single" w:sz="6" w:space="0" w:color="000000"/>
              <w:right w:val="single" w:sz="6" w:space="0" w:color="000000"/>
            </w:tcBorders>
          </w:tcPr>
          <w:p>
            <w:pPr>
              <w:pStyle w:val="TableParagraph"/>
              <w:ind w:right="302"/>
              <w:jc w:val="right"/>
              <w:rPr>
                <w:sz w:val="24"/>
              </w:rPr>
            </w:pPr>
            <w:r>
              <w:rPr>
                <w:spacing w:val="-2"/>
                <w:sz w:val="24"/>
              </w:rPr>
              <w:t>&lt;0.0005</w:t>
            </w:r>
          </w:p>
        </w:tc>
        <w:tc>
          <w:tcPr>
            <w:tcW w:w="1490" w:type="dxa"/>
            <w:tcBorders>
              <w:top w:val="single" w:sz="6" w:space="0" w:color="000000"/>
              <w:left w:val="single" w:sz="6" w:space="0" w:color="000000"/>
              <w:right w:val="single" w:sz="6" w:space="0" w:color="000000"/>
            </w:tcBorders>
          </w:tcPr>
          <w:p>
            <w:pPr>
              <w:pStyle w:val="TableParagraph"/>
              <w:ind w:left="390"/>
              <w:rPr>
                <w:sz w:val="24"/>
              </w:rPr>
            </w:pPr>
            <w:r>
              <w:rPr>
                <w:spacing w:val="-2"/>
                <w:sz w:val="24"/>
              </w:rPr>
              <w:t>0.0008</w:t>
            </w:r>
          </w:p>
        </w:tc>
        <w:tc>
          <w:tcPr>
            <w:tcW w:w="1491" w:type="dxa"/>
            <w:tcBorders>
              <w:top w:val="single" w:sz="6" w:space="0" w:color="000000"/>
              <w:left w:val="single" w:sz="6" w:space="0" w:color="000000"/>
              <w:right w:val="single" w:sz="6" w:space="0" w:color="000000"/>
            </w:tcBorders>
          </w:tcPr>
          <w:p>
            <w:pPr>
              <w:pStyle w:val="TableParagraph"/>
              <w:ind w:left="23"/>
              <w:jc w:val="center"/>
              <w:rPr>
                <w:sz w:val="24"/>
              </w:rPr>
            </w:pPr>
            <w:r>
              <w:rPr>
                <w:spacing w:val="-2"/>
                <w:sz w:val="24"/>
              </w:rPr>
              <w:t>&lt;0.0005</w:t>
            </w:r>
          </w:p>
        </w:tc>
        <w:tc>
          <w:tcPr>
            <w:tcW w:w="1279" w:type="dxa"/>
            <w:tcBorders>
              <w:top w:val="single" w:sz="6" w:space="0" w:color="000000"/>
              <w:left w:val="single" w:sz="6" w:space="0" w:color="000000"/>
            </w:tcBorders>
          </w:tcPr>
          <w:p>
            <w:pPr>
              <w:pStyle w:val="TableParagraph"/>
              <w:ind w:left="163"/>
              <w:rPr>
                <w:sz w:val="24"/>
              </w:rPr>
            </w:pPr>
            <w:r>
              <w:rPr>
                <w:sz w:val="24"/>
              </w:rPr>
              <w:t>0.01</w:t>
            </w:r>
            <w:r>
              <w:rPr>
                <w:spacing w:val="-5"/>
                <w:sz w:val="24"/>
              </w:rPr>
              <w:t>以下</w:t>
            </w:r>
          </w:p>
        </w:tc>
      </w:tr>
    </w:tbl>
    <w:p>
      <w:pPr>
        <w:spacing w:after="0"/>
        <w:rPr>
          <w:sz w:val="24"/>
        </w:rPr>
        <w:sectPr>
          <w:pgSz w:w="11910" w:h="16840"/>
          <w:pgMar w:top="1280" w:bottom="280" w:left="1000" w:right="700"/>
        </w:sectPr>
      </w:pPr>
    </w:p>
    <w:p>
      <w:pPr>
        <w:pStyle w:val="BodyText"/>
        <w:tabs>
          <w:tab w:pos="613" w:val="left" w:leader="none"/>
        </w:tabs>
        <w:spacing w:before="53"/>
        <w:ind w:left="134"/>
      </w:pPr>
      <w:r>
        <w:rPr>
          <w:spacing w:val="-10"/>
        </w:rPr>
        <w:t>２</w:t>
      </w:r>
      <w:r>
        <w:rPr/>
        <w:tab/>
      </w:r>
      <w:r>
        <w:rPr>
          <w:spacing w:val="-1"/>
        </w:rPr>
        <w:t>中村区竹橋町の周辺井戸調査結果</w:t>
      </w:r>
    </w:p>
    <w:p>
      <w:pPr>
        <w:pStyle w:val="ListParagraph"/>
        <w:numPr>
          <w:ilvl w:val="0"/>
          <w:numId w:val="2"/>
        </w:numPr>
        <w:tabs>
          <w:tab w:pos="854" w:val="left" w:leader="none"/>
        </w:tabs>
        <w:spacing w:line="240" w:lineRule="auto" w:before="20" w:after="0"/>
        <w:ind w:left="854" w:right="0" w:hanging="480"/>
        <w:jc w:val="left"/>
        <w:rPr>
          <w:sz w:val="24"/>
        </w:rPr>
      </w:pPr>
      <w:r>
        <w:rPr>
          <w:spacing w:val="-4"/>
          <w:sz w:val="24"/>
        </w:rPr>
        <w:t>調査日</w:t>
      </w:r>
    </w:p>
    <w:p>
      <w:pPr>
        <w:pStyle w:val="BodyText"/>
        <w:spacing w:before="19"/>
        <w:ind w:left="854"/>
      </w:pPr>
      <w:r>
        <w:rPr/>
        <w:t>平成26年11月21</w:t>
      </w:r>
      <w:r>
        <w:rPr>
          <w:spacing w:val="-10"/>
        </w:rPr>
        <w:t>日</w:t>
      </w:r>
    </w:p>
    <w:p>
      <w:pPr>
        <w:pStyle w:val="ListParagraph"/>
        <w:numPr>
          <w:ilvl w:val="0"/>
          <w:numId w:val="2"/>
        </w:numPr>
        <w:tabs>
          <w:tab w:pos="854" w:val="left" w:leader="none"/>
        </w:tabs>
        <w:spacing w:line="254" w:lineRule="auto" w:before="20" w:after="0"/>
        <w:ind w:left="854" w:right="8388" w:hanging="480"/>
        <w:jc w:val="left"/>
        <w:rPr>
          <w:sz w:val="24"/>
        </w:rPr>
      </w:pPr>
      <w:r>
        <w:rPr>
          <w:spacing w:val="-4"/>
          <w:sz w:val="24"/>
        </w:rPr>
        <w:t>測定項目</w:t>
      </w:r>
      <w:r>
        <w:rPr>
          <w:spacing w:val="-6"/>
          <w:sz w:val="24"/>
        </w:rPr>
        <w:t>砒素</w:t>
      </w:r>
    </w:p>
    <w:p>
      <w:pPr>
        <w:pStyle w:val="ListParagraph"/>
        <w:numPr>
          <w:ilvl w:val="0"/>
          <w:numId w:val="2"/>
        </w:numPr>
        <w:tabs>
          <w:tab w:pos="854" w:val="left" w:leader="none"/>
        </w:tabs>
        <w:spacing w:line="240" w:lineRule="auto" w:before="2" w:after="0"/>
        <w:ind w:left="854" w:right="0" w:hanging="480"/>
        <w:jc w:val="left"/>
        <w:rPr>
          <w:sz w:val="24"/>
        </w:rPr>
      </w:pPr>
      <w:r>
        <w:rPr>
          <w:spacing w:val="-3"/>
          <w:sz w:val="24"/>
        </w:rPr>
        <w:t>調査結果</w:t>
      </w:r>
    </w:p>
    <w:p>
      <w:pPr>
        <w:pStyle w:val="BodyText"/>
        <w:spacing w:line="256" w:lineRule="auto" w:before="19"/>
        <w:ind w:left="613" w:right="431" w:firstLine="240"/>
      </w:pPr>
      <w:r>
        <w:rPr>
          <w:spacing w:val="-2"/>
        </w:rPr>
        <w:t>当該井戸及びその周辺井戸1</w:t>
      </w:r>
      <w:r>
        <w:rPr>
          <w:spacing w:val="-7"/>
        </w:rPr>
        <w:t>本について水質調査を行った結果、全て環境基準に適合</w:t>
      </w:r>
      <w:r>
        <w:rPr>
          <w:spacing w:val="-2"/>
        </w:rPr>
        <w:t>していました。</w:t>
      </w:r>
    </w:p>
    <w:p>
      <w:pPr>
        <w:pStyle w:val="BodyText"/>
        <w:spacing w:line="256" w:lineRule="auto"/>
        <w:ind w:left="613" w:right="430" w:firstLine="241"/>
      </w:pPr>
      <w:r>
        <w:rPr>
          <w:spacing w:val="-2"/>
        </w:rPr>
        <w:t>また、当該井戸所有者及び周辺の事業場において、砒素の過去も含めた使用状況に</w:t>
      </w:r>
      <w:r>
        <w:rPr>
          <w:spacing w:val="-2"/>
        </w:rPr>
        <w:t>ついて調査しましたが、汚染原因の推定には至っておりません。</w:t>
      </w:r>
    </w:p>
    <w:tbl>
      <w:tblPr>
        <w:tblW w:w="0" w:type="auto"/>
        <w:jc w:val="left"/>
        <w:tblInd w:w="6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8"/>
        <w:gridCol w:w="1791"/>
        <w:gridCol w:w="1491"/>
        <w:gridCol w:w="1491"/>
        <w:gridCol w:w="1490"/>
        <w:gridCol w:w="1279"/>
      </w:tblGrid>
      <w:tr>
        <w:trPr>
          <w:trHeight w:val="656" w:hRule="atLeast"/>
        </w:trPr>
        <w:tc>
          <w:tcPr>
            <w:tcW w:w="2699" w:type="dxa"/>
            <w:gridSpan w:val="2"/>
            <w:tcBorders>
              <w:bottom w:val="single" w:sz="6" w:space="0" w:color="000000"/>
              <w:right w:val="single" w:sz="6" w:space="0" w:color="000000"/>
            </w:tcBorders>
          </w:tcPr>
          <w:p>
            <w:pPr>
              <w:pStyle w:val="TableParagraph"/>
              <w:tabs>
                <w:tab w:pos="1229" w:val="left" w:leader="none"/>
                <w:tab w:pos="1709" w:val="left" w:leader="none"/>
              </w:tabs>
              <w:spacing w:before="161"/>
              <w:ind w:left="749"/>
              <w:rPr>
                <w:sz w:val="24"/>
              </w:rPr>
            </w:pPr>
            <w:r>
              <w:rPr>
                <w:spacing w:val="-10"/>
                <w:sz w:val="24"/>
              </w:rPr>
              <w:t>所</w:t>
            </w:r>
            <w:r>
              <w:rPr>
                <w:sz w:val="24"/>
              </w:rPr>
              <w:tab/>
            </w:r>
            <w:r>
              <w:rPr>
                <w:spacing w:val="-10"/>
                <w:sz w:val="24"/>
              </w:rPr>
              <w:t>在</w:t>
            </w:r>
            <w:r>
              <w:rPr>
                <w:sz w:val="24"/>
              </w:rPr>
              <w:tab/>
            </w:r>
            <w:r>
              <w:rPr>
                <w:spacing w:val="-10"/>
                <w:sz w:val="24"/>
              </w:rPr>
              <w:t>地</w:t>
            </w:r>
          </w:p>
        </w:tc>
        <w:tc>
          <w:tcPr>
            <w:tcW w:w="2982" w:type="dxa"/>
            <w:gridSpan w:val="2"/>
            <w:tcBorders>
              <w:left w:val="single" w:sz="6" w:space="0" w:color="000000"/>
              <w:bottom w:val="single" w:sz="6" w:space="0" w:color="000000"/>
              <w:right w:val="single" w:sz="6" w:space="0" w:color="000000"/>
            </w:tcBorders>
          </w:tcPr>
          <w:p>
            <w:pPr>
              <w:pStyle w:val="TableParagraph"/>
              <w:spacing w:line="304" w:lineRule="exact" w:before="11"/>
              <w:ind w:left="404" w:right="380"/>
              <w:jc w:val="center"/>
              <w:rPr>
                <w:sz w:val="24"/>
              </w:rPr>
            </w:pPr>
            <w:r>
              <w:rPr>
                <w:spacing w:val="-2"/>
                <w:sz w:val="24"/>
              </w:rPr>
              <w:t>①中村区竹橋町</w:t>
            </w:r>
          </w:p>
          <w:p>
            <w:pPr>
              <w:pStyle w:val="TableParagraph"/>
              <w:spacing w:line="304" w:lineRule="exact" w:before="0"/>
              <w:ind w:left="404" w:right="380"/>
              <w:jc w:val="center"/>
              <w:rPr>
                <w:sz w:val="24"/>
              </w:rPr>
            </w:pPr>
            <w:r>
              <w:rPr>
                <w:sz w:val="24"/>
              </w:rPr>
              <w:t>（当該井戸</w:t>
            </w:r>
            <w:r>
              <w:rPr>
                <w:spacing w:val="-10"/>
                <w:sz w:val="24"/>
              </w:rPr>
              <w:t>）</w:t>
            </w:r>
          </w:p>
        </w:tc>
        <w:tc>
          <w:tcPr>
            <w:tcW w:w="1490" w:type="dxa"/>
            <w:tcBorders>
              <w:left w:val="single" w:sz="6" w:space="0" w:color="000000"/>
              <w:bottom w:val="single" w:sz="6" w:space="0" w:color="000000"/>
              <w:right w:val="single" w:sz="6" w:space="0" w:color="000000"/>
            </w:tcBorders>
          </w:tcPr>
          <w:p>
            <w:pPr>
              <w:pStyle w:val="TableParagraph"/>
              <w:spacing w:line="235" w:lineRule="auto" w:before="16"/>
              <w:ind w:left="273" w:right="239" w:hanging="3"/>
              <w:rPr>
                <w:sz w:val="24"/>
              </w:rPr>
            </w:pPr>
            <w:r>
              <w:rPr>
                <w:spacing w:val="-4"/>
                <w:sz w:val="24"/>
              </w:rPr>
              <w:t>②中村区</w:t>
            </w:r>
            <w:r>
              <w:rPr>
                <w:spacing w:val="-3"/>
                <w:sz w:val="24"/>
              </w:rPr>
              <w:t>西米野町</w:t>
            </w:r>
          </w:p>
        </w:tc>
        <w:tc>
          <w:tcPr>
            <w:tcW w:w="1279" w:type="dxa"/>
            <w:vMerge w:val="restart"/>
            <w:tcBorders>
              <w:left w:val="single" w:sz="6" w:space="0" w:color="000000"/>
              <w:bottom w:val="single" w:sz="6" w:space="0" w:color="000000"/>
            </w:tcBorders>
          </w:tcPr>
          <w:p>
            <w:pPr>
              <w:pStyle w:val="TableParagraph"/>
              <w:spacing w:before="0"/>
              <w:rPr>
                <w:sz w:val="24"/>
              </w:rPr>
            </w:pPr>
          </w:p>
          <w:p>
            <w:pPr>
              <w:pStyle w:val="TableParagraph"/>
              <w:spacing w:before="0"/>
              <w:rPr>
                <w:sz w:val="24"/>
              </w:rPr>
            </w:pPr>
          </w:p>
          <w:p>
            <w:pPr>
              <w:pStyle w:val="TableParagraph"/>
              <w:spacing w:before="1"/>
              <w:rPr>
                <w:sz w:val="23"/>
              </w:rPr>
            </w:pPr>
          </w:p>
          <w:p>
            <w:pPr>
              <w:pStyle w:val="TableParagraph"/>
              <w:spacing w:line="235" w:lineRule="auto" w:before="0"/>
              <w:ind w:left="164" w:right="130"/>
              <w:rPr>
                <w:sz w:val="24"/>
              </w:rPr>
            </w:pPr>
            <w:r>
              <w:rPr>
                <w:spacing w:val="-4"/>
                <w:sz w:val="24"/>
              </w:rPr>
              <w:t>地下水の</w:t>
            </w:r>
            <w:r>
              <w:rPr>
                <w:spacing w:val="-3"/>
                <w:sz w:val="24"/>
              </w:rPr>
              <w:t>環境基準</w:t>
            </w:r>
          </w:p>
        </w:tc>
      </w:tr>
      <w:tr>
        <w:trPr>
          <w:trHeight w:val="364" w:hRule="atLeast"/>
        </w:trPr>
        <w:tc>
          <w:tcPr>
            <w:tcW w:w="2699" w:type="dxa"/>
            <w:gridSpan w:val="2"/>
            <w:tcBorders>
              <w:top w:val="single" w:sz="6" w:space="0" w:color="000000"/>
              <w:bottom w:val="single" w:sz="6" w:space="0" w:color="000000"/>
              <w:right w:val="single" w:sz="6" w:space="0" w:color="000000"/>
            </w:tcBorders>
          </w:tcPr>
          <w:p>
            <w:pPr>
              <w:pStyle w:val="TableParagraph"/>
              <w:spacing w:before="14"/>
              <w:ind w:left="149"/>
              <w:rPr>
                <w:sz w:val="24"/>
              </w:rPr>
            </w:pPr>
            <w:r>
              <w:rPr>
                <w:spacing w:val="-1"/>
                <w:sz w:val="24"/>
              </w:rPr>
              <w:t>事業予定地からの距離</w:t>
            </w:r>
          </w:p>
        </w:tc>
        <w:tc>
          <w:tcPr>
            <w:tcW w:w="2982"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4"/>
              <w:ind w:left="24"/>
              <w:jc w:val="center"/>
              <w:rPr>
                <w:sz w:val="24"/>
              </w:rPr>
            </w:pPr>
            <w:r>
              <w:rPr>
                <w:sz w:val="24"/>
              </w:rPr>
              <w:t>-</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14"/>
              <w:ind w:left="255" w:right="229"/>
              <w:jc w:val="center"/>
              <w:rPr>
                <w:sz w:val="24"/>
              </w:rPr>
            </w:pPr>
            <w:r>
              <w:rPr>
                <w:sz w:val="24"/>
              </w:rPr>
              <w:t>南西</w:t>
            </w:r>
            <w:r>
              <w:rPr>
                <w:spacing w:val="-4"/>
                <w:sz w:val="24"/>
              </w:rPr>
              <w:t>500m</w:t>
            </w:r>
          </w:p>
        </w:tc>
        <w:tc>
          <w:tcPr>
            <w:tcW w:w="1279" w:type="dxa"/>
            <w:vMerge/>
            <w:tcBorders>
              <w:top w:val="nil"/>
              <w:left w:val="single" w:sz="6" w:space="0" w:color="000000"/>
              <w:bottom w:val="single" w:sz="6" w:space="0" w:color="000000"/>
            </w:tcBorders>
          </w:tcPr>
          <w:p>
            <w:pPr>
              <w:rPr>
                <w:sz w:val="2"/>
                <w:szCs w:val="2"/>
              </w:rPr>
            </w:pPr>
          </w:p>
        </w:tc>
      </w:tr>
      <w:tr>
        <w:trPr>
          <w:trHeight w:val="655" w:hRule="atLeast"/>
        </w:trPr>
        <w:tc>
          <w:tcPr>
            <w:tcW w:w="2699" w:type="dxa"/>
            <w:gridSpan w:val="2"/>
            <w:tcBorders>
              <w:top w:val="single" w:sz="6" w:space="0" w:color="000000"/>
              <w:bottom w:val="single" w:sz="6" w:space="0" w:color="000000"/>
              <w:right w:val="single" w:sz="6" w:space="0" w:color="000000"/>
            </w:tcBorders>
          </w:tcPr>
          <w:p>
            <w:pPr>
              <w:pStyle w:val="TableParagraph"/>
              <w:tabs>
                <w:tab w:pos="1709" w:val="left" w:leader="none"/>
              </w:tabs>
              <w:spacing w:before="161"/>
              <w:ind w:left="749"/>
              <w:rPr>
                <w:sz w:val="24"/>
              </w:rPr>
            </w:pPr>
            <w:r>
              <w:rPr>
                <w:spacing w:val="-10"/>
                <w:sz w:val="24"/>
              </w:rPr>
              <w:t>用</w:t>
            </w:r>
            <w:r>
              <w:rPr>
                <w:sz w:val="24"/>
              </w:rPr>
              <w:tab/>
            </w:r>
            <w:r>
              <w:rPr>
                <w:spacing w:val="-10"/>
                <w:sz w:val="24"/>
              </w:rPr>
              <w:t>途</w:t>
            </w:r>
          </w:p>
        </w:tc>
        <w:tc>
          <w:tcPr>
            <w:tcW w:w="2982" w:type="dxa"/>
            <w:gridSpan w:val="2"/>
            <w:tcBorders>
              <w:top w:val="single" w:sz="6" w:space="0" w:color="000000"/>
              <w:left w:val="single" w:sz="6" w:space="0" w:color="000000"/>
              <w:bottom w:val="single" w:sz="6" w:space="0" w:color="000000"/>
              <w:right w:val="single" w:sz="6" w:space="0" w:color="000000"/>
            </w:tcBorders>
          </w:tcPr>
          <w:p>
            <w:pPr>
              <w:pStyle w:val="TableParagraph"/>
              <w:spacing w:line="304" w:lineRule="exact" w:before="11"/>
              <w:ind w:left="404" w:right="380"/>
              <w:jc w:val="center"/>
              <w:rPr>
                <w:sz w:val="24"/>
              </w:rPr>
            </w:pPr>
            <w:r>
              <w:rPr>
                <w:spacing w:val="-3"/>
                <w:sz w:val="24"/>
              </w:rPr>
              <w:t>一般飲用</w:t>
            </w:r>
          </w:p>
          <w:p>
            <w:pPr>
              <w:pStyle w:val="TableParagraph"/>
              <w:spacing w:line="304" w:lineRule="exact" w:before="0"/>
              <w:ind w:left="404" w:right="380"/>
              <w:jc w:val="center"/>
              <w:rPr>
                <w:sz w:val="24"/>
              </w:rPr>
            </w:pPr>
            <w:r>
              <w:rPr>
                <w:sz w:val="24"/>
              </w:rPr>
              <w:t>（処理後飲用</w:t>
            </w:r>
            <w:r>
              <w:rPr>
                <w:spacing w:val="-10"/>
                <w:sz w:val="24"/>
              </w:rPr>
              <w:t>）</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161"/>
              <w:ind w:left="255" w:right="229"/>
              <w:jc w:val="center"/>
              <w:rPr>
                <w:sz w:val="24"/>
              </w:rPr>
            </w:pPr>
            <w:r>
              <w:rPr>
                <w:spacing w:val="-3"/>
                <w:sz w:val="24"/>
              </w:rPr>
              <w:t>生活用水</w:t>
            </w:r>
          </w:p>
        </w:tc>
        <w:tc>
          <w:tcPr>
            <w:tcW w:w="1279" w:type="dxa"/>
            <w:vMerge/>
            <w:tcBorders>
              <w:top w:val="nil"/>
              <w:left w:val="single" w:sz="6" w:space="0" w:color="000000"/>
              <w:bottom w:val="single" w:sz="6" w:space="0" w:color="000000"/>
            </w:tcBorders>
          </w:tcPr>
          <w:p>
            <w:pPr>
              <w:rPr>
                <w:sz w:val="2"/>
                <w:szCs w:val="2"/>
              </w:rPr>
            </w:pPr>
          </w:p>
        </w:tc>
      </w:tr>
      <w:tr>
        <w:trPr>
          <w:trHeight w:val="355" w:hRule="atLeast"/>
        </w:trPr>
        <w:tc>
          <w:tcPr>
            <w:tcW w:w="2699" w:type="dxa"/>
            <w:gridSpan w:val="2"/>
            <w:tcBorders>
              <w:top w:val="single" w:sz="6" w:space="0" w:color="000000"/>
              <w:bottom w:val="single" w:sz="6" w:space="0" w:color="000000"/>
              <w:right w:val="single" w:sz="6" w:space="0" w:color="000000"/>
            </w:tcBorders>
          </w:tcPr>
          <w:p>
            <w:pPr>
              <w:pStyle w:val="TableParagraph"/>
              <w:spacing w:before="11"/>
              <w:ind w:left="269"/>
              <w:rPr>
                <w:sz w:val="24"/>
              </w:rPr>
            </w:pPr>
            <w:r>
              <w:rPr>
                <w:spacing w:val="-2"/>
                <w:sz w:val="24"/>
              </w:rPr>
              <w:t>ストレーナーの位置</w:t>
            </w:r>
          </w:p>
        </w:tc>
        <w:tc>
          <w:tcPr>
            <w:tcW w:w="2982"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1"/>
              <w:ind w:left="404" w:right="380"/>
              <w:jc w:val="center"/>
              <w:rPr>
                <w:sz w:val="24"/>
              </w:rPr>
            </w:pPr>
            <w:r>
              <w:rPr>
                <w:sz w:val="24"/>
              </w:rPr>
              <w:t>90-</w:t>
            </w:r>
            <w:r>
              <w:rPr>
                <w:spacing w:val="-4"/>
                <w:sz w:val="24"/>
              </w:rPr>
              <w:t>100m</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11"/>
              <w:ind w:left="255" w:right="229"/>
              <w:jc w:val="center"/>
              <w:rPr>
                <w:sz w:val="24"/>
              </w:rPr>
            </w:pPr>
            <w:r>
              <w:rPr>
                <w:spacing w:val="-5"/>
                <w:sz w:val="24"/>
              </w:rPr>
              <w:t>不明</w:t>
            </w:r>
          </w:p>
        </w:tc>
        <w:tc>
          <w:tcPr>
            <w:tcW w:w="1279" w:type="dxa"/>
            <w:vMerge/>
            <w:tcBorders>
              <w:top w:val="nil"/>
              <w:left w:val="single" w:sz="6" w:space="0" w:color="000000"/>
              <w:bottom w:val="single" w:sz="6" w:space="0" w:color="000000"/>
            </w:tcBorders>
          </w:tcPr>
          <w:p>
            <w:pPr>
              <w:rPr>
                <w:sz w:val="2"/>
                <w:szCs w:val="2"/>
              </w:rPr>
            </w:pPr>
          </w:p>
        </w:tc>
      </w:tr>
      <w:tr>
        <w:trPr>
          <w:trHeight w:val="355" w:hRule="atLeast"/>
        </w:trPr>
        <w:tc>
          <w:tcPr>
            <w:tcW w:w="2699" w:type="dxa"/>
            <w:gridSpan w:val="2"/>
            <w:tcBorders>
              <w:top w:val="single" w:sz="6" w:space="0" w:color="000000"/>
              <w:bottom w:val="single" w:sz="6" w:space="0" w:color="000000"/>
              <w:right w:val="single" w:sz="6" w:space="0" w:color="000000"/>
            </w:tcBorders>
          </w:tcPr>
          <w:p>
            <w:pPr>
              <w:pStyle w:val="TableParagraph"/>
              <w:tabs>
                <w:tab w:pos="1229" w:val="left" w:leader="none"/>
                <w:tab w:pos="1709" w:val="left" w:leader="none"/>
              </w:tabs>
              <w:spacing w:before="11"/>
              <w:ind w:left="749"/>
              <w:rPr>
                <w:sz w:val="24"/>
              </w:rPr>
            </w:pPr>
            <w:r>
              <w:rPr>
                <w:spacing w:val="-10"/>
                <w:sz w:val="24"/>
              </w:rPr>
              <w:t>調</w:t>
            </w:r>
            <w:r>
              <w:rPr>
                <w:sz w:val="24"/>
              </w:rPr>
              <w:tab/>
            </w:r>
            <w:r>
              <w:rPr>
                <w:spacing w:val="-10"/>
                <w:sz w:val="24"/>
              </w:rPr>
              <w:t>査</w:t>
            </w:r>
            <w:r>
              <w:rPr>
                <w:sz w:val="24"/>
              </w:rPr>
              <w:tab/>
            </w:r>
            <w:r>
              <w:rPr>
                <w:spacing w:val="-10"/>
                <w:sz w:val="24"/>
              </w:rPr>
              <w:t>日</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11"/>
              <w:ind w:left="331"/>
              <w:rPr>
                <w:sz w:val="24"/>
              </w:rPr>
            </w:pPr>
            <w:r>
              <w:rPr>
                <w:sz w:val="24"/>
              </w:rPr>
              <w:t>9月18</w:t>
            </w:r>
            <w:r>
              <w:rPr>
                <w:spacing w:val="-10"/>
                <w:sz w:val="24"/>
              </w:rPr>
              <w:t>日</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11"/>
              <w:ind w:left="26"/>
              <w:jc w:val="center"/>
              <w:rPr>
                <w:sz w:val="24"/>
              </w:rPr>
            </w:pPr>
            <w:r>
              <w:rPr>
                <w:sz w:val="24"/>
              </w:rPr>
              <w:t>11月21</w:t>
            </w:r>
            <w:r>
              <w:rPr>
                <w:spacing w:val="-10"/>
                <w:sz w:val="24"/>
              </w:rPr>
              <w:t>日</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11"/>
              <w:ind w:left="255" w:right="229"/>
              <w:jc w:val="center"/>
              <w:rPr>
                <w:sz w:val="24"/>
              </w:rPr>
            </w:pPr>
            <w:r>
              <w:rPr>
                <w:sz w:val="24"/>
              </w:rPr>
              <w:t>11月21</w:t>
            </w:r>
            <w:r>
              <w:rPr>
                <w:spacing w:val="-10"/>
                <w:sz w:val="24"/>
              </w:rPr>
              <w:t>日</w:t>
            </w:r>
          </w:p>
        </w:tc>
        <w:tc>
          <w:tcPr>
            <w:tcW w:w="1279" w:type="dxa"/>
            <w:vMerge/>
            <w:tcBorders>
              <w:top w:val="nil"/>
              <w:left w:val="single" w:sz="6" w:space="0" w:color="000000"/>
              <w:bottom w:val="single" w:sz="6" w:space="0" w:color="000000"/>
            </w:tcBorders>
          </w:tcPr>
          <w:p>
            <w:pPr>
              <w:rPr>
                <w:sz w:val="2"/>
                <w:szCs w:val="2"/>
              </w:rPr>
            </w:pPr>
          </w:p>
        </w:tc>
      </w:tr>
      <w:tr>
        <w:trPr>
          <w:trHeight w:val="656" w:hRule="atLeast"/>
        </w:trPr>
        <w:tc>
          <w:tcPr>
            <w:tcW w:w="908" w:type="dxa"/>
            <w:tcBorders>
              <w:top w:val="single" w:sz="6" w:space="0" w:color="000000"/>
              <w:right w:val="single" w:sz="6" w:space="0" w:color="000000"/>
            </w:tcBorders>
          </w:tcPr>
          <w:p>
            <w:pPr>
              <w:pStyle w:val="TableParagraph"/>
              <w:spacing w:line="235" w:lineRule="auto" w:before="16"/>
              <w:ind w:left="214" w:right="189"/>
              <w:rPr>
                <w:sz w:val="24"/>
              </w:rPr>
            </w:pPr>
            <w:r>
              <w:rPr>
                <w:spacing w:val="-6"/>
                <w:sz w:val="24"/>
              </w:rPr>
              <w:t>調査</w:t>
            </w:r>
            <w:r>
              <w:rPr>
                <w:spacing w:val="-5"/>
                <w:sz w:val="24"/>
              </w:rPr>
              <w:t>項目</w:t>
            </w:r>
          </w:p>
        </w:tc>
        <w:tc>
          <w:tcPr>
            <w:tcW w:w="1791" w:type="dxa"/>
            <w:tcBorders>
              <w:top w:val="single" w:sz="6" w:space="0" w:color="000000"/>
              <w:left w:val="single" w:sz="6" w:space="0" w:color="000000"/>
              <w:right w:val="single" w:sz="6" w:space="0" w:color="000000"/>
            </w:tcBorders>
          </w:tcPr>
          <w:p>
            <w:pPr>
              <w:pStyle w:val="TableParagraph"/>
              <w:spacing w:before="161"/>
              <w:ind w:left="138"/>
              <w:rPr>
                <w:sz w:val="24"/>
              </w:rPr>
            </w:pPr>
            <w:r>
              <w:rPr>
                <w:sz w:val="24"/>
              </w:rPr>
              <w:t>砒素</w:t>
            </w:r>
            <w:r>
              <w:rPr>
                <w:spacing w:val="-2"/>
                <w:sz w:val="24"/>
              </w:rPr>
              <w:t>（</w:t>
            </w:r>
            <w:r>
              <w:rPr>
                <w:rFonts w:ascii="Century" w:eastAsia="Century"/>
                <w:spacing w:val="-2"/>
                <w:sz w:val="24"/>
              </w:rPr>
              <w:t>mg/L</w:t>
            </w:r>
            <w:r>
              <w:rPr>
                <w:spacing w:val="-2"/>
                <w:sz w:val="24"/>
              </w:rPr>
              <w:t>）</w:t>
            </w:r>
          </w:p>
        </w:tc>
        <w:tc>
          <w:tcPr>
            <w:tcW w:w="1491" w:type="dxa"/>
            <w:tcBorders>
              <w:top w:val="single" w:sz="6" w:space="0" w:color="000000"/>
              <w:left w:val="single" w:sz="6" w:space="0" w:color="000000"/>
              <w:right w:val="single" w:sz="6" w:space="0" w:color="000000"/>
            </w:tcBorders>
          </w:tcPr>
          <w:p>
            <w:pPr>
              <w:pStyle w:val="TableParagraph"/>
              <w:spacing w:line="304" w:lineRule="exact" w:before="11"/>
              <w:ind w:left="449"/>
              <w:rPr>
                <w:b/>
                <w:sz w:val="24"/>
              </w:rPr>
            </w:pPr>
            <w:r>
              <w:rPr>
                <w:b/>
                <w:spacing w:val="-2"/>
                <w:sz w:val="24"/>
              </w:rPr>
              <w:t>0.011</w:t>
            </w:r>
          </w:p>
          <w:p>
            <w:pPr>
              <w:pStyle w:val="TableParagraph"/>
              <w:spacing w:line="304" w:lineRule="exact" w:before="0"/>
              <w:ind w:left="451"/>
              <w:rPr>
                <w:sz w:val="24"/>
              </w:rPr>
            </w:pPr>
            <w:r>
              <w:rPr>
                <w:spacing w:val="-2"/>
                <w:sz w:val="24"/>
              </w:rPr>
              <w:t>(1.1)</w:t>
            </w:r>
          </w:p>
        </w:tc>
        <w:tc>
          <w:tcPr>
            <w:tcW w:w="1491" w:type="dxa"/>
            <w:tcBorders>
              <w:top w:val="single" w:sz="6" w:space="0" w:color="000000"/>
              <w:left w:val="single" w:sz="6" w:space="0" w:color="000000"/>
              <w:right w:val="single" w:sz="6" w:space="0" w:color="000000"/>
            </w:tcBorders>
          </w:tcPr>
          <w:p>
            <w:pPr>
              <w:pStyle w:val="TableParagraph"/>
              <w:spacing w:before="161"/>
              <w:ind w:left="26"/>
              <w:jc w:val="center"/>
              <w:rPr>
                <w:sz w:val="24"/>
              </w:rPr>
            </w:pPr>
            <w:r>
              <w:rPr>
                <w:spacing w:val="-2"/>
                <w:sz w:val="24"/>
              </w:rPr>
              <w:t>&lt;0.005</w:t>
            </w:r>
          </w:p>
        </w:tc>
        <w:tc>
          <w:tcPr>
            <w:tcW w:w="1490" w:type="dxa"/>
            <w:tcBorders>
              <w:top w:val="single" w:sz="6" w:space="0" w:color="000000"/>
              <w:left w:val="single" w:sz="6" w:space="0" w:color="000000"/>
              <w:right w:val="single" w:sz="6" w:space="0" w:color="000000"/>
            </w:tcBorders>
          </w:tcPr>
          <w:p>
            <w:pPr>
              <w:pStyle w:val="TableParagraph"/>
              <w:spacing w:before="161"/>
              <w:ind w:left="253" w:right="229"/>
              <w:jc w:val="center"/>
              <w:rPr>
                <w:sz w:val="24"/>
              </w:rPr>
            </w:pPr>
            <w:r>
              <w:rPr>
                <w:spacing w:val="-2"/>
                <w:sz w:val="24"/>
              </w:rPr>
              <w:t>0.010</w:t>
            </w:r>
          </w:p>
        </w:tc>
        <w:tc>
          <w:tcPr>
            <w:tcW w:w="1279" w:type="dxa"/>
            <w:tcBorders>
              <w:top w:val="single" w:sz="6" w:space="0" w:color="000000"/>
              <w:left w:val="single" w:sz="6" w:space="0" w:color="000000"/>
            </w:tcBorders>
          </w:tcPr>
          <w:p>
            <w:pPr>
              <w:pStyle w:val="TableParagraph"/>
              <w:spacing w:before="161"/>
              <w:ind w:left="164"/>
              <w:rPr>
                <w:sz w:val="24"/>
              </w:rPr>
            </w:pPr>
            <w:r>
              <w:rPr>
                <w:sz w:val="24"/>
              </w:rPr>
              <w:t>0.01</w:t>
            </w:r>
            <w:r>
              <w:rPr>
                <w:spacing w:val="-5"/>
                <w:sz w:val="24"/>
              </w:rPr>
              <w:t>以下</w:t>
            </w:r>
          </w:p>
        </w:tc>
      </w:tr>
    </w:tbl>
    <w:p>
      <w:pPr>
        <w:pStyle w:val="BodyText"/>
        <w:ind w:left="614"/>
      </w:pPr>
      <w:r>
        <w:rPr>
          <w:spacing w:val="-1"/>
        </w:rPr>
        <w:t>※太字は環境基準を超過していることを示しています。</w:t>
      </w:r>
    </w:p>
    <w:p>
      <w:pPr>
        <w:pStyle w:val="BodyText"/>
        <w:tabs>
          <w:tab w:pos="1333" w:val="left" w:leader="none"/>
        </w:tabs>
        <w:spacing w:before="15"/>
        <w:ind w:left="614"/>
      </w:pPr>
      <w:r>
        <w:rPr>
          <w:spacing w:val="-5"/>
        </w:rPr>
        <w:t>※（</w:t>
      </w:r>
      <w:r>
        <w:rPr/>
        <w:tab/>
        <w:t>）</w:t>
      </w:r>
      <w:r>
        <w:rPr>
          <w:spacing w:val="-1"/>
        </w:rPr>
        <w:t>内は、環境基準に対する倍率です。</w:t>
      </w:r>
    </w:p>
    <w:p>
      <w:pPr>
        <w:pStyle w:val="BodyText"/>
        <w:rPr>
          <w:sz w:val="27"/>
        </w:rPr>
      </w:pPr>
    </w:p>
    <w:p>
      <w:pPr>
        <w:pStyle w:val="BodyText"/>
        <w:tabs>
          <w:tab w:pos="613" w:val="left" w:leader="none"/>
        </w:tabs>
        <w:ind w:left="134"/>
      </w:pPr>
      <w:r>
        <w:rPr>
          <w:spacing w:val="-10"/>
        </w:rPr>
        <w:t>３</w:t>
      </w:r>
      <w:r>
        <w:rPr/>
        <w:tab/>
      </w:r>
      <w:r>
        <w:rPr>
          <w:spacing w:val="-1"/>
        </w:rPr>
        <w:t>中村区太閤三丁目の周辺井戸調査結果</w:t>
      </w:r>
    </w:p>
    <w:p>
      <w:pPr>
        <w:pStyle w:val="ListParagraph"/>
        <w:numPr>
          <w:ilvl w:val="0"/>
          <w:numId w:val="3"/>
        </w:numPr>
        <w:tabs>
          <w:tab w:pos="854" w:val="left" w:leader="none"/>
        </w:tabs>
        <w:spacing w:line="240" w:lineRule="auto" w:before="19" w:after="0"/>
        <w:ind w:left="854" w:right="0" w:hanging="480"/>
        <w:jc w:val="left"/>
        <w:rPr>
          <w:sz w:val="24"/>
        </w:rPr>
      </w:pPr>
      <w:r>
        <w:rPr>
          <w:spacing w:val="-4"/>
          <w:sz w:val="24"/>
        </w:rPr>
        <w:t>調査日</w:t>
      </w:r>
    </w:p>
    <w:p>
      <w:pPr>
        <w:pStyle w:val="BodyText"/>
        <w:spacing w:before="20"/>
        <w:ind w:left="854"/>
      </w:pPr>
      <w:r>
        <w:rPr/>
        <w:t>平成26年11月21</w:t>
      </w:r>
      <w:r>
        <w:rPr>
          <w:spacing w:val="-10"/>
        </w:rPr>
        <w:t>日</w:t>
      </w:r>
    </w:p>
    <w:p>
      <w:pPr>
        <w:pStyle w:val="ListParagraph"/>
        <w:numPr>
          <w:ilvl w:val="0"/>
          <w:numId w:val="3"/>
        </w:numPr>
        <w:tabs>
          <w:tab w:pos="854" w:val="left" w:leader="none"/>
        </w:tabs>
        <w:spacing w:line="256" w:lineRule="auto" w:before="19" w:after="0"/>
        <w:ind w:left="854" w:right="8388" w:hanging="480"/>
        <w:jc w:val="left"/>
        <w:rPr>
          <w:sz w:val="24"/>
        </w:rPr>
      </w:pPr>
      <w:r>
        <w:rPr>
          <w:spacing w:val="-4"/>
          <w:sz w:val="24"/>
        </w:rPr>
        <w:t>測定項目</w:t>
      </w:r>
      <w:r>
        <w:rPr>
          <w:spacing w:val="-6"/>
          <w:sz w:val="24"/>
        </w:rPr>
        <w:t>砒素</w:t>
      </w:r>
    </w:p>
    <w:p>
      <w:pPr>
        <w:pStyle w:val="ListParagraph"/>
        <w:numPr>
          <w:ilvl w:val="0"/>
          <w:numId w:val="3"/>
        </w:numPr>
        <w:tabs>
          <w:tab w:pos="854" w:val="left" w:leader="none"/>
        </w:tabs>
        <w:spacing w:line="303" w:lineRule="exact" w:before="0" w:after="0"/>
        <w:ind w:left="854" w:right="0" w:hanging="480"/>
        <w:jc w:val="left"/>
        <w:rPr>
          <w:sz w:val="24"/>
        </w:rPr>
      </w:pPr>
      <w:r>
        <w:rPr>
          <w:spacing w:val="-3"/>
          <w:sz w:val="24"/>
        </w:rPr>
        <w:t>調査結果</w:t>
      </w:r>
    </w:p>
    <w:p>
      <w:pPr>
        <w:pStyle w:val="BodyText"/>
        <w:spacing w:line="254" w:lineRule="auto" w:before="20"/>
        <w:ind w:left="613" w:right="431" w:firstLine="240"/>
      </w:pPr>
      <w:r>
        <w:rPr>
          <w:spacing w:val="-2"/>
        </w:rPr>
        <w:t>当該井戸及びその周辺井戸1</w:t>
      </w:r>
      <w:r>
        <w:rPr>
          <w:spacing w:val="-7"/>
        </w:rPr>
        <w:t>本について水質調査を行った結果、当該井戸で砒素が環</w:t>
      </w:r>
      <w:r>
        <w:rPr>
          <w:spacing w:val="-2"/>
        </w:rPr>
        <w:t>境基準を超えましたが、周辺井戸については環境基準に適合していました。</w:t>
      </w:r>
    </w:p>
    <w:p>
      <w:pPr>
        <w:pStyle w:val="BodyText"/>
        <w:spacing w:line="254" w:lineRule="auto" w:before="2"/>
        <w:ind w:left="613" w:right="428" w:firstLine="243"/>
      </w:pPr>
      <w:r>
        <w:rPr>
          <w:spacing w:val="-2"/>
        </w:rPr>
        <w:t>また、当該井戸所有者及び周辺の事業場において、砒素の過去も含めた使用状況に</w:t>
      </w:r>
      <w:r>
        <w:rPr>
          <w:spacing w:val="-2"/>
        </w:rPr>
        <w:t>ついて調査しましたが、汚染原因の推定には至っておりません。</w:t>
      </w:r>
    </w:p>
    <w:tbl>
      <w:tblPr>
        <w:tblW w:w="0" w:type="auto"/>
        <w:jc w:val="left"/>
        <w:tblInd w:w="6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8"/>
        <w:gridCol w:w="1791"/>
        <w:gridCol w:w="1491"/>
        <w:gridCol w:w="1491"/>
        <w:gridCol w:w="1490"/>
        <w:gridCol w:w="1279"/>
      </w:tblGrid>
      <w:tr>
        <w:trPr>
          <w:trHeight w:val="656" w:hRule="atLeast"/>
        </w:trPr>
        <w:tc>
          <w:tcPr>
            <w:tcW w:w="2699" w:type="dxa"/>
            <w:gridSpan w:val="2"/>
            <w:tcBorders>
              <w:bottom w:val="single" w:sz="6" w:space="0" w:color="000000"/>
              <w:right w:val="single" w:sz="6" w:space="0" w:color="000000"/>
            </w:tcBorders>
          </w:tcPr>
          <w:p>
            <w:pPr>
              <w:pStyle w:val="TableParagraph"/>
              <w:tabs>
                <w:tab w:pos="1229" w:val="left" w:leader="none"/>
                <w:tab w:pos="1709" w:val="left" w:leader="none"/>
              </w:tabs>
              <w:spacing w:before="171"/>
              <w:ind w:left="749"/>
              <w:rPr>
                <w:sz w:val="24"/>
              </w:rPr>
            </w:pPr>
            <w:r>
              <w:rPr>
                <w:spacing w:val="-10"/>
                <w:sz w:val="24"/>
              </w:rPr>
              <w:t>所</w:t>
            </w:r>
            <w:r>
              <w:rPr>
                <w:sz w:val="24"/>
              </w:rPr>
              <w:tab/>
            </w:r>
            <w:r>
              <w:rPr>
                <w:spacing w:val="-10"/>
                <w:sz w:val="24"/>
              </w:rPr>
              <w:t>在</w:t>
            </w:r>
            <w:r>
              <w:rPr>
                <w:sz w:val="24"/>
              </w:rPr>
              <w:tab/>
            </w:r>
            <w:r>
              <w:rPr>
                <w:spacing w:val="-10"/>
                <w:sz w:val="24"/>
              </w:rPr>
              <w:t>地</w:t>
            </w:r>
          </w:p>
        </w:tc>
        <w:tc>
          <w:tcPr>
            <w:tcW w:w="2982" w:type="dxa"/>
            <w:gridSpan w:val="2"/>
            <w:tcBorders>
              <w:left w:val="single" w:sz="6" w:space="0" w:color="000000"/>
              <w:bottom w:val="single" w:sz="6" w:space="0" w:color="000000"/>
              <w:right w:val="single" w:sz="6" w:space="0" w:color="000000"/>
            </w:tcBorders>
          </w:tcPr>
          <w:p>
            <w:pPr>
              <w:pStyle w:val="TableParagraph"/>
              <w:spacing w:line="304" w:lineRule="exact" w:before="21"/>
              <w:ind w:left="404" w:right="380"/>
              <w:jc w:val="center"/>
              <w:rPr>
                <w:sz w:val="24"/>
              </w:rPr>
            </w:pPr>
            <w:r>
              <w:rPr>
                <w:spacing w:val="-2"/>
                <w:sz w:val="24"/>
              </w:rPr>
              <w:t>①中村区太閤三丁目</w:t>
            </w:r>
          </w:p>
          <w:p>
            <w:pPr>
              <w:pStyle w:val="TableParagraph"/>
              <w:spacing w:line="304" w:lineRule="exact" w:before="0"/>
              <w:ind w:left="404" w:right="380"/>
              <w:jc w:val="center"/>
              <w:rPr>
                <w:sz w:val="24"/>
              </w:rPr>
            </w:pPr>
            <w:r>
              <w:rPr>
                <w:sz w:val="24"/>
              </w:rPr>
              <w:t>（当該井戸</w:t>
            </w:r>
            <w:r>
              <w:rPr>
                <w:spacing w:val="-10"/>
                <w:sz w:val="24"/>
              </w:rPr>
              <w:t>）</w:t>
            </w:r>
          </w:p>
        </w:tc>
        <w:tc>
          <w:tcPr>
            <w:tcW w:w="1490" w:type="dxa"/>
            <w:tcBorders>
              <w:left w:val="single" w:sz="6" w:space="0" w:color="000000"/>
              <w:bottom w:val="single" w:sz="6" w:space="0" w:color="000000"/>
              <w:right w:val="single" w:sz="6" w:space="0" w:color="000000"/>
            </w:tcBorders>
          </w:tcPr>
          <w:p>
            <w:pPr>
              <w:pStyle w:val="TableParagraph"/>
              <w:spacing w:line="235" w:lineRule="auto"/>
              <w:ind w:left="153" w:right="119" w:firstLine="120"/>
              <w:rPr>
                <w:sz w:val="24"/>
              </w:rPr>
            </w:pPr>
            <w:r>
              <w:rPr>
                <w:spacing w:val="-4"/>
                <w:sz w:val="24"/>
              </w:rPr>
              <w:t>②中村区</w:t>
            </w:r>
            <w:r>
              <w:rPr>
                <w:spacing w:val="-2"/>
                <w:sz w:val="24"/>
              </w:rPr>
              <w:t>太閤三丁目</w:t>
            </w:r>
          </w:p>
        </w:tc>
        <w:tc>
          <w:tcPr>
            <w:tcW w:w="1279" w:type="dxa"/>
            <w:vMerge w:val="restart"/>
            <w:tcBorders>
              <w:left w:val="single" w:sz="6" w:space="0" w:color="000000"/>
              <w:bottom w:val="single" w:sz="6" w:space="0" w:color="000000"/>
            </w:tcBorders>
          </w:tcPr>
          <w:p>
            <w:pPr>
              <w:pStyle w:val="TableParagraph"/>
              <w:spacing w:before="0"/>
              <w:rPr>
                <w:sz w:val="24"/>
              </w:rPr>
            </w:pPr>
          </w:p>
          <w:p>
            <w:pPr>
              <w:pStyle w:val="TableParagraph"/>
              <w:spacing w:before="0"/>
              <w:rPr>
                <w:sz w:val="24"/>
              </w:rPr>
            </w:pPr>
          </w:p>
          <w:p>
            <w:pPr>
              <w:pStyle w:val="TableParagraph"/>
              <w:spacing w:before="8"/>
              <w:rPr>
                <w:sz w:val="35"/>
              </w:rPr>
            </w:pPr>
          </w:p>
          <w:p>
            <w:pPr>
              <w:pStyle w:val="TableParagraph"/>
              <w:spacing w:line="235" w:lineRule="auto" w:before="0"/>
              <w:ind w:left="164" w:right="130"/>
              <w:rPr>
                <w:sz w:val="24"/>
              </w:rPr>
            </w:pPr>
            <w:r>
              <w:rPr>
                <w:spacing w:val="-4"/>
                <w:sz w:val="24"/>
              </w:rPr>
              <w:t>地下水の</w:t>
            </w:r>
            <w:r>
              <w:rPr>
                <w:spacing w:val="-3"/>
                <w:sz w:val="24"/>
              </w:rPr>
              <w:t>環境基準</w:t>
            </w:r>
          </w:p>
        </w:tc>
      </w:tr>
      <w:tr>
        <w:trPr>
          <w:trHeight w:val="362" w:hRule="atLeast"/>
        </w:trPr>
        <w:tc>
          <w:tcPr>
            <w:tcW w:w="2699" w:type="dxa"/>
            <w:gridSpan w:val="2"/>
            <w:tcBorders>
              <w:top w:val="single" w:sz="6" w:space="0" w:color="000000"/>
              <w:bottom w:val="single" w:sz="6" w:space="0" w:color="000000"/>
              <w:right w:val="single" w:sz="6" w:space="0" w:color="000000"/>
            </w:tcBorders>
          </w:tcPr>
          <w:p>
            <w:pPr>
              <w:pStyle w:val="TableParagraph"/>
              <w:ind w:left="149"/>
              <w:rPr>
                <w:sz w:val="24"/>
              </w:rPr>
            </w:pPr>
            <w:r>
              <w:rPr>
                <w:spacing w:val="-1"/>
                <w:sz w:val="24"/>
              </w:rPr>
              <w:t>事業予定地からの距離</w:t>
            </w:r>
          </w:p>
        </w:tc>
        <w:tc>
          <w:tcPr>
            <w:tcW w:w="2982" w:type="dxa"/>
            <w:gridSpan w:val="2"/>
            <w:tcBorders>
              <w:top w:val="single" w:sz="6" w:space="0" w:color="000000"/>
              <w:left w:val="single" w:sz="6" w:space="0" w:color="000000"/>
              <w:bottom w:val="single" w:sz="6" w:space="0" w:color="000000"/>
              <w:right w:val="single" w:sz="6" w:space="0" w:color="000000"/>
            </w:tcBorders>
          </w:tcPr>
          <w:p>
            <w:pPr>
              <w:pStyle w:val="TableParagraph"/>
              <w:ind w:left="24"/>
              <w:jc w:val="center"/>
              <w:rPr>
                <w:sz w:val="24"/>
              </w:rPr>
            </w:pPr>
            <w:r>
              <w:rPr>
                <w:sz w:val="24"/>
              </w:rPr>
              <w:t>-</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ind w:left="255" w:right="229"/>
              <w:jc w:val="center"/>
              <w:rPr>
                <w:sz w:val="24"/>
              </w:rPr>
            </w:pPr>
            <w:r>
              <w:rPr>
                <w:spacing w:val="-3"/>
                <w:sz w:val="24"/>
              </w:rPr>
              <w:t>同一地点</w:t>
            </w:r>
          </w:p>
        </w:tc>
        <w:tc>
          <w:tcPr>
            <w:tcW w:w="1279" w:type="dxa"/>
            <w:vMerge/>
            <w:tcBorders>
              <w:top w:val="nil"/>
              <w:left w:val="single" w:sz="6" w:space="0" w:color="000000"/>
              <w:bottom w:val="single" w:sz="6" w:space="0" w:color="000000"/>
            </w:tcBorders>
          </w:tcPr>
          <w:p>
            <w:pPr>
              <w:rPr>
                <w:sz w:val="2"/>
                <w:szCs w:val="2"/>
              </w:rPr>
            </w:pPr>
          </w:p>
        </w:tc>
      </w:tr>
      <w:tr>
        <w:trPr>
          <w:trHeight w:val="657" w:hRule="atLeast"/>
        </w:trPr>
        <w:tc>
          <w:tcPr>
            <w:tcW w:w="2699" w:type="dxa"/>
            <w:gridSpan w:val="2"/>
            <w:tcBorders>
              <w:top w:val="single" w:sz="6" w:space="0" w:color="000000"/>
              <w:bottom w:val="single" w:sz="6" w:space="0" w:color="000000"/>
              <w:right w:val="single" w:sz="6" w:space="0" w:color="000000"/>
            </w:tcBorders>
          </w:tcPr>
          <w:p>
            <w:pPr>
              <w:pStyle w:val="TableParagraph"/>
              <w:tabs>
                <w:tab w:pos="1709" w:val="left" w:leader="none"/>
              </w:tabs>
              <w:spacing w:before="171"/>
              <w:ind w:left="749"/>
              <w:rPr>
                <w:sz w:val="24"/>
              </w:rPr>
            </w:pPr>
            <w:r>
              <w:rPr>
                <w:spacing w:val="-10"/>
                <w:sz w:val="24"/>
              </w:rPr>
              <w:t>用</w:t>
            </w:r>
            <w:r>
              <w:rPr>
                <w:sz w:val="24"/>
              </w:rPr>
              <w:tab/>
            </w:r>
            <w:r>
              <w:rPr>
                <w:spacing w:val="-10"/>
                <w:sz w:val="24"/>
              </w:rPr>
              <w:t>途</w:t>
            </w:r>
          </w:p>
        </w:tc>
        <w:tc>
          <w:tcPr>
            <w:tcW w:w="2982" w:type="dxa"/>
            <w:gridSpan w:val="2"/>
            <w:tcBorders>
              <w:top w:val="single" w:sz="6" w:space="0" w:color="000000"/>
              <w:left w:val="single" w:sz="6" w:space="0" w:color="000000"/>
              <w:bottom w:val="single" w:sz="6" w:space="0" w:color="000000"/>
              <w:right w:val="single" w:sz="6" w:space="0" w:color="000000"/>
            </w:tcBorders>
          </w:tcPr>
          <w:p>
            <w:pPr>
              <w:pStyle w:val="TableParagraph"/>
              <w:spacing w:line="304" w:lineRule="exact" w:before="21"/>
              <w:ind w:left="404" w:right="380"/>
              <w:jc w:val="center"/>
              <w:rPr>
                <w:sz w:val="24"/>
              </w:rPr>
            </w:pPr>
            <w:r>
              <w:rPr>
                <w:spacing w:val="-3"/>
                <w:sz w:val="24"/>
              </w:rPr>
              <w:t>一般飲用</w:t>
            </w:r>
          </w:p>
          <w:p>
            <w:pPr>
              <w:pStyle w:val="TableParagraph"/>
              <w:spacing w:line="304" w:lineRule="exact" w:before="0"/>
              <w:ind w:left="404" w:right="380"/>
              <w:jc w:val="center"/>
              <w:rPr>
                <w:sz w:val="24"/>
              </w:rPr>
            </w:pPr>
            <w:r>
              <w:rPr>
                <w:sz w:val="24"/>
              </w:rPr>
              <w:t>（処理後飲用</w:t>
            </w:r>
            <w:r>
              <w:rPr>
                <w:spacing w:val="-10"/>
                <w:sz w:val="24"/>
              </w:rPr>
              <w:t>）</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171"/>
              <w:ind w:left="255" w:right="229"/>
              <w:jc w:val="center"/>
              <w:rPr>
                <w:sz w:val="24"/>
              </w:rPr>
            </w:pPr>
            <w:r>
              <w:rPr>
                <w:spacing w:val="-3"/>
                <w:sz w:val="24"/>
              </w:rPr>
              <w:t>生活用水</w:t>
            </w:r>
          </w:p>
        </w:tc>
        <w:tc>
          <w:tcPr>
            <w:tcW w:w="1279" w:type="dxa"/>
            <w:vMerge/>
            <w:tcBorders>
              <w:top w:val="nil"/>
              <w:left w:val="single" w:sz="6" w:space="0" w:color="000000"/>
              <w:bottom w:val="single" w:sz="6" w:space="0" w:color="000000"/>
            </w:tcBorders>
          </w:tcPr>
          <w:p>
            <w:pPr>
              <w:rPr>
                <w:sz w:val="2"/>
                <w:szCs w:val="2"/>
              </w:rPr>
            </w:pPr>
          </w:p>
        </w:tc>
      </w:tr>
      <w:tr>
        <w:trPr>
          <w:trHeight w:val="655" w:hRule="atLeast"/>
        </w:trPr>
        <w:tc>
          <w:tcPr>
            <w:tcW w:w="2699" w:type="dxa"/>
            <w:gridSpan w:val="2"/>
            <w:tcBorders>
              <w:top w:val="single" w:sz="6" w:space="0" w:color="000000"/>
              <w:bottom w:val="single" w:sz="6" w:space="0" w:color="000000"/>
              <w:right w:val="single" w:sz="6" w:space="0" w:color="000000"/>
            </w:tcBorders>
          </w:tcPr>
          <w:p>
            <w:pPr>
              <w:pStyle w:val="TableParagraph"/>
              <w:spacing w:before="170"/>
              <w:ind w:left="269"/>
              <w:rPr>
                <w:sz w:val="24"/>
              </w:rPr>
            </w:pPr>
            <w:r>
              <w:rPr>
                <w:spacing w:val="-2"/>
                <w:sz w:val="24"/>
              </w:rPr>
              <w:t>ストレーナーの位置</w:t>
            </w:r>
          </w:p>
        </w:tc>
        <w:tc>
          <w:tcPr>
            <w:tcW w:w="2982"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70"/>
              <w:ind w:left="404" w:right="380"/>
              <w:jc w:val="center"/>
              <w:rPr>
                <w:sz w:val="24"/>
              </w:rPr>
            </w:pPr>
            <w:r>
              <w:rPr>
                <w:sz w:val="24"/>
              </w:rPr>
              <w:t>80-</w:t>
            </w:r>
            <w:r>
              <w:rPr>
                <w:spacing w:val="-4"/>
                <w:sz w:val="24"/>
              </w:rPr>
              <w:t>120m</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line="304" w:lineRule="exact" w:before="20"/>
              <w:ind w:left="390"/>
              <w:rPr>
                <w:sz w:val="24"/>
              </w:rPr>
            </w:pPr>
            <w:r>
              <w:rPr>
                <w:sz w:val="24"/>
              </w:rPr>
              <w:t>79-</w:t>
            </w:r>
            <w:r>
              <w:rPr>
                <w:spacing w:val="-5"/>
                <w:sz w:val="24"/>
              </w:rPr>
              <w:t>83m</w:t>
            </w:r>
          </w:p>
          <w:p>
            <w:pPr>
              <w:pStyle w:val="TableParagraph"/>
              <w:spacing w:line="304" w:lineRule="exact" w:before="0"/>
              <w:ind w:left="390"/>
              <w:rPr>
                <w:sz w:val="24"/>
              </w:rPr>
            </w:pPr>
            <w:r>
              <w:rPr>
                <w:sz w:val="24"/>
              </w:rPr>
              <w:t>91-</w:t>
            </w:r>
            <w:r>
              <w:rPr>
                <w:spacing w:val="-5"/>
                <w:sz w:val="24"/>
              </w:rPr>
              <w:t>95m</w:t>
            </w:r>
          </w:p>
        </w:tc>
        <w:tc>
          <w:tcPr>
            <w:tcW w:w="1279" w:type="dxa"/>
            <w:vMerge/>
            <w:tcBorders>
              <w:top w:val="nil"/>
              <w:left w:val="single" w:sz="6" w:space="0" w:color="000000"/>
              <w:bottom w:val="single" w:sz="6" w:space="0" w:color="000000"/>
            </w:tcBorders>
          </w:tcPr>
          <w:p>
            <w:pPr>
              <w:rPr>
                <w:sz w:val="2"/>
                <w:szCs w:val="2"/>
              </w:rPr>
            </w:pPr>
          </w:p>
        </w:tc>
      </w:tr>
      <w:tr>
        <w:trPr>
          <w:trHeight w:val="355" w:hRule="atLeast"/>
        </w:trPr>
        <w:tc>
          <w:tcPr>
            <w:tcW w:w="2699" w:type="dxa"/>
            <w:gridSpan w:val="2"/>
            <w:tcBorders>
              <w:top w:val="single" w:sz="6" w:space="0" w:color="000000"/>
              <w:bottom w:val="single" w:sz="6" w:space="0" w:color="000000"/>
              <w:right w:val="single" w:sz="6" w:space="0" w:color="000000"/>
            </w:tcBorders>
          </w:tcPr>
          <w:p>
            <w:pPr>
              <w:pStyle w:val="TableParagraph"/>
              <w:tabs>
                <w:tab w:pos="1229" w:val="left" w:leader="none"/>
                <w:tab w:pos="1709" w:val="left" w:leader="none"/>
              </w:tabs>
              <w:spacing w:before="21"/>
              <w:ind w:left="749"/>
              <w:rPr>
                <w:sz w:val="24"/>
              </w:rPr>
            </w:pPr>
            <w:r>
              <w:rPr>
                <w:spacing w:val="-10"/>
                <w:sz w:val="24"/>
              </w:rPr>
              <w:t>調</w:t>
            </w:r>
            <w:r>
              <w:rPr>
                <w:sz w:val="24"/>
              </w:rPr>
              <w:tab/>
            </w:r>
            <w:r>
              <w:rPr>
                <w:spacing w:val="-10"/>
                <w:sz w:val="24"/>
              </w:rPr>
              <w:t>査</w:t>
            </w:r>
            <w:r>
              <w:rPr>
                <w:sz w:val="24"/>
              </w:rPr>
              <w:tab/>
            </w:r>
            <w:r>
              <w:rPr>
                <w:spacing w:val="-10"/>
                <w:sz w:val="24"/>
              </w:rPr>
              <w:t>日</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1"/>
              <w:ind w:left="331"/>
              <w:rPr>
                <w:sz w:val="24"/>
              </w:rPr>
            </w:pPr>
            <w:r>
              <w:rPr>
                <w:sz w:val="24"/>
              </w:rPr>
              <w:t>9月18</w:t>
            </w:r>
            <w:r>
              <w:rPr>
                <w:spacing w:val="-10"/>
                <w:sz w:val="24"/>
              </w:rPr>
              <w:t>日</w:t>
            </w:r>
          </w:p>
        </w:tc>
        <w:tc>
          <w:tcPr>
            <w:tcW w:w="1491" w:type="dxa"/>
            <w:tcBorders>
              <w:top w:val="single" w:sz="6" w:space="0" w:color="000000"/>
              <w:left w:val="single" w:sz="6" w:space="0" w:color="000000"/>
              <w:bottom w:val="single" w:sz="6" w:space="0" w:color="000000"/>
              <w:right w:val="single" w:sz="6" w:space="0" w:color="000000"/>
            </w:tcBorders>
          </w:tcPr>
          <w:p>
            <w:pPr>
              <w:pStyle w:val="TableParagraph"/>
              <w:spacing w:before="21"/>
              <w:ind w:left="271"/>
              <w:rPr>
                <w:sz w:val="24"/>
              </w:rPr>
            </w:pPr>
            <w:r>
              <w:rPr>
                <w:sz w:val="24"/>
              </w:rPr>
              <w:t>11月21</w:t>
            </w:r>
            <w:r>
              <w:rPr>
                <w:spacing w:val="-10"/>
                <w:sz w:val="24"/>
              </w:rPr>
              <w:t>日</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21"/>
              <w:ind w:left="255" w:right="229"/>
              <w:jc w:val="center"/>
              <w:rPr>
                <w:sz w:val="24"/>
              </w:rPr>
            </w:pPr>
            <w:r>
              <w:rPr>
                <w:sz w:val="24"/>
              </w:rPr>
              <w:t>11月21</w:t>
            </w:r>
            <w:r>
              <w:rPr>
                <w:spacing w:val="-10"/>
                <w:sz w:val="24"/>
              </w:rPr>
              <w:t>日</w:t>
            </w:r>
          </w:p>
        </w:tc>
        <w:tc>
          <w:tcPr>
            <w:tcW w:w="1279" w:type="dxa"/>
            <w:vMerge/>
            <w:tcBorders>
              <w:top w:val="nil"/>
              <w:left w:val="single" w:sz="6" w:space="0" w:color="000000"/>
              <w:bottom w:val="single" w:sz="6" w:space="0" w:color="000000"/>
            </w:tcBorders>
          </w:tcPr>
          <w:p>
            <w:pPr>
              <w:rPr>
                <w:sz w:val="2"/>
                <w:szCs w:val="2"/>
              </w:rPr>
            </w:pPr>
          </w:p>
        </w:tc>
      </w:tr>
      <w:tr>
        <w:trPr>
          <w:trHeight w:val="656" w:hRule="atLeast"/>
        </w:trPr>
        <w:tc>
          <w:tcPr>
            <w:tcW w:w="908" w:type="dxa"/>
            <w:tcBorders>
              <w:top w:val="single" w:sz="6" w:space="0" w:color="000000"/>
              <w:right w:val="single" w:sz="6" w:space="0" w:color="000000"/>
            </w:tcBorders>
          </w:tcPr>
          <w:p>
            <w:pPr>
              <w:pStyle w:val="TableParagraph"/>
              <w:spacing w:line="235" w:lineRule="auto" w:before="26"/>
              <w:ind w:left="214" w:right="189"/>
              <w:rPr>
                <w:sz w:val="24"/>
              </w:rPr>
            </w:pPr>
            <w:r>
              <w:rPr>
                <w:spacing w:val="-6"/>
                <w:sz w:val="24"/>
              </w:rPr>
              <w:t>調査</w:t>
            </w:r>
            <w:r>
              <w:rPr>
                <w:spacing w:val="-5"/>
                <w:sz w:val="24"/>
              </w:rPr>
              <w:t>項目</w:t>
            </w:r>
          </w:p>
        </w:tc>
        <w:tc>
          <w:tcPr>
            <w:tcW w:w="1791" w:type="dxa"/>
            <w:tcBorders>
              <w:top w:val="single" w:sz="6" w:space="0" w:color="000000"/>
              <w:left w:val="single" w:sz="6" w:space="0" w:color="000000"/>
              <w:right w:val="single" w:sz="6" w:space="0" w:color="000000"/>
            </w:tcBorders>
          </w:tcPr>
          <w:p>
            <w:pPr>
              <w:pStyle w:val="TableParagraph"/>
              <w:spacing w:before="171"/>
              <w:ind w:left="138"/>
              <w:rPr>
                <w:sz w:val="24"/>
              </w:rPr>
            </w:pPr>
            <w:r>
              <w:rPr>
                <w:sz w:val="24"/>
              </w:rPr>
              <w:t>砒素</w:t>
            </w:r>
            <w:r>
              <w:rPr>
                <w:spacing w:val="-2"/>
                <w:sz w:val="24"/>
              </w:rPr>
              <w:t>（</w:t>
            </w:r>
            <w:r>
              <w:rPr>
                <w:rFonts w:ascii="Century" w:eastAsia="Century"/>
                <w:spacing w:val="-2"/>
                <w:sz w:val="24"/>
              </w:rPr>
              <w:t>mg/L</w:t>
            </w:r>
            <w:r>
              <w:rPr>
                <w:spacing w:val="-2"/>
                <w:sz w:val="24"/>
              </w:rPr>
              <w:t>）</w:t>
            </w:r>
          </w:p>
        </w:tc>
        <w:tc>
          <w:tcPr>
            <w:tcW w:w="1491" w:type="dxa"/>
            <w:tcBorders>
              <w:top w:val="single" w:sz="6" w:space="0" w:color="000000"/>
              <w:left w:val="single" w:sz="6" w:space="0" w:color="000000"/>
              <w:right w:val="single" w:sz="6" w:space="0" w:color="000000"/>
            </w:tcBorders>
          </w:tcPr>
          <w:p>
            <w:pPr>
              <w:pStyle w:val="TableParagraph"/>
              <w:spacing w:line="304" w:lineRule="exact" w:before="21"/>
              <w:ind w:left="449"/>
              <w:rPr>
                <w:b/>
                <w:sz w:val="24"/>
              </w:rPr>
            </w:pPr>
            <w:r>
              <w:rPr>
                <w:b/>
                <w:spacing w:val="-2"/>
                <w:sz w:val="24"/>
              </w:rPr>
              <w:t>0.017</w:t>
            </w:r>
          </w:p>
          <w:p>
            <w:pPr>
              <w:pStyle w:val="TableParagraph"/>
              <w:spacing w:line="304" w:lineRule="exact" w:before="0"/>
              <w:ind w:left="451"/>
              <w:rPr>
                <w:sz w:val="24"/>
              </w:rPr>
            </w:pPr>
            <w:r>
              <w:rPr>
                <w:spacing w:val="-2"/>
                <w:sz w:val="24"/>
              </w:rPr>
              <w:t>(1.7)</w:t>
            </w:r>
          </w:p>
        </w:tc>
        <w:tc>
          <w:tcPr>
            <w:tcW w:w="1491" w:type="dxa"/>
            <w:tcBorders>
              <w:top w:val="single" w:sz="6" w:space="0" w:color="000000"/>
              <w:left w:val="single" w:sz="6" w:space="0" w:color="000000"/>
              <w:right w:val="single" w:sz="6" w:space="0" w:color="000000"/>
            </w:tcBorders>
          </w:tcPr>
          <w:p>
            <w:pPr>
              <w:pStyle w:val="TableParagraph"/>
              <w:spacing w:line="304" w:lineRule="exact" w:before="21"/>
              <w:ind w:left="448"/>
              <w:rPr>
                <w:b/>
                <w:sz w:val="24"/>
              </w:rPr>
            </w:pPr>
            <w:r>
              <w:rPr>
                <w:b/>
                <w:spacing w:val="-2"/>
                <w:sz w:val="24"/>
              </w:rPr>
              <w:t>0.015</w:t>
            </w:r>
          </w:p>
          <w:p>
            <w:pPr>
              <w:pStyle w:val="TableParagraph"/>
              <w:spacing w:line="304" w:lineRule="exact" w:before="0"/>
              <w:ind w:left="451"/>
              <w:rPr>
                <w:sz w:val="24"/>
              </w:rPr>
            </w:pPr>
            <w:r>
              <w:rPr>
                <w:spacing w:val="-2"/>
                <w:sz w:val="24"/>
              </w:rPr>
              <w:t>(1.5)</w:t>
            </w:r>
          </w:p>
        </w:tc>
        <w:tc>
          <w:tcPr>
            <w:tcW w:w="1490" w:type="dxa"/>
            <w:tcBorders>
              <w:top w:val="single" w:sz="6" w:space="0" w:color="000000"/>
              <w:left w:val="single" w:sz="6" w:space="0" w:color="000000"/>
              <w:right w:val="single" w:sz="6" w:space="0" w:color="000000"/>
            </w:tcBorders>
          </w:tcPr>
          <w:p>
            <w:pPr>
              <w:pStyle w:val="TableParagraph"/>
              <w:spacing w:before="171"/>
              <w:ind w:left="253" w:right="229"/>
              <w:jc w:val="center"/>
              <w:rPr>
                <w:sz w:val="24"/>
              </w:rPr>
            </w:pPr>
            <w:r>
              <w:rPr>
                <w:spacing w:val="-2"/>
                <w:sz w:val="24"/>
              </w:rPr>
              <w:t>&lt;0.005</w:t>
            </w:r>
          </w:p>
        </w:tc>
        <w:tc>
          <w:tcPr>
            <w:tcW w:w="1279" w:type="dxa"/>
            <w:tcBorders>
              <w:top w:val="single" w:sz="6" w:space="0" w:color="000000"/>
              <w:left w:val="single" w:sz="6" w:space="0" w:color="000000"/>
            </w:tcBorders>
          </w:tcPr>
          <w:p>
            <w:pPr>
              <w:pStyle w:val="TableParagraph"/>
              <w:spacing w:before="171"/>
              <w:ind w:left="164"/>
              <w:rPr>
                <w:sz w:val="24"/>
              </w:rPr>
            </w:pPr>
            <w:r>
              <w:rPr>
                <w:sz w:val="24"/>
              </w:rPr>
              <w:t>0.01</w:t>
            </w:r>
            <w:r>
              <w:rPr>
                <w:spacing w:val="-5"/>
                <w:sz w:val="24"/>
              </w:rPr>
              <w:t>以下</w:t>
            </w:r>
          </w:p>
        </w:tc>
      </w:tr>
    </w:tbl>
    <w:p>
      <w:pPr>
        <w:pStyle w:val="BodyText"/>
        <w:spacing w:before="5"/>
        <w:ind w:left="614"/>
      </w:pPr>
      <w:r>
        <w:rPr>
          <w:spacing w:val="-1"/>
        </w:rPr>
        <w:t>※太字は環境基準を超過していることを示しています。</w:t>
      </w:r>
    </w:p>
    <w:p>
      <w:pPr>
        <w:pStyle w:val="BodyText"/>
        <w:tabs>
          <w:tab w:pos="1333" w:val="left" w:leader="none"/>
        </w:tabs>
        <w:spacing w:before="20"/>
        <w:ind w:left="614"/>
      </w:pPr>
      <w:r>
        <w:rPr>
          <w:spacing w:val="-5"/>
        </w:rPr>
        <w:t>※（</w:t>
      </w:r>
      <w:r>
        <w:rPr/>
        <w:tab/>
        <w:t>）</w:t>
      </w:r>
      <w:r>
        <w:rPr>
          <w:spacing w:val="-1"/>
        </w:rPr>
        <w:t>内は、環境基準に対する倍率です。</w:t>
      </w:r>
    </w:p>
    <w:p>
      <w:pPr>
        <w:spacing w:after="0"/>
        <w:sectPr>
          <w:pgSz w:w="11910" w:h="16840"/>
          <w:pgMar w:top="920" w:bottom="280" w:left="1000" w:right="700"/>
        </w:sectPr>
      </w:pPr>
    </w:p>
    <w:p>
      <w:pPr>
        <w:pStyle w:val="BodyText"/>
        <w:tabs>
          <w:tab w:pos="613" w:val="left" w:leader="none"/>
        </w:tabs>
        <w:spacing w:line="305" w:lineRule="exact" w:before="53"/>
        <w:ind w:left="134"/>
      </w:pPr>
      <w:r>
        <w:rPr>
          <w:spacing w:val="-10"/>
        </w:rPr>
        <w:t>４</w:t>
      </w:r>
      <w:r>
        <w:rPr/>
        <w:tab/>
      </w:r>
      <w:r>
        <w:rPr>
          <w:spacing w:val="-2"/>
        </w:rPr>
        <w:t>今後の対応</w:t>
      </w:r>
    </w:p>
    <w:p>
      <w:pPr>
        <w:pStyle w:val="BodyText"/>
        <w:spacing w:line="218" w:lineRule="auto" w:before="19"/>
        <w:ind w:left="373" w:right="430" w:firstLine="240"/>
      </w:pPr>
      <w:r>
        <w:rPr>
          <w:spacing w:val="-2"/>
        </w:rPr>
        <w:t>井戸の所有者に調査結果を連絡し、井戸水を飲用しないように指導しました（飲用に</w:t>
      </w:r>
      <w:r>
        <w:rPr>
          <w:spacing w:val="-8"/>
        </w:rPr>
        <w:t>使用している水が基準に適合している場合を除く。</w:t>
      </w:r>
      <w:r>
        <w:rPr>
          <w:spacing w:val="-2"/>
        </w:rPr>
        <w:t>）</w:t>
      </w:r>
    </w:p>
    <w:p>
      <w:pPr>
        <w:pStyle w:val="BodyText"/>
        <w:spacing w:line="285" w:lineRule="exact"/>
        <w:ind w:left="613"/>
      </w:pPr>
      <w:r>
        <w:rPr>
          <w:spacing w:val="-1"/>
        </w:rPr>
        <w:t>環境基準を超えた井戸については、今後も定期的な監視を行います。</w:t>
      </w:r>
    </w:p>
    <w:p>
      <w:pPr>
        <w:pStyle w:val="BodyText"/>
        <w:spacing w:before="5"/>
        <w:rPr>
          <w:sz w:val="23"/>
        </w:rPr>
      </w:pPr>
    </w:p>
    <w:p>
      <w:pPr>
        <w:pStyle w:val="Heading1"/>
      </w:pPr>
      <w:r>
        <w:rPr/>
        <w:t>＜参</w:t>
      </w:r>
      <w:r>
        <w:rPr>
          <w:spacing w:val="53"/>
          <w:w w:val="150"/>
        </w:rPr>
        <w:t> </w:t>
      </w:r>
      <w:r>
        <w:rPr>
          <w:spacing w:val="-5"/>
        </w:rPr>
        <w:t>考＞</w:t>
      </w:r>
    </w:p>
    <w:p>
      <w:pPr>
        <w:pStyle w:val="BodyText"/>
        <w:spacing w:line="294" w:lineRule="exact"/>
        <w:ind w:left="133"/>
        <w:rPr>
          <w:rFonts w:ascii="ＭＳ Ｐゴシック" w:eastAsia="ＭＳ Ｐゴシック" w:hint="eastAsia"/>
        </w:rPr>
      </w:pPr>
      <w:r>
        <w:rPr>
          <w:rFonts w:ascii="ＭＳ Ｐゴシック" w:eastAsia="ＭＳ Ｐゴシック" w:hint="eastAsia"/>
          <w:spacing w:val="-3"/>
        </w:rPr>
        <w:t>環境基準を超過した物質の毒性について</w:t>
      </w:r>
    </w:p>
    <w:p>
      <w:pPr>
        <w:pStyle w:val="BodyText"/>
        <w:spacing w:before="8"/>
        <w:rPr>
          <w:rFonts w:ascii="ＭＳ Ｐゴシック"/>
          <w:sz w:val="19"/>
        </w:rPr>
      </w:pPr>
    </w:p>
    <w:p>
      <w:pPr>
        <w:pStyle w:val="Heading1"/>
      </w:pPr>
      <w:r>
        <w:rPr>
          <w:spacing w:val="-3"/>
        </w:rPr>
        <w:t>・テトラクロロエチレン</w:t>
      </w:r>
    </w:p>
    <w:p>
      <w:pPr>
        <w:pStyle w:val="BodyText"/>
        <w:spacing w:line="218" w:lineRule="auto" w:before="8"/>
        <w:ind w:left="1573" w:right="427" w:hanging="1200"/>
        <w:jc w:val="both"/>
      </w:pPr>
      <w:r>
        <w:rPr>
          <w:spacing w:val="-7"/>
        </w:rPr>
        <w:t>急性毒性： 急性高濃度暴露では、中枢神経系抑制作用を主としてめいてい感、不快感、</w:t>
      </w:r>
      <w:r>
        <w:rPr>
          <w:spacing w:val="-2"/>
        </w:rPr>
        <w:t>めまいなど、さらに高濃度では意識を失う。反復暴露では頭痛、脱力感等を訴え、重症例では不眠、記憶力の低下、手指の知覚低下などが見られる。作業中に暴露した人に、肝、腎、中枢神経への影響が見受けられる。</w:t>
      </w:r>
    </w:p>
    <w:p>
      <w:pPr>
        <w:pStyle w:val="BodyText"/>
        <w:spacing w:line="218" w:lineRule="auto" w:before="1"/>
        <w:ind w:left="1571" w:right="429" w:hanging="1198"/>
      </w:pPr>
      <w:r>
        <w:rPr>
          <w:spacing w:val="-2"/>
        </w:rPr>
        <w:t>発がん性：IARC（国際がん研究機関</w:t>
      </w:r>
      <w:r>
        <w:rPr>
          <w:spacing w:val="-98"/>
        </w:rPr>
        <w:t>）</w:t>
      </w:r>
      <w:r>
        <w:rPr>
          <w:spacing w:val="22"/>
        </w:rPr>
        <w:t>：２Ａ（</w:t>
      </w:r>
      <w:r>
        <w:rPr>
          <w:spacing w:val="-2"/>
        </w:rPr>
        <w:t>人に対して恐らく発がん性があるもの） </w:t>
      </w:r>
      <w:r>
        <w:rPr>
          <w:spacing w:val="-4"/>
        </w:rPr>
        <w:t>USEPA（アメリカ環境保護庁</w:t>
      </w:r>
      <w:r>
        <w:rPr>
          <w:spacing w:val="-101"/>
        </w:rPr>
        <w:t>）</w:t>
      </w:r>
      <w:r>
        <w:rPr>
          <w:spacing w:val="20"/>
        </w:rPr>
        <w:t>：Ｂ２（</w:t>
      </w:r>
      <w:r>
        <w:rPr>
          <w:spacing w:val="-4"/>
        </w:rPr>
        <w:t>動物実験では発がん性が認められてい</w:t>
      </w:r>
      <w:r>
        <w:rPr>
          <w:spacing w:val="-2"/>
        </w:rPr>
        <w:t>るものの、人に対する発がん性の証拠は不十分であるもの）</w:t>
      </w:r>
    </w:p>
    <w:p>
      <w:pPr>
        <w:pStyle w:val="BodyText"/>
        <w:spacing w:before="2"/>
        <w:rPr>
          <w:sz w:val="20"/>
        </w:rPr>
      </w:pPr>
    </w:p>
    <w:p>
      <w:pPr>
        <w:pStyle w:val="Heading1"/>
      </w:pPr>
      <w:r>
        <w:rPr>
          <w:spacing w:val="-7"/>
        </w:rPr>
        <w:t>・砒素</w:t>
      </w:r>
    </w:p>
    <w:p>
      <w:pPr>
        <w:pStyle w:val="BodyText"/>
        <w:spacing w:line="218" w:lineRule="auto" w:before="8"/>
        <w:ind w:left="1573" w:right="430" w:hanging="1200"/>
      </w:pPr>
      <w:r>
        <w:rPr>
          <w:spacing w:val="13"/>
        </w:rPr>
        <w:t>急性毒性： </w:t>
      </w:r>
      <w:r>
        <w:rPr/>
        <w:t>70～200 mgの摂取により、嘔吐、下痢、脱力感、筋肉けいれん等が現れ、</w:t>
      </w:r>
      <w:r>
        <w:rPr>
          <w:spacing w:val="-2"/>
        </w:rPr>
        <w:t>昏睡後死亡する。</w:t>
      </w:r>
    </w:p>
    <w:p>
      <w:pPr>
        <w:pStyle w:val="BodyText"/>
        <w:spacing w:line="218" w:lineRule="auto"/>
        <w:ind w:left="1573" w:right="430" w:hanging="1200"/>
      </w:pPr>
      <w:r>
        <w:rPr>
          <w:spacing w:val="10"/>
        </w:rPr>
        <w:t>慢性毒性： </w:t>
      </w:r>
      <w:r>
        <w:rPr/>
        <w:t>3～6</w:t>
      </w:r>
      <w:r>
        <w:rPr>
          <w:spacing w:val="-60"/>
        </w:rPr>
        <w:t> </w:t>
      </w:r>
      <w:r>
        <w:rPr/>
        <w:t>mg/Lの量の長期摂取によっても起こり、一般的には目・鼻・喉等の粘</w:t>
      </w:r>
      <w:r>
        <w:rPr>
          <w:spacing w:val="-2"/>
        </w:rPr>
        <w:t>膜炎症に続き、筋肉の弱化、食欲減退が起こる。</w:t>
      </w:r>
    </w:p>
    <w:p>
      <w:pPr>
        <w:pStyle w:val="BodyText"/>
        <w:spacing w:line="218" w:lineRule="auto" w:before="1"/>
        <w:ind w:left="1573" w:right="429" w:hanging="1200"/>
      </w:pPr>
      <w:r>
        <w:rPr/>
        <w:t>発がん性： 国際がん研究機関（ＩＡＲＣ）は、砒素及び砒素化合物をグループ１（</w:t>
      </w:r>
      <w:r>
        <w:rPr/>
        <w:t>人</w:t>
      </w:r>
      <w:r>
        <w:rPr>
          <w:spacing w:val="-2"/>
        </w:rPr>
        <w:t>に対して発がん性がある）に分類している。</w:t>
      </w:r>
    </w:p>
    <w:p>
      <w:pPr>
        <w:pStyle w:val="BodyText"/>
        <w:spacing w:line="287" w:lineRule="exact"/>
        <w:ind w:left="373"/>
      </w:pPr>
      <w:r>
        <w:rPr>
          <w:u w:val="single"/>
        </w:rPr>
        <w:t>＊70 mgは、今回の測定値（0.013 mg/L）では、水5 kL</w:t>
      </w:r>
      <w:r>
        <w:rPr>
          <w:spacing w:val="-1"/>
          <w:u w:val="single"/>
        </w:rPr>
        <w:t>に含まれる量になります。</w:t>
      </w:r>
    </w:p>
    <w:p>
      <w:pPr>
        <w:pStyle w:val="BodyText"/>
        <w:rPr>
          <w:sz w:val="20"/>
        </w:rPr>
      </w:pPr>
    </w:p>
    <w:p>
      <w:pPr>
        <w:pStyle w:val="BodyText"/>
        <w:spacing w:before="1"/>
        <w:rPr>
          <w:sz w:val="29"/>
        </w:rPr>
      </w:pPr>
    </w:p>
    <w:p>
      <w:pPr>
        <w:pStyle w:val="BodyText"/>
        <w:spacing w:line="294" w:lineRule="exact" w:before="66"/>
        <w:ind w:right="431"/>
        <w:jc w:val="right"/>
      </w:pPr>
      <w:r>
        <w:rPr/>
        <w:t>出典「改訂4</w:t>
      </w:r>
      <w:r>
        <w:rPr>
          <w:spacing w:val="-1"/>
        </w:rPr>
        <w:t>版水道水質基準ガイドブック」</w:t>
      </w:r>
    </w:p>
    <w:p>
      <w:pPr>
        <w:pStyle w:val="BodyText"/>
        <w:spacing w:line="294" w:lineRule="exact"/>
        <w:ind w:right="431"/>
        <w:jc w:val="right"/>
      </w:pPr>
      <w:r>
        <w:rPr/>
        <w:t>（下線部分は、名古屋市において挿入しました。</w:t>
      </w:r>
      <w:r>
        <w:rPr>
          <w:spacing w:val="-10"/>
        </w:rPr>
        <w:t>）</w:t>
      </w:r>
    </w:p>
    <w:sectPr>
      <w:pgSz w:w="11910" w:h="16840"/>
      <w:pgMar w:top="920" w:bottom="280" w:left="100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Ｐゴシック">
    <w:altName w:val="ＭＳ Ｐゴシック"/>
    <w:charset w:val="80"/>
    <w:family w:val="modern"/>
    <w:pitch w:val="variable"/>
  </w:font>
  <w:font w:name="ＭＳ 明朝">
    <w:altName w:val="ＭＳ 明朝"/>
    <w:charset w:val="80"/>
    <w:family w:val="roman"/>
    <w:pitch w:val="fixed"/>
  </w:font>
  <w:font w:name="Century">
    <w:altName w:val="Century"/>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54" w:hanging="480"/>
        <w:jc w:val="left"/>
      </w:pPr>
      <w:rPr>
        <w:rFonts w:hint="default" w:ascii="ＭＳ 明朝" w:hAnsi="ＭＳ 明朝" w:eastAsia="ＭＳ 明朝" w:cs="ＭＳ 明朝"/>
        <w:b w:val="0"/>
        <w:bCs w:val="0"/>
        <w:i w:val="0"/>
        <w:iCs w:val="0"/>
        <w:w w:val="100"/>
        <w:sz w:val="24"/>
        <w:szCs w:val="24"/>
        <w:lang w:val="en-US" w:eastAsia="ja-JP" w:bidi="ar-SA"/>
      </w:rPr>
    </w:lvl>
    <w:lvl w:ilvl="1">
      <w:start w:val="0"/>
      <w:numFmt w:val="bullet"/>
      <w:lvlText w:val="•"/>
      <w:lvlJc w:val="left"/>
      <w:pPr>
        <w:ind w:left="1794" w:hanging="480"/>
      </w:pPr>
      <w:rPr>
        <w:rFonts w:hint="default"/>
        <w:lang w:val="en-US" w:eastAsia="ja-JP" w:bidi="ar-SA"/>
      </w:rPr>
    </w:lvl>
    <w:lvl w:ilvl="2">
      <w:start w:val="0"/>
      <w:numFmt w:val="bullet"/>
      <w:lvlText w:val="•"/>
      <w:lvlJc w:val="left"/>
      <w:pPr>
        <w:ind w:left="2728" w:hanging="480"/>
      </w:pPr>
      <w:rPr>
        <w:rFonts w:hint="default"/>
        <w:lang w:val="en-US" w:eastAsia="ja-JP" w:bidi="ar-SA"/>
      </w:rPr>
    </w:lvl>
    <w:lvl w:ilvl="3">
      <w:start w:val="0"/>
      <w:numFmt w:val="bullet"/>
      <w:lvlText w:val="•"/>
      <w:lvlJc w:val="left"/>
      <w:pPr>
        <w:ind w:left="3663" w:hanging="480"/>
      </w:pPr>
      <w:rPr>
        <w:rFonts w:hint="default"/>
        <w:lang w:val="en-US" w:eastAsia="ja-JP" w:bidi="ar-SA"/>
      </w:rPr>
    </w:lvl>
    <w:lvl w:ilvl="4">
      <w:start w:val="0"/>
      <w:numFmt w:val="bullet"/>
      <w:lvlText w:val="•"/>
      <w:lvlJc w:val="left"/>
      <w:pPr>
        <w:ind w:left="4597" w:hanging="480"/>
      </w:pPr>
      <w:rPr>
        <w:rFonts w:hint="default"/>
        <w:lang w:val="en-US" w:eastAsia="ja-JP" w:bidi="ar-SA"/>
      </w:rPr>
    </w:lvl>
    <w:lvl w:ilvl="5">
      <w:start w:val="0"/>
      <w:numFmt w:val="bullet"/>
      <w:lvlText w:val="•"/>
      <w:lvlJc w:val="left"/>
      <w:pPr>
        <w:ind w:left="5532" w:hanging="480"/>
      </w:pPr>
      <w:rPr>
        <w:rFonts w:hint="default"/>
        <w:lang w:val="en-US" w:eastAsia="ja-JP" w:bidi="ar-SA"/>
      </w:rPr>
    </w:lvl>
    <w:lvl w:ilvl="6">
      <w:start w:val="0"/>
      <w:numFmt w:val="bullet"/>
      <w:lvlText w:val="•"/>
      <w:lvlJc w:val="left"/>
      <w:pPr>
        <w:ind w:left="6466" w:hanging="480"/>
      </w:pPr>
      <w:rPr>
        <w:rFonts w:hint="default"/>
        <w:lang w:val="en-US" w:eastAsia="ja-JP" w:bidi="ar-SA"/>
      </w:rPr>
    </w:lvl>
    <w:lvl w:ilvl="7">
      <w:start w:val="0"/>
      <w:numFmt w:val="bullet"/>
      <w:lvlText w:val="•"/>
      <w:lvlJc w:val="left"/>
      <w:pPr>
        <w:ind w:left="7401" w:hanging="480"/>
      </w:pPr>
      <w:rPr>
        <w:rFonts w:hint="default"/>
        <w:lang w:val="en-US" w:eastAsia="ja-JP" w:bidi="ar-SA"/>
      </w:rPr>
    </w:lvl>
    <w:lvl w:ilvl="8">
      <w:start w:val="0"/>
      <w:numFmt w:val="bullet"/>
      <w:lvlText w:val="•"/>
      <w:lvlJc w:val="left"/>
      <w:pPr>
        <w:ind w:left="8335" w:hanging="480"/>
      </w:pPr>
      <w:rPr>
        <w:rFonts w:hint="default"/>
        <w:lang w:val="en-US" w:eastAsia="ja-JP" w:bidi="ar-SA"/>
      </w:rPr>
    </w:lvl>
  </w:abstractNum>
  <w:abstractNum w:abstractNumId="1">
    <w:multiLevelType w:val="hybridMultilevel"/>
    <w:lvl w:ilvl="0">
      <w:start w:val="1"/>
      <w:numFmt w:val="decimal"/>
      <w:lvlText w:val="(%1)"/>
      <w:lvlJc w:val="left"/>
      <w:pPr>
        <w:ind w:left="854" w:hanging="480"/>
        <w:jc w:val="left"/>
      </w:pPr>
      <w:rPr>
        <w:rFonts w:hint="default" w:ascii="ＭＳ 明朝" w:hAnsi="ＭＳ 明朝" w:eastAsia="ＭＳ 明朝" w:cs="ＭＳ 明朝"/>
        <w:b w:val="0"/>
        <w:bCs w:val="0"/>
        <w:i w:val="0"/>
        <w:iCs w:val="0"/>
        <w:w w:val="100"/>
        <w:sz w:val="24"/>
        <w:szCs w:val="24"/>
        <w:lang w:val="en-US" w:eastAsia="ja-JP" w:bidi="ar-SA"/>
      </w:rPr>
    </w:lvl>
    <w:lvl w:ilvl="1">
      <w:start w:val="0"/>
      <w:numFmt w:val="bullet"/>
      <w:lvlText w:val="•"/>
      <w:lvlJc w:val="left"/>
      <w:pPr>
        <w:ind w:left="1794" w:hanging="480"/>
      </w:pPr>
      <w:rPr>
        <w:rFonts w:hint="default"/>
        <w:lang w:val="en-US" w:eastAsia="ja-JP" w:bidi="ar-SA"/>
      </w:rPr>
    </w:lvl>
    <w:lvl w:ilvl="2">
      <w:start w:val="0"/>
      <w:numFmt w:val="bullet"/>
      <w:lvlText w:val="•"/>
      <w:lvlJc w:val="left"/>
      <w:pPr>
        <w:ind w:left="2728" w:hanging="480"/>
      </w:pPr>
      <w:rPr>
        <w:rFonts w:hint="default"/>
        <w:lang w:val="en-US" w:eastAsia="ja-JP" w:bidi="ar-SA"/>
      </w:rPr>
    </w:lvl>
    <w:lvl w:ilvl="3">
      <w:start w:val="0"/>
      <w:numFmt w:val="bullet"/>
      <w:lvlText w:val="•"/>
      <w:lvlJc w:val="left"/>
      <w:pPr>
        <w:ind w:left="3663" w:hanging="480"/>
      </w:pPr>
      <w:rPr>
        <w:rFonts w:hint="default"/>
        <w:lang w:val="en-US" w:eastAsia="ja-JP" w:bidi="ar-SA"/>
      </w:rPr>
    </w:lvl>
    <w:lvl w:ilvl="4">
      <w:start w:val="0"/>
      <w:numFmt w:val="bullet"/>
      <w:lvlText w:val="•"/>
      <w:lvlJc w:val="left"/>
      <w:pPr>
        <w:ind w:left="4597" w:hanging="480"/>
      </w:pPr>
      <w:rPr>
        <w:rFonts w:hint="default"/>
        <w:lang w:val="en-US" w:eastAsia="ja-JP" w:bidi="ar-SA"/>
      </w:rPr>
    </w:lvl>
    <w:lvl w:ilvl="5">
      <w:start w:val="0"/>
      <w:numFmt w:val="bullet"/>
      <w:lvlText w:val="•"/>
      <w:lvlJc w:val="left"/>
      <w:pPr>
        <w:ind w:left="5532" w:hanging="480"/>
      </w:pPr>
      <w:rPr>
        <w:rFonts w:hint="default"/>
        <w:lang w:val="en-US" w:eastAsia="ja-JP" w:bidi="ar-SA"/>
      </w:rPr>
    </w:lvl>
    <w:lvl w:ilvl="6">
      <w:start w:val="0"/>
      <w:numFmt w:val="bullet"/>
      <w:lvlText w:val="•"/>
      <w:lvlJc w:val="left"/>
      <w:pPr>
        <w:ind w:left="6466" w:hanging="480"/>
      </w:pPr>
      <w:rPr>
        <w:rFonts w:hint="default"/>
        <w:lang w:val="en-US" w:eastAsia="ja-JP" w:bidi="ar-SA"/>
      </w:rPr>
    </w:lvl>
    <w:lvl w:ilvl="7">
      <w:start w:val="0"/>
      <w:numFmt w:val="bullet"/>
      <w:lvlText w:val="•"/>
      <w:lvlJc w:val="left"/>
      <w:pPr>
        <w:ind w:left="7401" w:hanging="480"/>
      </w:pPr>
      <w:rPr>
        <w:rFonts w:hint="default"/>
        <w:lang w:val="en-US" w:eastAsia="ja-JP" w:bidi="ar-SA"/>
      </w:rPr>
    </w:lvl>
    <w:lvl w:ilvl="8">
      <w:start w:val="0"/>
      <w:numFmt w:val="bullet"/>
      <w:lvlText w:val="•"/>
      <w:lvlJc w:val="left"/>
      <w:pPr>
        <w:ind w:left="8335" w:hanging="480"/>
      </w:pPr>
      <w:rPr>
        <w:rFonts w:hint="default"/>
        <w:lang w:val="en-US" w:eastAsia="ja-JP" w:bidi="ar-SA"/>
      </w:rPr>
    </w:lvl>
  </w:abstractNum>
  <w:abstractNum w:abstractNumId="0">
    <w:multiLevelType w:val="hybridMultilevel"/>
    <w:lvl w:ilvl="0">
      <w:start w:val="1"/>
      <w:numFmt w:val="decimal"/>
      <w:lvlText w:val="(%1)"/>
      <w:lvlJc w:val="left"/>
      <w:pPr>
        <w:ind w:left="854" w:hanging="480"/>
        <w:jc w:val="left"/>
      </w:pPr>
      <w:rPr>
        <w:rFonts w:hint="default" w:ascii="ＭＳ 明朝" w:hAnsi="ＭＳ 明朝" w:eastAsia="ＭＳ 明朝" w:cs="ＭＳ 明朝"/>
        <w:b w:val="0"/>
        <w:bCs w:val="0"/>
        <w:i w:val="0"/>
        <w:iCs w:val="0"/>
        <w:w w:val="100"/>
        <w:sz w:val="24"/>
        <w:szCs w:val="24"/>
        <w:lang w:val="en-US" w:eastAsia="ja-JP" w:bidi="ar-SA"/>
      </w:rPr>
    </w:lvl>
    <w:lvl w:ilvl="1">
      <w:start w:val="0"/>
      <w:numFmt w:val="bullet"/>
      <w:lvlText w:val="•"/>
      <w:lvlJc w:val="left"/>
      <w:pPr>
        <w:ind w:left="1794" w:hanging="480"/>
      </w:pPr>
      <w:rPr>
        <w:rFonts w:hint="default"/>
        <w:lang w:val="en-US" w:eastAsia="ja-JP" w:bidi="ar-SA"/>
      </w:rPr>
    </w:lvl>
    <w:lvl w:ilvl="2">
      <w:start w:val="0"/>
      <w:numFmt w:val="bullet"/>
      <w:lvlText w:val="•"/>
      <w:lvlJc w:val="left"/>
      <w:pPr>
        <w:ind w:left="2728" w:hanging="480"/>
      </w:pPr>
      <w:rPr>
        <w:rFonts w:hint="default"/>
        <w:lang w:val="en-US" w:eastAsia="ja-JP" w:bidi="ar-SA"/>
      </w:rPr>
    </w:lvl>
    <w:lvl w:ilvl="3">
      <w:start w:val="0"/>
      <w:numFmt w:val="bullet"/>
      <w:lvlText w:val="•"/>
      <w:lvlJc w:val="left"/>
      <w:pPr>
        <w:ind w:left="3663" w:hanging="480"/>
      </w:pPr>
      <w:rPr>
        <w:rFonts w:hint="default"/>
        <w:lang w:val="en-US" w:eastAsia="ja-JP" w:bidi="ar-SA"/>
      </w:rPr>
    </w:lvl>
    <w:lvl w:ilvl="4">
      <w:start w:val="0"/>
      <w:numFmt w:val="bullet"/>
      <w:lvlText w:val="•"/>
      <w:lvlJc w:val="left"/>
      <w:pPr>
        <w:ind w:left="4597" w:hanging="480"/>
      </w:pPr>
      <w:rPr>
        <w:rFonts w:hint="default"/>
        <w:lang w:val="en-US" w:eastAsia="ja-JP" w:bidi="ar-SA"/>
      </w:rPr>
    </w:lvl>
    <w:lvl w:ilvl="5">
      <w:start w:val="0"/>
      <w:numFmt w:val="bullet"/>
      <w:lvlText w:val="•"/>
      <w:lvlJc w:val="left"/>
      <w:pPr>
        <w:ind w:left="5532" w:hanging="480"/>
      </w:pPr>
      <w:rPr>
        <w:rFonts w:hint="default"/>
        <w:lang w:val="en-US" w:eastAsia="ja-JP" w:bidi="ar-SA"/>
      </w:rPr>
    </w:lvl>
    <w:lvl w:ilvl="6">
      <w:start w:val="0"/>
      <w:numFmt w:val="bullet"/>
      <w:lvlText w:val="•"/>
      <w:lvlJc w:val="left"/>
      <w:pPr>
        <w:ind w:left="6466" w:hanging="480"/>
      </w:pPr>
      <w:rPr>
        <w:rFonts w:hint="default"/>
        <w:lang w:val="en-US" w:eastAsia="ja-JP" w:bidi="ar-SA"/>
      </w:rPr>
    </w:lvl>
    <w:lvl w:ilvl="7">
      <w:start w:val="0"/>
      <w:numFmt w:val="bullet"/>
      <w:lvlText w:val="•"/>
      <w:lvlJc w:val="left"/>
      <w:pPr>
        <w:ind w:left="7401" w:hanging="480"/>
      </w:pPr>
      <w:rPr>
        <w:rFonts w:hint="default"/>
        <w:lang w:val="en-US" w:eastAsia="ja-JP" w:bidi="ar-SA"/>
      </w:rPr>
    </w:lvl>
    <w:lvl w:ilvl="8">
      <w:start w:val="0"/>
      <w:numFmt w:val="bullet"/>
      <w:lvlText w:val="•"/>
      <w:lvlJc w:val="left"/>
      <w:pPr>
        <w:ind w:left="8335" w:hanging="480"/>
      </w:pPr>
      <w:rPr>
        <w:rFonts w:hint="default"/>
        <w:lang w:val="en-US" w:eastAsia="ja-JP"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rPr>
      <w:rFonts w:ascii="ＭＳ 明朝" w:hAnsi="ＭＳ 明朝" w:eastAsia="ＭＳ 明朝" w:cs="ＭＳ 明朝"/>
      <w:sz w:val="24"/>
      <w:szCs w:val="24"/>
      <w:lang w:val="en-US" w:eastAsia="ja-JP" w:bidi="ar-SA"/>
    </w:rPr>
  </w:style>
  <w:style w:styleId="Heading1" w:type="paragraph">
    <w:name w:val="Heading 1"/>
    <w:basedOn w:val="Normal"/>
    <w:uiPriority w:val="1"/>
    <w:qFormat/>
    <w:pPr>
      <w:spacing w:line="294" w:lineRule="exact"/>
      <w:ind w:left="133"/>
      <w:outlineLvl w:val="1"/>
    </w:pPr>
    <w:rPr>
      <w:rFonts w:ascii="ＭＳ 明朝" w:hAnsi="ＭＳ 明朝" w:eastAsia="ＭＳ 明朝" w:cs="ＭＳ 明朝"/>
      <w:b/>
      <w:bCs/>
      <w:sz w:val="24"/>
      <w:szCs w:val="24"/>
      <w:lang w:val="en-US" w:eastAsia="ja-JP" w:bidi="ar-SA"/>
    </w:rPr>
  </w:style>
  <w:style w:styleId="ListParagraph" w:type="paragraph">
    <w:name w:val="List Paragraph"/>
    <w:basedOn w:val="Normal"/>
    <w:uiPriority w:val="1"/>
    <w:qFormat/>
    <w:pPr>
      <w:spacing w:before="20"/>
      <w:ind w:left="854" w:hanging="480"/>
    </w:pPr>
    <w:rPr>
      <w:rFonts w:ascii="ＭＳ 明朝" w:hAnsi="ＭＳ 明朝" w:eastAsia="ＭＳ 明朝" w:cs="ＭＳ 明朝"/>
      <w:lang w:val="en-US" w:eastAsia="ja-JP" w:bidi="ar-SA"/>
    </w:rPr>
  </w:style>
  <w:style w:styleId="TableParagraph" w:type="paragraph">
    <w:name w:val="Table Paragraph"/>
    <w:basedOn w:val="Normal"/>
    <w:uiPriority w:val="1"/>
    <w:qFormat/>
    <w:pPr>
      <w:spacing w:before="25"/>
    </w:pPr>
    <w:rPr>
      <w:rFonts w:ascii="ＭＳ 明朝" w:hAnsi="ＭＳ 明朝" w:eastAsia="ＭＳ 明朝" w:cs="ＭＳ 明朝"/>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numbering" Target="numbering.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2024-08-23T11:20:25Z</dcterms:created>
  <dcterms:modified xsi:type="dcterms:W3CDTF">2024-08-23T11:20:25Z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2014-12-09T00:00:00Z</vt:filetime>
  </property>
  <property fmtid="{D5CDD505-2E9C-101B-9397-08002B2CF9AE}" pid="3" name="Creator">
    <vt:lpwstr>PScript5.dll Version 5.2.2</vt:lpwstr>
  </property>
  <property fmtid="{D5CDD505-2E9C-101B-9397-08002B2CF9AE}" pid="4" name="LastSaved">
    <vt:filetime>2024-08-23T00:00:00Z</vt:filetime>
  </property>
  <property fmtid="{D5CDD505-2E9C-101B-9397-08002B2CF9AE}" pid="5" name="Producer">
    <vt:lpwstr>Acrobat Elements 8.0.0 (Windows)</vt:lpwstr>
  </property>
</Properties>
</file>