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47" w:rsidRPr="00875E97" w:rsidRDefault="007E6C47" w:rsidP="002D6FF4">
      <w:pPr>
        <w:adjustRightInd/>
        <w:spacing w:line="320" w:lineRule="exact"/>
        <w:jc w:val="center"/>
        <w:rPr>
          <w:rFonts w:ascii="ＭＳ 明朝" w:cs="Times New Roman"/>
        </w:rPr>
      </w:pPr>
      <w:bookmarkStart w:id="0" w:name="_GoBack"/>
      <w:bookmarkEnd w:id="0"/>
      <w:r w:rsidRPr="00485020">
        <w:rPr>
          <w:rFonts w:ascii="ＭＳ 明朝" w:hint="eastAsia"/>
          <w:spacing w:val="180"/>
          <w:w w:val="200"/>
          <w:fitText w:val="2160" w:id="686075904"/>
        </w:rPr>
        <w:t>もく</w:t>
      </w:r>
      <w:r w:rsidRPr="00485020">
        <w:rPr>
          <w:rFonts w:ascii="ＭＳ 明朝" w:hint="eastAsia"/>
          <w:w w:val="200"/>
          <w:fitText w:val="2160" w:id="686075904"/>
        </w:rPr>
        <w:t>じ</w:t>
      </w:r>
    </w:p>
    <w:p w:rsidR="007E6C47" w:rsidRPr="00A35E7F" w:rsidRDefault="007E6C47" w:rsidP="00A54E81">
      <w:pPr>
        <w:tabs>
          <w:tab w:val="right" w:leader="dot" w:pos="9070"/>
        </w:tabs>
        <w:adjustRightInd/>
        <w:spacing w:beforeLines="250" w:before="60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Ⅰ　消費者行政の課題と取組</w:t>
      </w:r>
      <w:r w:rsidR="00D14574" w:rsidRPr="00D14574">
        <w:rPr>
          <w:rFonts w:ascii="ＭＳ 明朝" w:hAnsi="ＭＳ 明朝" w:hint="eastAsia"/>
          <w:bCs/>
          <w:sz w:val="22"/>
          <w:szCs w:val="22"/>
        </w:rPr>
        <w:tab/>
      </w:r>
      <w:r w:rsidR="00984DF4">
        <w:rPr>
          <w:rFonts w:ascii="ＭＳ 明朝" w:hAnsi="ＭＳ 明朝" w:hint="eastAsia"/>
          <w:bCs/>
          <w:sz w:val="22"/>
          <w:szCs w:val="22"/>
        </w:rPr>
        <w:t>1</w:t>
      </w:r>
    </w:p>
    <w:p w:rsidR="007E6C47" w:rsidRPr="00A35E7F" w:rsidRDefault="007E6C47" w:rsidP="00A54E81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Ⅱ　福岡県の消費者行政施策</w:t>
      </w:r>
    </w:p>
    <w:p w:rsidR="007E6C47" w:rsidRPr="00A35E7F" w:rsidRDefault="00875E9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平成</w:t>
      </w:r>
      <w:r w:rsidRPr="00A35E7F">
        <w:rPr>
          <w:rFonts w:ascii="ＭＳ 明朝"/>
          <w:sz w:val="22"/>
          <w:szCs w:val="22"/>
        </w:rPr>
        <w:t>2</w:t>
      </w:r>
      <w:r w:rsidR="00A54E81">
        <w:rPr>
          <w:rFonts w:ascii="ＭＳ 明朝" w:hint="eastAsia"/>
          <w:sz w:val="22"/>
          <w:szCs w:val="22"/>
        </w:rPr>
        <w:t>8年度生活安全課（消費者安全係</w:t>
      </w:r>
      <w:r w:rsidR="007E6C47" w:rsidRPr="00A35E7F">
        <w:rPr>
          <w:rFonts w:ascii="ＭＳ 明朝" w:hint="eastAsia"/>
          <w:sz w:val="22"/>
          <w:szCs w:val="22"/>
        </w:rPr>
        <w:t>）</w:t>
      </w:r>
      <w:r w:rsidR="00A54E81">
        <w:rPr>
          <w:rFonts w:ascii="ＭＳ 明朝" w:hint="eastAsia"/>
          <w:sz w:val="22"/>
          <w:szCs w:val="22"/>
        </w:rPr>
        <w:t>及び消費生活センター</w:t>
      </w:r>
      <w:r w:rsidR="00471F83">
        <w:rPr>
          <w:rFonts w:ascii="ＭＳ 明朝" w:hint="eastAsia"/>
          <w:sz w:val="22"/>
          <w:szCs w:val="22"/>
        </w:rPr>
        <w:t>の</w:t>
      </w:r>
      <w:r w:rsidR="007E6C47" w:rsidRPr="00A35E7F">
        <w:rPr>
          <w:rFonts w:ascii="ＭＳ 明朝" w:hint="eastAsia"/>
          <w:sz w:val="22"/>
          <w:szCs w:val="22"/>
        </w:rPr>
        <w:t>施策</w:t>
      </w:r>
      <w:r w:rsidRPr="00A35E7F">
        <w:rPr>
          <w:rFonts w:ascii="ＭＳ 明朝"/>
          <w:sz w:val="22"/>
          <w:szCs w:val="22"/>
        </w:rPr>
        <w:tab/>
      </w:r>
      <w:r w:rsidR="00984DF4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平成</w:t>
      </w:r>
      <w:r w:rsidR="00A54E81">
        <w:rPr>
          <w:rFonts w:ascii="ＭＳ 明朝" w:hint="eastAsia"/>
          <w:sz w:val="22"/>
          <w:szCs w:val="22"/>
        </w:rPr>
        <w:t>28</w:t>
      </w:r>
      <w:r w:rsidR="00875E97" w:rsidRPr="00A35E7F">
        <w:rPr>
          <w:rFonts w:ascii="ＭＳ 明朝" w:hint="eastAsia"/>
          <w:sz w:val="22"/>
          <w:szCs w:val="22"/>
        </w:rPr>
        <w:t>年度福岡県の消費者行政施策一覧</w:t>
      </w:r>
      <w:r w:rsidR="00875E97" w:rsidRPr="00A35E7F">
        <w:rPr>
          <w:rFonts w:ascii="ＭＳ 明朝"/>
          <w:sz w:val="22"/>
          <w:szCs w:val="22"/>
        </w:rPr>
        <w:tab/>
      </w:r>
      <w:r w:rsidR="00984DF4">
        <w:rPr>
          <w:rFonts w:ascii="ＭＳ 明朝" w:hint="eastAsia"/>
          <w:sz w:val="22"/>
          <w:szCs w:val="22"/>
        </w:rPr>
        <w:t>6</w:t>
      </w:r>
    </w:p>
    <w:p w:rsidR="007E6C47" w:rsidRPr="00A35E7F" w:rsidRDefault="007E6C47" w:rsidP="00A54E81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Ⅲ　平成</w:t>
      </w:r>
      <w:r w:rsidR="00A54E81">
        <w:rPr>
          <w:rFonts w:ascii="ＭＳ ゴシック" w:eastAsia="ＭＳ ゴシック" w:hAnsi="ＭＳ ゴシック" w:hint="eastAsia"/>
          <w:bCs/>
          <w:sz w:val="22"/>
          <w:szCs w:val="22"/>
        </w:rPr>
        <w:t>27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年度事業実績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</w:t>
      </w:r>
      <w:r w:rsidR="00875E97" w:rsidRPr="00A35E7F">
        <w:rPr>
          <w:rFonts w:ascii="ＭＳ 明朝" w:hint="eastAsia"/>
          <w:sz w:val="22"/>
          <w:szCs w:val="22"/>
        </w:rPr>
        <w:t xml:space="preserve">　</w:t>
      </w:r>
      <w:r w:rsidRPr="00A35E7F">
        <w:rPr>
          <w:rFonts w:ascii="ＭＳ 明朝" w:hint="eastAsia"/>
          <w:sz w:val="22"/>
          <w:szCs w:val="22"/>
        </w:rPr>
        <w:t>消費者行政の企画・調整</w:t>
      </w:r>
      <w:r w:rsidR="00875E97" w:rsidRPr="00A35E7F">
        <w:rPr>
          <w:rFonts w:ascii="ＭＳ 明朝"/>
          <w:sz w:val="22"/>
          <w:szCs w:val="22"/>
        </w:rPr>
        <w:tab/>
      </w:r>
      <w:r w:rsidR="000332DA">
        <w:rPr>
          <w:rFonts w:ascii="ＭＳ 明朝"/>
          <w:sz w:val="22"/>
          <w:szCs w:val="22"/>
        </w:rPr>
        <w:t>2</w:t>
      </w:r>
      <w:r w:rsidR="00D928BD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 xml:space="preserve">２　</w:t>
      </w:r>
      <w:r w:rsidR="00875E97" w:rsidRPr="00A35E7F">
        <w:rPr>
          <w:rFonts w:ascii="ＭＳ 明朝" w:hint="eastAsia"/>
          <w:sz w:val="22"/>
          <w:szCs w:val="22"/>
        </w:rPr>
        <w:t>消費生活の安全性の確保</w:t>
      </w:r>
      <w:r w:rsidR="00E80F62">
        <w:rPr>
          <w:rFonts w:ascii="ＭＳ 明朝"/>
          <w:sz w:val="22"/>
          <w:szCs w:val="22"/>
        </w:rPr>
        <w:tab/>
      </w:r>
      <w:r w:rsidR="00E80F62">
        <w:rPr>
          <w:rFonts w:ascii="ＭＳ 明朝" w:hint="eastAsia"/>
          <w:sz w:val="22"/>
          <w:szCs w:val="22"/>
        </w:rPr>
        <w:t>24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３</w:t>
      </w:r>
      <w:r w:rsidR="00875E97" w:rsidRPr="00A35E7F">
        <w:rPr>
          <w:rFonts w:ascii="ＭＳ 明朝" w:hint="eastAsia"/>
          <w:sz w:val="22"/>
          <w:szCs w:val="22"/>
        </w:rPr>
        <w:t xml:space="preserve">　</w:t>
      </w:r>
      <w:r w:rsidRPr="00A35E7F">
        <w:rPr>
          <w:rFonts w:ascii="ＭＳ 明朝" w:hint="eastAsia"/>
          <w:sz w:val="22"/>
          <w:szCs w:val="22"/>
        </w:rPr>
        <w:t>消費</w:t>
      </w:r>
      <w:r w:rsidR="00875E97" w:rsidRPr="00A35E7F">
        <w:rPr>
          <w:rFonts w:ascii="ＭＳ 明朝" w:hint="eastAsia"/>
          <w:sz w:val="22"/>
          <w:szCs w:val="22"/>
        </w:rPr>
        <w:t>者取引の適正化</w:t>
      </w:r>
      <w:r w:rsidR="000332DA">
        <w:rPr>
          <w:rFonts w:ascii="ＭＳ 明朝"/>
          <w:sz w:val="22"/>
          <w:szCs w:val="22"/>
        </w:rPr>
        <w:tab/>
        <w:t>2</w:t>
      </w:r>
      <w:r w:rsidR="00D928BD">
        <w:rPr>
          <w:rFonts w:ascii="ＭＳ 明朝" w:hint="eastAsia"/>
          <w:sz w:val="22"/>
          <w:szCs w:val="22"/>
        </w:rPr>
        <w:t>5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４　消費生活相談体制の充実・</w:t>
      </w:r>
      <w:r w:rsidR="00875E97" w:rsidRPr="00A35E7F">
        <w:rPr>
          <w:rFonts w:ascii="ＭＳ 明朝" w:hint="eastAsia"/>
          <w:sz w:val="22"/>
          <w:szCs w:val="22"/>
        </w:rPr>
        <w:t>整備</w:t>
      </w:r>
      <w:r w:rsidR="00E80F62">
        <w:rPr>
          <w:rFonts w:ascii="ＭＳ 明朝"/>
          <w:sz w:val="22"/>
          <w:szCs w:val="22"/>
        </w:rPr>
        <w:tab/>
      </w:r>
      <w:r w:rsidR="00E80F62">
        <w:rPr>
          <w:rFonts w:ascii="ＭＳ 明朝" w:hint="eastAsia"/>
          <w:sz w:val="22"/>
          <w:szCs w:val="22"/>
        </w:rPr>
        <w:t>27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５　主体</w:t>
      </w:r>
      <w:r w:rsidR="00875E97" w:rsidRPr="00A35E7F">
        <w:rPr>
          <w:rFonts w:ascii="ＭＳ 明朝" w:hint="eastAsia"/>
          <w:sz w:val="22"/>
          <w:szCs w:val="22"/>
        </w:rPr>
        <w:t>的・自立的な消費者になるための支援</w:t>
      </w:r>
      <w:r w:rsidR="00D928BD">
        <w:rPr>
          <w:rFonts w:ascii="ＭＳ 明朝"/>
          <w:sz w:val="22"/>
          <w:szCs w:val="22"/>
        </w:rPr>
        <w:tab/>
      </w:r>
      <w:r w:rsidR="00D928BD">
        <w:rPr>
          <w:rFonts w:ascii="ＭＳ 明朝" w:hint="eastAsia"/>
          <w:sz w:val="22"/>
          <w:szCs w:val="22"/>
        </w:rPr>
        <w:t>30</w:t>
      </w:r>
    </w:p>
    <w:p w:rsidR="007E6C47" w:rsidRPr="00A35E7F" w:rsidRDefault="007E6C47" w:rsidP="00A54E81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Ⅳ　平成</w:t>
      </w:r>
      <w:r w:rsidR="00875E97" w:rsidRPr="00A35E7F">
        <w:rPr>
          <w:rFonts w:ascii="ＭＳ ゴシック" w:eastAsia="ＭＳ ゴシック" w:hAnsi="ＭＳ ゴシック"/>
          <w:bCs/>
          <w:sz w:val="22"/>
          <w:szCs w:val="22"/>
        </w:rPr>
        <w:t>2</w:t>
      </w:r>
      <w:r w:rsidR="00A54E81">
        <w:rPr>
          <w:rFonts w:ascii="ＭＳ ゴシック" w:eastAsia="ＭＳ ゴシック" w:hAnsi="ＭＳ ゴシック" w:hint="eastAsia"/>
          <w:bCs/>
          <w:sz w:val="22"/>
          <w:szCs w:val="22"/>
        </w:rPr>
        <w:t>7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年度消費生活相談の概要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相談</w:t>
      </w:r>
      <w:r w:rsidR="00530E4A" w:rsidRPr="00A35E7F">
        <w:rPr>
          <w:rFonts w:ascii="ＭＳ 明朝" w:hint="eastAsia"/>
          <w:sz w:val="22"/>
          <w:szCs w:val="22"/>
        </w:rPr>
        <w:t>の概況</w:t>
      </w:r>
      <w:r w:rsidR="00E80F62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35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契約当事者の属性別</w:t>
      </w:r>
      <w:r w:rsidR="00617D13">
        <w:rPr>
          <w:rFonts w:ascii="ＭＳ 明朝" w:hint="eastAsia"/>
          <w:sz w:val="22"/>
          <w:szCs w:val="22"/>
        </w:rPr>
        <w:t>の相談</w:t>
      </w:r>
      <w:r w:rsidRPr="00A35E7F">
        <w:rPr>
          <w:rFonts w:ascii="ＭＳ 明朝" w:hint="eastAsia"/>
          <w:sz w:val="22"/>
          <w:szCs w:val="22"/>
        </w:rPr>
        <w:t>件数</w:t>
      </w:r>
      <w:r w:rsidR="006817ED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36</w:t>
      </w:r>
    </w:p>
    <w:p w:rsidR="007E6C47" w:rsidRPr="00A35E7F" w:rsidRDefault="00530E4A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 xml:space="preserve">３　</w:t>
      </w:r>
      <w:r w:rsidR="00617D13">
        <w:rPr>
          <w:rFonts w:ascii="ＭＳ 明朝" w:hint="eastAsia"/>
          <w:sz w:val="22"/>
          <w:szCs w:val="22"/>
        </w:rPr>
        <w:t>商品等分類別の相談件数</w:t>
      </w:r>
      <w:r w:rsidR="006817ED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37</w:t>
      </w:r>
    </w:p>
    <w:p w:rsidR="00617D13" w:rsidRDefault="000332DA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7E6C47" w:rsidRPr="00A35E7F">
        <w:rPr>
          <w:rFonts w:ascii="ＭＳ 明朝" w:hint="eastAsia"/>
          <w:sz w:val="22"/>
          <w:szCs w:val="22"/>
        </w:rPr>
        <w:t xml:space="preserve">　</w:t>
      </w:r>
      <w:r w:rsidR="00617D13">
        <w:rPr>
          <w:rFonts w:ascii="ＭＳ 明朝" w:hint="eastAsia"/>
          <w:sz w:val="22"/>
          <w:szCs w:val="22"/>
        </w:rPr>
        <w:t>販売購入形態別の相談件数</w:t>
      </w:r>
      <w:r w:rsidR="006817ED">
        <w:rPr>
          <w:rFonts w:ascii="ＭＳ 明朝" w:hint="eastAsia"/>
          <w:sz w:val="22"/>
          <w:szCs w:val="22"/>
        </w:rPr>
        <w:tab/>
        <w:t>38</w:t>
      </w:r>
    </w:p>
    <w:p w:rsidR="00617D13" w:rsidRDefault="00617D13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　多重債務相談の件数</w:t>
      </w:r>
      <w:r w:rsidR="006817ED">
        <w:rPr>
          <w:rFonts w:ascii="ＭＳ 明朝" w:hint="eastAsia"/>
          <w:sz w:val="22"/>
          <w:szCs w:val="22"/>
        </w:rPr>
        <w:tab/>
        <w:t>39</w:t>
      </w:r>
    </w:p>
    <w:p w:rsidR="0069714F" w:rsidRDefault="00617D13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６　</w:t>
      </w:r>
      <w:r w:rsidR="0069714F">
        <w:rPr>
          <w:rFonts w:ascii="ＭＳ 明朝" w:hint="eastAsia"/>
          <w:sz w:val="22"/>
          <w:szCs w:val="22"/>
        </w:rPr>
        <w:t>あっせんの件数</w:t>
      </w:r>
      <w:r w:rsidR="006817ED">
        <w:rPr>
          <w:rFonts w:ascii="ＭＳ 明朝" w:hint="eastAsia"/>
          <w:sz w:val="22"/>
          <w:szCs w:val="22"/>
        </w:rPr>
        <w:tab/>
        <w:t>39</w:t>
      </w:r>
    </w:p>
    <w:p w:rsidR="007E6C47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７　</w:t>
      </w:r>
      <w:r w:rsidR="007E6C47" w:rsidRPr="00A35E7F">
        <w:rPr>
          <w:rFonts w:ascii="ＭＳ 明朝" w:hint="eastAsia"/>
          <w:sz w:val="22"/>
          <w:szCs w:val="22"/>
        </w:rPr>
        <w:t>危害</w:t>
      </w:r>
      <w:r w:rsidR="00530E4A" w:rsidRPr="00A35E7F">
        <w:rPr>
          <w:rFonts w:ascii="ＭＳ 明朝" w:hint="eastAsia"/>
          <w:sz w:val="22"/>
          <w:szCs w:val="22"/>
        </w:rPr>
        <w:t>・危険に関する相談</w:t>
      </w:r>
      <w:r w:rsidR="00617D13">
        <w:rPr>
          <w:rFonts w:ascii="ＭＳ 明朝" w:hint="eastAsia"/>
          <w:sz w:val="22"/>
          <w:szCs w:val="22"/>
        </w:rPr>
        <w:t>の件数</w:t>
      </w:r>
      <w:r w:rsidR="00D928BD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40</w:t>
      </w:r>
    </w:p>
    <w:p w:rsidR="007E6C47" w:rsidRPr="00A35E7F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4E70FB">
        <w:rPr>
          <w:rFonts w:ascii="ＭＳ 明朝" w:hint="eastAsia"/>
          <w:sz w:val="22"/>
          <w:szCs w:val="22"/>
        </w:rPr>
        <w:t xml:space="preserve">　</w:t>
      </w:r>
      <w:r w:rsidR="00154C31">
        <w:rPr>
          <w:rFonts w:ascii="ＭＳ 明朝" w:hint="eastAsia"/>
          <w:sz w:val="22"/>
          <w:szCs w:val="22"/>
        </w:rPr>
        <w:t>各種</w:t>
      </w:r>
      <w:r w:rsidR="00617D13">
        <w:rPr>
          <w:rFonts w:ascii="ＭＳ 明朝" w:hint="eastAsia"/>
          <w:sz w:val="22"/>
          <w:szCs w:val="22"/>
        </w:rPr>
        <w:t>統計</w:t>
      </w:r>
      <w:r w:rsidR="00154C31">
        <w:rPr>
          <w:rFonts w:ascii="ＭＳ 明朝" w:hint="eastAsia"/>
          <w:sz w:val="22"/>
          <w:szCs w:val="22"/>
        </w:rPr>
        <w:t>資料</w:t>
      </w:r>
      <w:r w:rsidR="00D928BD">
        <w:rPr>
          <w:rFonts w:ascii="ＭＳ 明朝"/>
          <w:sz w:val="22"/>
          <w:szCs w:val="22"/>
        </w:rPr>
        <w:tab/>
        <w:t>4</w:t>
      </w:r>
      <w:r w:rsidR="006817ED">
        <w:rPr>
          <w:rFonts w:ascii="ＭＳ 明朝" w:hint="eastAsia"/>
          <w:sz w:val="22"/>
          <w:szCs w:val="22"/>
        </w:rPr>
        <w:t>2</w:t>
      </w:r>
    </w:p>
    <w:p w:rsidR="007E6C47" w:rsidRPr="00A35E7F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９　</w:t>
      </w:r>
      <w:r w:rsidR="0055666D">
        <w:rPr>
          <w:rFonts w:ascii="ＭＳ 明朝" w:hint="eastAsia"/>
          <w:sz w:val="22"/>
          <w:szCs w:val="22"/>
        </w:rPr>
        <w:t>県及び</w:t>
      </w:r>
      <w:r w:rsidR="00530E4A" w:rsidRPr="00A35E7F">
        <w:rPr>
          <w:rFonts w:ascii="ＭＳ 明朝" w:hint="eastAsia"/>
          <w:sz w:val="22"/>
          <w:szCs w:val="22"/>
        </w:rPr>
        <w:t>県内</w:t>
      </w:r>
      <w:r w:rsidR="0055666D">
        <w:rPr>
          <w:rFonts w:ascii="ＭＳ 明朝" w:hint="eastAsia"/>
          <w:sz w:val="22"/>
          <w:szCs w:val="22"/>
        </w:rPr>
        <w:t>市町村に対する</w:t>
      </w:r>
      <w:r w:rsidR="00530E4A" w:rsidRPr="00A35E7F">
        <w:rPr>
          <w:rFonts w:ascii="ＭＳ 明朝" w:hint="eastAsia"/>
          <w:sz w:val="22"/>
          <w:szCs w:val="22"/>
        </w:rPr>
        <w:t>相談の概況</w:t>
      </w:r>
      <w:r w:rsidR="006817ED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48</w:t>
      </w:r>
    </w:p>
    <w:p w:rsidR="007E6C47" w:rsidRPr="00A35E7F" w:rsidRDefault="007E6C47" w:rsidP="00A54E81">
      <w:pPr>
        <w:tabs>
          <w:tab w:val="right" w:leader="dot" w:pos="9070"/>
        </w:tabs>
        <w:adjustRightInd/>
        <w:spacing w:beforeLines="100" w:before="240" w:line="360" w:lineRule="exact"/>
        <w:rPr>
          <w:rFonts w:ascii="ＭＳ 明朝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Ⅴ　ホットな消費者ニュース（平成</w:t>
      </w:r>
      <w:r w:rsidR="002D6FF4" w:rsidRPr="00A35E7F">
        <w:rPr>
          <w:rFonts w:ascii="ＭＳ ゴシック" w:eastAsia="ＭＳ ゴシック" w:hAnsi="ＭＳ ゴシック"/>
          <w:bCs/>
          <w:sz w:val="22"/>
          <w:szCs w:val="22"/>
        </w:rPr>
        <w:t>2</w:t>
      </w:r>
      <w:r w:rsidR="00A54E81">
        <w:rPr>
          <w:rFonts w:ascii="ＭＳ ゴシック" w:eastAsia="ＭＳ ゴシック" w:hAnsi="ＭＳ ゴシック" w:hint="eastAsia"/>
          <w:bCs/>
          <w:sz w:val="22"/>
          <w:szCs w:val="22"/>
        </w:rPr>
        <w:t>7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年度）</w:t>
      </w:r>
      <w:r w:rsidR="002D6FF4" w:rsidRPr="00D14574">
        <w:rPr>
          <w:rFonts w:ascii="ＭＳ 明朝" w:hAnsi="ＭＳ 明朝"/>
          <w:bCs/>
          <w:sz w:val="22"/>
          <w:szCs w:val="22"/>
        </w:rPr>
        <w:tab/>
      </w:r>
      <w:r w:rsidR="006817ED">
        <w:rPr>
          <w:rFonts w:ascii="ＭＳ 明朝" w:hAnsi="ＭＳ 明朝" w:hint="eastAsia"/>
          <w:bCs/>
          <w:sz w:val="22"/>
          <w:szCs w:val="22"/>
        </w:rPr>
        <w:t>51</w:t>
      </w:r>
    </w:p>
    <w:p w:rsidR="007E6C47" w:rsidRPr="00A35E7F" w:rsidRDefault="00EE7DE3" w:rsidP="00A54E81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参考</w:t>
      </w:r>
      <w:r w:rsidR="007E6C47"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資料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消費者基本計画の概要</w:t>
      </w:r>
      <w:r w:rsidR="006817ED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63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消費者行政主要組織図</w:t>
      </w:r>
      <w:r w:rsidR="006817ED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64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３　福岡県消費者行政関連施策体系</w:t>
      </w:r>
      <w:r w:rsidR="00D928BD">
        <w:rPr>
          <w:rFonts w:ascii="ＭＳ 明朝"/>
          <w:sz w:val="22"/>
          <w:szCs w:val="22"/>
        </w:rPr>
        <w:tab/>
        <w:t>6</w:t>
      </w:r>
      <w:r w:rsidR="006817ED">
        <w:rPr>
          <w:rFonts w:ascii="ＭＳ 明朝" w:hint="eastAsia"/>
          <w:sz w:val="22"/>
          <w:szCs w:val="22"/>
        </w:rPr>
        <w:t>5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7E6C47" w:rsidRPr="00A35E7F">
        <w:rPr>
          <w:rFonts w:ascii="ＭＳ 明朝" w:hint="eastAsia"/>
          <w:sz w:val="22"/>
          <w:szCs w:val="22"/>
        </w:rPr>
        <w:t xml:space="preserve">　消費者基本法</w:t>
      </w:r>
      <w:r w:rsidR="00E80F62"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66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</w:t>
      </w:r>
      <w:r w:rsidR="007E6C47" w:rsidRPr="00A35E7F">
        <w:rPr>
          <w:rFonts w:ascii="ＭＳ 明朝" w:hint="eastAsia"/>
          <w:sz w:val="22"/>
          <w:szCs w:val="22"/>
        </w:rPr>
        <w:t xml:space="preserve">　消費者安全法</w:t>
      </w:r>
      <w:r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70</w:t>
      </w:r>
    </w:p>
    <w:p w:rsidR="007E6C47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６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福岡県消費生活条例</w:t>
      </w:r>
      <w:r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85</w:t>
      </w:r>
    </w:p>
    <w:p w:rsidR="00820058" w:rsidRPr="00A35E7F" w:rsidRDefault="00820058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７　福岡県消費生活条例の体系</w:t>
      </w:r>
      <w:r>
        <w:rPr>
          <w:rFonts w:ascii="ＭＳ 明朝"/>
          <w:sz w:val="22"/>
          <w:szCs w:val="22"/>
        </w:rPr>
        <w:tab/>
      </w:r>
      <w:r w:rsidR="006817ED">
        <w:rPr>
          <w:rFonts w:ascii="ＭＳ 明朝" w:hint="eastAsia"/>
          <w:sz w:val="22"/>
          <w:szCs w:val="22"/>
        </w:rPr>
        <w:t>91</w:t>
      </w:r>
    </w:p>
    <w:p w:rsidR="007E6C47" w:rsidRPr="006817ED" w:rsidRDefault="006817ED" w:rsidP="006817ED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福岡県消費者行政活性化基金条例</w:t>
      </w:r>
      <w:r w:rsidR="008922B5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92</w:t>
      </w:r>
    </w:p>
    <w:p w:rsidR="007E6C47" w:rsidRPr="00A35E7F" w:rsidRDefault="006817E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９</w:t>
      </w:r>
      <w:r w:rsidR="00820058">
        <w:rPr>
          <w:rFonts w:ascii="ＭＳ 明朝" w:hint="eastAsia"/>
          <w:sz w:val="22"/>
          <w:szCs w:val="22"/>
        </w:rPr>
        <w:t xml:space="preserve">　福岡県生活安全課・消費生活センターの業務</w:t>
      </w:r>
      <w:r w:rsidR="008922B5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93</w:t>
      </w:r>
    </w:p>
    <w:p w:rsidR="007E6C47" w:rsidRPr="00A35E7F" w:rsidRDefault="006817E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10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福岡県消費者行政のあゆみ</w:t>
      </w:r>
      <w:r w:rsidR="008922B5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94</w:t>
      </w:r>
    </w:p>
    <w:p w:rsidR="007E6C47" w:rsidRPr="00A35E7F" w:rsidRDefault="006817E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11</w:t>
      </w:r>
      <w:r w:rsidR="007E6C47" w:rsidRPr="00A35E7F">
        <w:rPr>
          <w:rFonts w:ascii="ＭＳ 明朝" w:hint="eastAsia"/>
          <w:sz w:val="22"/>
          <w:szCs w:val="22"/>
        </w:rPr>
        <w:t xml:space="preserve">　平成</w:t>
      </w:r>
      <w:r w:rsidR="009D444E">
        <w:rPr>
          <w:rFonts w:ascii="ＭＳ 明朝" w:hint="eastAsia"/>
          <w:sz w:val="22"/>
          <w:szCs w:val="22"/>
        </w:rPr>
        <w:t>28</w:t>
      </w:r>
      <w:r w:rsidR="007E6C47" w:rsidRPr="00A35E7F">
        <w:rPr>
          <w:rFonts w:ascii="ＭＳ 明朝" w:hint="eastAsia"/>
          <w:sz w:val="22"/>
          <w:szCs w:val="22"/>
        </w:rPr>
        <w:t>年度市町村消費者行政担当部署</w:t>
      </w:r>
      <w:r w:rsidR="00F816AF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96</w:t>
      </w:r>
    </w:p>
    <w:p w:rsidR="007E6C47" w:rsidRDefault="006817E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12</w:t>
      </w:r>
      <w:r w:rsidR="007E6C47" w:rsidRPr="00A35E7F">
        <w:rPr>
          <w:rFonts w:ascii="ＭＳ 明朝" w:hint="eastAsia"/>
          <w:sz w:val="22"/>
          <w:szCs w:val="22"/>
        </w:rPr>
        <w:t xml:space="preserve">　県内の消費生活センター・相談窓口</w:t>
      </w:r>
      <w:r w:rsidR="00F816AF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100</w:t>
      </w:r>
    </w:p>
    <w:sectPr w:rsidR="007E6C47" w:rsidSect="00785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418" w:left="1418" w:header="720" w:footer="567" w:gutter="0"/>
      <w:pgNumType w:fmt="lowerRoman"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47" w:rsidRDefault="007E6C47">
      <w:r>
        <w:separator/>
      </w:r>
    </w:p>
  </w:endnote>
  <w:endnote w:type="continuationSeparator" w:id="0">
    <w:p w:rsidR="007E6C47" w:rsidRDefault="007E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4" w:rsidRDefault="004168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E" w:rsidRDefault="007850BE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4" w:rsidRDefault="004168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47" w:rsidRDefault="007E6C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E6C47" w:rsidRDefault="007E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4" w:rsidRDefault="004168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4" w:rsidRDefault="004168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4" w:rsidRDefault="00416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C47"/>
    <w:rsid w:val="000332DA"/>
    <w:rsid w:val="0011155A"/>
    <w:rsid w:val="00154C31"/>
    <w:rsid w:val="00163E26"/>
    <w:rsid w:val="00167317"/>
    <w:rsid w:val="00186FBD"/>
    <w:rsid w:val="00210DC4"/>
    <w:rsid w:val="002873A7"/>
    <w:rsid w:val="002D6FF4"/>
    <w:rsid w:val="00356065"/>
    <w:rsid w:val="003A6973"/>
    <w:rsid w:val="003A6F54"/>
    <w:rsid w:val="003F2B16"/>
    <w:rsid w:val="00416824"/>
    <w:rsid w:val="00434632"/>
    <w:rsid w:val="00471F83"/>
    <w:rsid w:val="00485020"/>
    <w:rsid w:val="004E70FB"/>
    <w:rsid w:val="0051461C"/>
    <w:rsid w:val="00530E4A"/>
    <w:rsid w:val="005370AA"/>
    <w:rsid w:val="0055666D"/>
    <w:rsid w:val="00557B85"/>
    <w:rsid w:val="005D418B"/>
    <w:rsid w:val="00617D13"/>
    <w:rsid w:val="00673530"/>
    <w:rsid w:val="006817ED"/>
    <w:rsid w:val="00690393"/>
    <w:rsid w:val="0069714F"/>
    <w:rsid w:val="006B073E"/>
    <w:rsid w:val="006C1287"/>
    <w:rsid w:val="006C671B"/>
    <w:rsid w:val="00753A89"/>
    <w:rsid w:val="007850BE"/>
    <w:rsid w:val="00793154"/>
    <w:rsid w:val="007E6C47"/>
    <w:rsid w:val="00820058"/>
    <w:rsid w:val="00837646"/>
    <w:rsid w:val="00875E97"/>
    <w:rsid w:val="008922B5"/>
    <w:rsid w:val="00927B8A"/>
    <w:rsid w:val="0096463A"/>
    <w:rsid w:val="00984DF4"/>
    <w:rsid w:val="009D0DA5"/>
    <w:rsid w:val="009D444E"/>
    <w:rsid w:val="00A35E7F"/>
    <w:rsid w:val="00A54E81"/>
    <w:rsid w:val="00A5749A"/>
    <w:rsid w:val="00BC73AC"/>
    <w:rsid w:val="00C8092A"/>
    <w:rsid w:val="00CE432F"/>
    <w:rsid w:val="00CF1F86"/>
    <w:rsid w:val="00D14574"/>
    <w:rsid w:val="00D457FF"/>
    <w:rsid w:val="00D928BD"/>
    <w:rsid w:val="00DD0A65"/>
    <w:rsid w:val="00E22190"/>
    <w:rsid w:val="00E56F7E"/>
    <w:rsid w:val="00E80F62"/>
    <w:rsid w:val="00ED72FA"/>
    <w:rsid w:val="00EE7DE3"/>
    <w:rsid w:val="00F27BB1"/>
    <w:rsid w:val="00F44303"/>
    <w:rsid w:val="00F7262E"/>
    <w:rsid w:val="00F816AF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3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6F5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97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F86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autoRedefine/>
    <w:uiPriority w:val="99"/>
    <w:unhideWhenUsed/>
    <w:rsid w:val="007850B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rsid w:val="007850BE"/>
    <w:rPr>
      <w:rFonts w:asci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135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2017-06-05T05:57:00Z</dcterms:created>
  <dcterms:modified xsi:type="dcterms:W3CDTF">2017-06-05T05:57:00Z</dcterms:modified>
</cp:coreProperties>
</file>