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Override3.xml" ContentType="application/vnd.openxmlformats-officedocument.themeOverride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E68" w:rsidRPr="00236090" w:rsidRDefault="00F00E68" w:rsidP="00236090">
      <w:pPr>
        <w:spacing w:line="460" w:lineRule="exact"/>
        <w:ind w:leftChars="-200" w:left="-420" w:rightChars="-92" w:right="-193" w:firstLineChars="109" w:firstLine="458"/>
        <w:jc w:val="center"/>
        <w:rPr>
          <w:rFonts w:ascii="ＭＳ ゴシック" w:eastAsia="ＭＳ ゴシック" w:hAnsi="ＭＳ ゴシック"/>
          <w:w w:val="150"/>
          <w:sz w:val="28"/>
          <w:szCs w:val="28"/>
        </w:rPr>
      </w:pPr>
      <w:r w:rsidRPr="00236090"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平</w:t>
      </w:r>
      <w:r w:rsidR="00AF4983"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成</w:t>
      </w:r>
      <w:r w:rsidR="00DB31BB"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２５</w:t>
      </w:r>
      <w:r w:rsidRPr="00236090"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年度市町村税の概要</w:t>
      </w:r>
    </w:p>
    <w:p w:rsidR="002D050C" w:rsidRDefault="002D050C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2D050C" w:rsidRPr="00C903F8" w:rsidRDefault="002D050C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 w:rsidRPr="00C903F8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t xml:space="preserve">１　</w:t>
      </w:r>
      <w:r w:rsidR="00233664" w:rsidRPr="00C903F8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t>市町村税の状況</w:t>
      </w:r>
    </w:p>
    <w:p w:rsidR="006502E6" w:rsidRPr="00236090" w:rsidRDefault="00461C3F" w:rsidP="006D45C2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2" type="#_x0000_t202" style="position:absolute;left:0;text-align:left;margin-left:-.8pt;margin-top:4.45pt;width:312.5pt;height:24pt;z-index:251653120;mso-width-relative:margin;mso-height-relative:margin" filled="f" fillcolor="#5a5a5a" stroked="f" strokecolor="white">
            <v:textbox style="mso-next-textbox:#_x0000_s1152">
              <w:txbxContent>
                <w:p w:rsidR="00BC57B7" w:rsidRPr="00236090" w:rsidRDefault="00BC7BCE">
                  <w:pPr>
                    <w:rPr>
                      <w:color w:val="FFFFFF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FFFF"/>
                      <w:sz w:val="22"/>
                      <w:szCs w:val="22"/>
                    </w:rPr>
                    <w:t>○　歳入に占める市町村税の割合（第１･</w:t>
                  </w:r>
                  <w:r w:rsidR="00BC57B7" w:rsidRPr="00236090">
                    <w:rPr>
                      <w:rFonts w:ascii="ＭＳ ゴシック" w:eastAsia="ＭＳ ゴシック" w:hAnsi="ＭＳ ゴシック" w:hint="eastAsia"/>
                      <w:color w:val="FFFFFF"/>
                      <w:sz w:val="22"/>
                      <w:szCs w:val="22"/>
                    </w:rPr>
                    <w:t>３表関係）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color w:val="000000"/>
          <w:sz w:val="22"/>
          <w:szCs w:val="22"/>
        </w:rPr>
        <w:pict>
          <v:roundrect id="_x0000_s1154" style="position:absolute;left:0;text-align:left;margin-left:-.8pt;margin-top:7.45pt;width:436.25pt;height:21pt;z-index:251652096" arcsize="10923f" fillcolor="#5a5a5a" stroked="f">
            <v:textbox inset="5.85pt,.7pt,5.85pt,.7pt"/>
          </v:roundrect>
        </w:pict>
      </w:r>
    </w:p>
    <w:p w:rsidR="006502E6" w:rsidRDefault="006502E6" w:rsidP="006D45C2"/>
    <w:p w:rsidR="00C3391F" w:rsidRPr="00C3391F" w:rsidRDefault="00461C3F" w:rsidP="00C3391F">
      <w:r>
        <w:rPr>
          <w:noProof/>
        </w:rPr>
        <w:pict>
          <v:shape id="_x0000_s1174" type="#_x0000_t202" style="position:absolute;left:0;text-align:left;margin-left:44.6pt;margin-top:49.5pt;width:45pt;height:19.5pt;z-index:251668480" strokecolor="#4f81bd [3204]">
            <v:textbox style="mso-next-textbox:#_x0000_s1174" inset="5.85pt,.7pt,5.85pt,.7pt">
              <w:txbxContent>
                <w:p w:rsidR="00C3391F" w:rsidRPr="00B0637D" w:rsidRDefault="00C3391F" w:rsidP="00627A2B">
                  <w:pPr>
                    <w:jc w:val="center"/>
                    <w:rPr>
                      <w:rFonts w:ascii="ＭＳ Ｐゴシック" w:eastAsia="ＭＳ Ｐゴシック" w:hAnsi="ＭＳ Ｐゴシック"/>
                      <w:sz w:val="20"/>
                    </w:rPr>
                  </w:pPr>
                  <w:r w:rsidRPr="00B0637D">
                    <w:rPr>
                      <w:rFonts w:ascii="ＭＳ Ｐゴシック" w:eastAsia="ＭＳ Ｐゴシック" w:hAnsi="ＭＳ Ｐゴシック" w:hint="eastAsia"/>
                      <w:sz w:val="20"/>
                    </w:rPr>
                    <w:t>栃木県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noProof/>
          <w:color w:val="000000"/>
          <w:sz w:val="22"/>
          <w:szCs w:val="22"/>
        </w:rPr>
        <w:pict>
          <v:shape id="_x0000_s1250" type="#_x0000_t202" style="position:absolute;left:0;text-align:left;margin-left:40pt;margin-top:156.25pt;width:45pt;height:19.5pt;z-index:251739136" strokecolor="#4f81bd [3204]">
            <v:textbox style="mso-next-textbox:#_x0000_s1250" inset="5.85pt,.7pt,5.85pt,.7pt">
              <w:txbxContent>
                <w:p w:rsidR="00292A92" w:rsidRPr="00B0637D" w:rsidRDefault="00292A92" w:rsidP="00627A2B">
                  <w:pPr>
                    <w:jc w:val="center"/>
                    <w:rPr>
                      <w:rFonts w:ascii="ＭＳ Ｐゴシック" w:eastAsia="ＭＳ Ｐゴシック" w:hAnsi="ＭＳ Ｐゴシック"/>
                      <w:sz w:val="20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20"/>
                    </w:rPr>
                    <w:t>全　国</w:t>
                  </w:r>
                </w:p>
              </w:txbxContent>
            </v:textbox>
          </v:shape>
        </w:pict>
      </w:r>
      <w:r w:rsidR="00292A92">
        <w:rPr>
          <w:noProof/>
        </w:rPr>
        <w:drawing>
          <wp:inline distT="0" distB="0" distL="0" distR="0" wp14:anchorId="024F0D21" wp14:editId="2DB76582">
            <wp:extent cx="5444836" cy="2643448"/>
            <wp:effectExtent l="0" t="0" r="3810" b="5080"/>
            <wp:docPr id="3" name="グラフ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92781" w:rsidRDefault="00792781" w:rsidP="00B53A22">
      <w:pPr>
        <w:rPr>
          <w:rFonts w:ascii="ＭＳ Ｐゴシック" w:eastAsia="ＭＳ Ｐゴシック" w:hAnsi="ＭＳ Ｐゴシック"/>
          <w:color w:val="000000"/>
          <w:sz w:val="22"/>
          <w:szCs w:val="22"/>
        </w:rPr>
      </w:pPr>
    </w:p>
    <w:p w:rsidR="00F616C6" w:rsidRDefault="00F616C6" w:rsidP="00B53A22">
      <w:pPr>
        <w:rPr>
          <w:rFonts w:ascii="ＭＳ Ｐゴシック" w:eastAsia="ＭＳ Ｐゴシック" w:hAnsi="ＭＳ Ｐゴシック"/>
          <w:color w:val="000000"/>
          <w:sz w:val="22"/>
          <w:szCs w:val="22"/>
        </w:rPr>
      </w:pPr>
    </w:p>
    <w:p w:rsidR="00236090" w:rsidRDefault="00461C3F" w:rsidP="00B53A22">
      <w:pPr>
        <w:rPr>
          <w:rFonts w:ascii="ＭＳ Ｐゴシック" w:eastAsia="ＭＳ Ｐゴシック" w:hAnsi="ＭＳ Ｐゴシック"/>
          <w:color w:val="000000"/>
          <w:sz w:val="22"/>
          <w:szCs w:val="22"/>
        </w:rPr>
      </w:pPr>
      <w:r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w:pict>
          <v:roundrect id="_x0000_s1155" style="position:absolute;left:0;text-align:left;margin-left:-.8pt;margin-top:2.2pt;width:436.25pt;height:21pt;z-index:251654144" arcsize="10923f" fillcolor="#5a5a5a" stroked="f">
            <v:textbox inset="5.85pt,.7pt,5.85pt,.7pt"/>
          </v:roundrect>
        </w:pict>
      </w:r>
      <w:r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w:pict>
          <v:shape id="_x0000_s1153" type="#_x0000_t202" style="position:absolute;left:0;text-align:left;margin-left:-.35pt;margin-top:-.05pt;width:312.05pt;height:25.5pt;z-index:251655168;mso-width-relative:margin;mso-height-relative:margin" filled="f" fillcolor="#5a5a5a" stroked="f">
            <v:textbox>
              <w:txbxContent>
                <w:p w:rsidR="00BC57B7" w:rsidRPr="00BC7BCE" w:rsidRDefault="00BC57B7">
                  <w:pPr>
                    <w:rPr>
                      <w:rFonts w:asciiTheme="majorEastAsia" w:eastAsiaTheme="majorEastAsia" w:hAnsiTheme="majorEastAsia"/>
                      <w:color w:val="FFFFFF"/>
                      <w:sz w:val="22"/>
                      <w:szCs w:val="22"/>
                    </w:rPr>
                  </w:pPr>
                  <w:r w:rsidRPr="00BC7BCE">
                    <w:rPr>
                      <w:rFonts w:asciiTheme="majorEastAsia" w:eastAsiaTheme="majorEastAsia" w:hAnsiTheme="majorEastAsia" w:hint="eastAsia"/>
                      <w:color w:val="FFFFFF"/>
                      <w:sz w:val="22"/>
                      <w:szCs w:val="22"/>
                    </w:rPr>
                    <w:t>○</w:t>
                  </w:r>
                  <w:r w:rsidR="00BC7BCE" w:rsidRPr="00BC7BCE">
                    <w:rPr>
                      <w:rFonts w:asciiTheme="majorEastAsia" w:eastAsiaTheme="majorEastAsia" w:hAnsiTheme="majorEastAsia" w:hint="eastAsia"/>
                      <w:color w:val="FFFFFF"/>
                      <w:sz w:val="22"/>
                      <w:szCs w:val="22"/>
                    </w:rPr>
                    <w:t xml:space="preserve">　市町村税の歳入決算額の推移（第２･７</w:t>
                  </w:r>
                  <w:r w:rsidRPr="00BC7BCE">
                    <w:rPr>
                      <w:rFonts w:asciiTheme="majorEastAsia" w:eastAsiaTheme="majorEastAsia" w:hAnsiTheme="majorEastAsia" w:hint="eastAsia"/>
                      <w:color w:val="FFFFFF"/>
                      <w:sz w:val="22"/>
                      <w:szCs w:val="22"/>
                    </w:rPr>
                    <w:t>表関係）</w:t>
                  </w:r>
                </w:p>
              </w:txbxContent>
            </v:textbox>
          </v:shape>
        </w:pict>
      </w:r>
    </w:p>
    <w:p w:rsidR="006502E6" w:rsidRPr="00792781" w:rsidRDefault="006502E6" w:rsidP="006D45C2"/>
    <w:p w:rsidR="00AA2E54" w:rsidRDefault="00461C3F" w:rsidP="00B31715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>
          <v:shape id="_x0000_s1208" type="#_x0000_t202" style="position:absolute;left:0;text-align:left;margin-left:201.15pt;margin-top:80.9pt;width:64pt;height:15.7pt;z-index:251700224;v-text-anchor:middle" filled="f" stroked="f">
            <v:textbox style="mso-next-textbox:#_x0000_s1208" inset="5.85pt,.7pt,5.85pt,.7pt">
              <w:txbxContent>
                <w:p w:rsidR="0018266D" w:rsidRPr="0094012F" w:rsidRDefault="009D7416" w:rsidP="004B1BAA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3</w:t>
                  </w:r>
                  <w:r w:rsidR="00C20BC5">
                    <w:rPr>
                      <w:rFonts w:hint="eastAsia"/>
                      <w:sz w:val="16"/>
                      <w:szCs w:val="16"/>
                    </w:rPr>
                    <w:t>79</w:t>
                  </w:r>
                  <w:r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C20BC5">
                    <w:rPr>
                      <w:rFonts w:hint="eastAsia"/>
                      <w:sz w:val="16"/>
                      <w:szCs w:val="16"/>
                    </w:rPr>
                    <w:t>12.4</w:t>
                  </w:r>
                  <w:r w:rsidR="0018266D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209" type="#_x0000_t202" style="position:absolute;left:0;text-align:left;margin-left:280.85pt;margin-top:83.1pt;width:56.7pt;height:18.95pt;z-index:251701248;v-text-anchor:middle" filled="f" stroked="f">
            <v:textbox style="mso-next-textbox:#_x0000_s1209" inset="5.85pt,.7pt,5.85pt,.7pt">
              <w:txbxContent>
                <w:p w:rsidR="0018266D" w:rsidRPr="0094012F" w:rsidRDefault="00C20BC5" w:rsidP="004B1BAA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367</w:t>
                  </w:r>
                  <w:r w:rsidR="009D7416"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18266D" w:rsidRPr="0094012F">
                    <w:rPr>
                      <w:rFonts w:hint="eastAsia"/>
                      <w:sz w:val="16"/>
                      <w:szCs w:val="16"/>
                    </w:rPr>
                    <w:t>1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2.</w:t>
                  </w:r>
                  <w:r>
                    <w:rPr>
                      <w:rFonts w:hint="eastAsia"/>
                      <w:sz w:val="16"/>
                      <w:szCs w:val="16"/>
                    </w:rPr>
                    <w:t>1</w:t>
                  </w:r>
                  <w:r w:rsidR="0018266D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="00BC7BCE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201" type="#_x0000_t202" style="position:absolute;left:0;text-align:left;margin-left:356.3pt;margin-top:192.3pt;width:54.15pt;height:19.75pt;z-index:251693056;v-text-anchor:middle" filled="f" stroked="f">
            <v:textbox inset="5.85pt,.7pt,5.85pt,.7pt">
              <w:txbxContent>
                <w:p w:rsidR="0018266D" w:rsidRPr="0094012F" w:rsidRDefault="00360885" w:rsidP="0018266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305</w:t>
                  </w:r>
                  <w:r w:rsidR="009D7416">
                    <w:rPr>
                      <w:rFonts w:hint="eastAsia"/>
                      <w:sz w:val="16"/>
                      <w:szCs w:val="16"/>
                    </w:rPr>
                    <w:t>(</w:t>
                  </w:r>
                  <w:r>
                    <w:rPr>
                      <w:rFonts w:hint="eastAsia"/>
                      <w:sz w:val="16"/>
                      <w:szCs w:val="16"/>
                    </w:rPr>
                    <w:t>10.0</w:t>
                  </w:r>
                  <w:r w:rsidR="0018266D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="009D7416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202" type="#_x0000_t202" style="position:absolute;left:0;text-align:left;margin-left:280.85pt;margin-top:195pt;width:53pt;height:17.05pt;z-index:251694080;v-text-anchor:middle" filled="f" stroked="f">
            <v:textbox inset="5.85pt,.7pt,5.85pt,.7pt">
              <w:txbxContent>
                <w:p w:rsidR="0018266D" w:rsidRPr="0094012F" w:rsidRDefault="009D7416" w:rsidP="0018266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2</w:t>
                  </w:r>
                  <w:r w:rsidR="00C20BC5">
                    <w:rPr>
                      <w:rFonts w:hint="eastAsia"/>
                      <w:sz w:val="16"/>
                      <w:szCs w:val="16"/>
                    </w:rPr>
                    <w:t>95</w:t>
                  </w:r>
                  <w:r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C20BC5">
                    <w:rPr>
                      <w:rFonts w:hint="eastAsia"/>
                      <w:sz w:val="16"/>
                      <w:szCs w:val="16"/>
                    </w:rPr>
                    <w:t>9.8</w:t>
                  </w:r>
                  <w:r w:rsidR="0018266D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197" type="#_x0000_t202" style="position:absolute;left:0;text-align:left;margin-left:131.15pt;margin-top:196.2pt;width:49.5pt;height:21.55pt;z-index:251688960;v-text-anchor:middle" filled="f" stroked="f">
            <v:textbox style="mso-next-textbox:#_x0000_s1197" inset="5.85pt,.7pt,5.85pt,.7pt">
              <w:txbxContent>
                <w:p w:rsidR="004B1BAA" w:rsidRPr="0094012F" w:rsidRDefault="00FC47DD" w:rsidP="004B1BAA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2</w:t>
                  </w:r>
                  <w:r w:rsidR="00C20BC5">
                    <w:rPr>
                      <w:rFonts w:hint="eastAsia"/>
                      <w:sz w:val="16"/>
                      <w:szCs w:val="16"/>
                    </w:rPr>
                    <w:t>78</w:t>
                  </w:r>
                  <w:r w:rsidR="00B6239C"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C20BC5">
                    <w:rPr>
                      <w:rFonts w:hint="eastAsia"/>
                      <w:sz w:val="16"/>
                      <w:szCs w:val="16"/>
                    </w:rPr>
                    <w:t>9.1</w:t>
                  </w:r>
                  <w:r w:rsidR="004B1BAA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="00B6239C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194" type="#_x0000_t202" style="position:absolute;left:0;text-align:left;margin-left:125.8pt;margin-top:77.65pt;width:61.5pt;height:19.9pt;z-index:251685888;v-text-anchor:middle" filled="f" stroked="f">
            <v:textbox style="mso-next-textbox:#_x0000_s1194" inset="5.85pt,.7pt,5.85pt,.7pt">
              <w:txbxContent>
                <w:p w:rsidR="004B1BAA" w:rsidRPr="0094012F" w:rsidRDefault="00C20BC5" w:rsidP="004B1BAA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asciiTheme="minorHAnsi" w:eastAsiaTheme="majorEastAsia" w:hAnsiTheme="minorHAnsi" w:hint="eastAsia"/>
                      <w:sz w:val="16"/>
                      <w:szCs w:val="16"/>
                    </w:rPr>
                    <w:t>358</w:t>
                  </w:r>
                  <w:r w:rsidR="00B6239C"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11.</w:t>
                  </w:r>
                  <w:r>
                    <w:rPr>
                      <w:rFonts w:hint="eastAsia"/>
                      <w:sz w:val="16"/>
                      <w:szCs w:val="16"/>
                    </w:rPr>
                    <w:t>8</w:t>
                  </w:r>
                  <w:r w:rsidR="004B1BAA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="00B6239C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190" type="#_x0000_t202" style="position:absolute;left:0;text-align:left;margin-left:47.25pt;margin-top:184pt;width:68.35pt;height:30.75pt;z-index:251681792;v-text-anchor:middle" filled="f" stroked="f">
            <v:textbox style="mso-next-textbox:#_x0000_s1190" inset="5.85pt,.7pt,5.85pt,.7pt">
              <w:txbxContent>
                <w:p w:rsidR="004B1BAA" w:rsidRPr="005D09EE" w:rsidRDefault="004B1BAA" w:rsidP="003E6F03">
                  <w:pPr>
                    <w:spacing w:line="0" w:lineRule="atLeast"/>
                    <w:jc w:val="center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A9146D">
                    <w:rPr>
                      <w:rFonts w:asciiTheme="majorEastAsia" w:eastAsiaTheme="majorEastAsia" w:hAnsiTheme="majorEastAsia" w:hint="eastAsia"/>
                      <w:sz w:val="15"/>
                      <w:szCs w:val="15"/>
                    </w:rPr>
                    <w:t>法人市町村民税</w:t>
                  </w:r>
                  <w:r w:rsidR="00C20BC5">
                    <w:rPr>
                      <w:rFonts w:asciiTheme="minorHAnsi" w:eastAsiaTheme="majorEastAsia" w:hAnsiTheme="minorHAnsi" w:hint="eastAsia"/>
                      <w:sz w:val="16"/>
                      <w:szCs w:val="16"/>
                    </w:rPr>
                    <w:t>236</w:t>
                  </w:r>
                  <w:r w:rsidR="00FC47DD">
                    <w:rPr>
                      <w:rFonts w:asciiTheme="minorHAnsi" w:eastAsiaTheme="majorEastAsia" w:hAnsiTheme="minorHAnsi"/>
                      <w:sz w:val="16"/>
                      <w:szCs w:val="16"/>
                    </w:rPr>
                    <w:t>(</w:t>
                  </w:r>
                  <w:r w:rsidR="00C20BC5">
                    <w:rPr>
                      <w:rFonts w:asciiTheme="minorHAnsi" w:eastAsiaTheme="majorEastAsia" w:hAnsiTheme="minorHAnsi" w:hint="eastAsia"/>
                      <w:sz w:val="16"/>
                      <w:szCs w:val="16"/>
                    </w:rPr>
                    <w:t>7</w:t>
                  </w:r>
                  <w:r w:rsidR="003E6F03" w:rsidRPr="006A4D02">
                    <w:rPr>
                      <w:rFonts w:asciiTheme="minorHAnsi" w:eastAsiaTheme="majorEastAsia" w:hAnsiTheme="minorHAnsi"/>
                      <w:sz w:val="16"/>
                      <w:szCs w:val="16"/>
                    </w:rPr>
                    <w:t>％</w:t>
                  </w:r>
                  <w:r w:rsidR="003E6F03" w:rsidRPr="006A4D02">
                    <w:rPr>
                      <w:rFonts w:asciiTheme="minorHAnsi" w:eastAsiaTheme="majorEastAsia" w:hAnsiTheme="minorHAnsi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w:pict>
          <v:shape id="_x0000_s1180" type="#_x0000_t202" style="position:absolute;left:0;text-align:left;margin-left:125.8pt;margin-top:59.3pt;width:56.7pt;height:17.5pt;z-index:251672576;v-text-anchor:middle" filled="f" stroked="f">
            <v:textbox style="mso-next-textbox:#_x0000_s1180" inset="5.85pt,.7pt,5.85pt,.7pt">
              <w:txbxContent>
                <w:p w:rsidR="00B106B0" w:rsidRPr="0094012F" w:rsidRDefault="00753A2E" w:rsidP="0094012F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3,048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w:pict>
          <v:shape id="_x0000_s1178" type="#_x0000_t202" style="position:absolute;left:0;text-align:left;margin-left:356.3pt;margin-top:55.95pt;width:54.15pt;height:20.85pt;z-index:251670528;v-text-anchor:middle" filled="f" stroked="f">
            <v:textbox style="mso-next-textbox:#_x0000_s1178" inset="5.85pt,.7pt,5.85pt,.7pt">
              <w:txbxContent>
                <w:p w:rsidR="00B106B0" w:rsidRPr="0094012F" w:rsidRDefault="00753A2E" w:rsidP="0094012F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3,052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w:pict>
          <v:shape id="_x0000_s1181" type="#_x0000_t202" style="position:absolute;left:0;text-align:left;margin-left:280.85pt;margin-top:60.15pt;width:53pt;height:16.65pt;z-index:251673600;v-text-anchor:middle" filled="f" stroked="f">
            <v:textbox style="mso-next-textbox:#_x0000_s1181" inset="5.85pt,.7pt,5.85pt,.7pt">
              <w:txbxContent>
                <w:p w:rsidR="00B106B0" w:rsidRPr="0094012F" w:rsidRDefault="00753A2E" w:rsidP="0094012F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3,012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7" type="#_x0000_t202" style="position:absolute;left:0;text-align:left;margin-left:57.8pt;margin-top:52.55pt;width:47.2pt;height:19.25pt;z-index:251669504;v-text-anchor:middle" filled="f" stroked="f">
            <v:textbox style="mso-next-textbox:#_x0000_s1177" inset="5.85pt,.7pt,5.85pt,.7pt">
              <w:txbxContent>
                <w:p w:rsidR="00FC47DD" w:rsidRDefault="00753A2E" w:rsidP="00FC47DD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3,096</w:t>
                  </w:r>
                </w:p>
                <w:p w:rsidR="00753A2E" w:rsidRPr="0094012F" w:rsidRDefault="00753A2E" w:rsidP="00FC47DD">
                  <w:pPr>
                    <w:jc w:val="center"/>
                    <w:rPr>
                      <w:szCs w:val="21"/>
                    </w:rPr>
                  </w:pP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w:pict>
          <v:shape id="_x0000_s1184" type="#_x0000_t202" style="position:absolute;left:0;text-align:left;margin-left:53.3pt;margin-top:73.25pt;width:55.45pt;height:23.35pt;z-index:251676672;v-text-anchor:middle" filled="f" stroked="f">
            <v:textbox style="mso-next-textbox:#_x0000_s1184" inset="5.85pt,.7pt,5.85pt,.7pt">
              <w:txbxContent>
                <w:p w:rsidR="0094012F" w:rsidRPr="0094012F" w:rsidRDefault="003E6F03" w:rsidP="003E6F03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 w:rsidRPr="006A4D02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その他の税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35</w:t>
                  </w:r>
                  <w:r w:rsidR="00C20BC5">
                    <w:rPr>
                      <w:rFonts w:hint="eastAsia"/>
                      <w:sz w:val="16"/>
                      <w:szCs w:val="16"/>
                    </w:rPr>
                    <w:t>0</w:t>
                  </w:r>
                  <w:r w:rsidR="00B6239C"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1</w:t>
                  </w:r>
                  <w:r w:rsidR="00C20BC5">
                    <w:rPr>
                      <w:rFonts w:hint="eastAsia"/>
                      <w:sz w:val="16"/>
                      <w:szCs w:val="16"/>
                    </w:rPr>
                    <w:t>1.3</w:t>
                  </w:r>
                  <w:r w:rsidR="0094012F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="00B6239C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w:pict>
          <v:shape id="_x0000_s1179" type="#_x0000_t202" style="position:absolute;left:0;text-align:left;margin-left:206.2pt;margin-top:56.8pt;width:51.65pt;height:17.05pt;z-index:251671552;v-text-anchor:middle" filled="f" stroked="f">
            <v:textbox style="mso-next-textbox:#_x0000_s1179" inset="5.85pt,.7pt,5.85pt,.7pt">
              <w:txbxContent>
                <w:p w:rsidR="00B106B0" w:rsidRPr="0094012F" w:rsidRDefault="00753A2E" w:rsidP="0094012F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3,053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207" type="#_x0000_t202" style="position:absolute;left:0;text-align:left;margin-left:356.3pt;margin-top:102.05pt;width:54.15pt;height:92.95pt;z-index:251699200;v-text-anchor:middle" filled="f" stroked="f">
            <v:textbox style="mso-next-textbox:#_x0000_s1207" inset="5.85pt,.7pt,5.85pt,.7pt">
              <w:txbxContent>
                <w:p w:rsidR="009D7416" w:rsidRDefault="009D7416" w:rsidP="009D7416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1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,36</w:t>
                  </w:r>
                  <w:r w:rsidR="00360885">
                    <w:rPr>
                      <w:rFonts w:hint="eastAsia"/>
                      <w:sz w:val="16"/>
                      <w:szCs w:val="16"/>
                    </w:rPr>
                    <w:t>5</w:t>
                  </w:r>
                </w:p>
                <w:p w:rsidR="0018266D" w:rsidRPr="0094012F" w:rsidRDefault="009D7416" w:rsidP="009D7416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0A7E66">
                    <w:rPr>
                      <w:rFonts w:hint="eastAsia"/>
                      <w:sz w:val="16"/>
                      <w:szCs w:val="16"/>
                    </w:rPr>
                    <w:t>4</w:t>
                  </w:r>
                  <w:r w:rsidR="00360885">
                    <w:rPr>
                      <w:rFonts w:hint="eastAsia"/>
                      <w:sz w:val="16"/>
                      <w:szCs w:val="16"/>
                    </w:rPr>
                    <w:t>4</w:t>
                  </w:r>
                  <w:r w:rsidR="000A7E66">
                    <w:rPr>
                      <w:rFonts w:hint="eastAsia"/>
                      <w:sz w:val="16"/>
                      <w:szCs w:val="16"/>
                    </w:rPr>
                    <w:t>.</w:t>
                  </w:r>
                  <w:r w:rsidR="00360885">
                    <w:rPr>
                      <w:rFonts w:hint="eastAsia"/>
                      <w:sz w:val="16"/>
                      <w:szCs w:val="16"/>
                    </w:rPr>
                    <w:t>7</w:t>
                  </w:r>
                  <w:r w:rsidR="0018266D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206" type="#_x0000_t202" style="position:absolute;left:0;text-align:left;margin-left:280.85pt;margin-top:102.05pt;width:53pt;height:92.95pt;z-index:251698176;v-text-anchor:middle" filled="f" stroked="f">
            <v:textbox style="mso-next-textbox:#_x0000_s1206" inset="5.85pt,.7pt,5.85pt,.7pt">
              <w:txbxContent>
                <w:p w:rsidR="009D7416" w:rsidRDefault="00C20BC5" w:rsidP="009D7416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1,363</w:t>
                  </w:r>
                </w:p>
                <w:p w:rsidR="0018266D" w:rsidRPr="0094012F" w:rsidRDefault="009D7416" w:rsidP="009D7416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4</w:t>
                  </w:r>
                  <w:r w:rsidR="00C20BC5">
                    <w:rPr>
                      <w:rFonts w:hint="eastAsia"/>
                      <w:sz w:val="16"/>
                      <w:szCs w:val="16"/>
                    </w:rPr>
                    <w:t>5.3</w:t>
                  </w:r>
                  <w:r w:rsidR="0018266D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205" type="#_x0000_t202" style="position:absolute;left:0;text-align:left;margin-left:206.2pt;margin-top:102.05pt;width:50.45pt;height:88.2pt;z-index:251697152;v-text-anchor:middle" filled="f" stroked="f">
            <v:textbox style="mso-next-textbox:#_x0000_s1205" inset="5.85pt,.7pt,5.85pt,.7pt">
              <w:txbxContent>
                <w:p w:rsidR="00B6239C" w:rsidRDefault="00C20BC5" w:rsidP="00B6239C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1</w:t>
                  </w:r>
                  <w:r w:rsidR="00360885">
                    <w:rPr>
                      <w:rFonts w:hint="eastAsia"/>
                      <w:sz w:val="16"/>
                      <w:szCs w:val="16"/>
                    </w:rPr>
                    <w:t>,454</w:t>
                  </w:r>
                </w:p>
                <w:p w:rsidR="0018266D" w:rsidRPr="0094012F" w:rsidRDefault="00B6239C" w:rsidP="00B6239C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47.</w:t>
                  </w:r>
                  <w:r w:rsidR="00C20BC5">
                    <w:rPr>
                      <w:rFonts w:hint="eastAsia"/>
                      <w:sz w:val="16"/>
                      <w:szCs w:val="16"/>
                    </w:rPr>
                    <w:t>6</w:t>
                  </w:r>
                  <w:r w:rsidR="0018266D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195" type="#_x0000_t202" style="position:absolute;left:0;text-align:left;margin-left:131.15pt;margin-top:107.1pt;width:51.35pt;height:72.85pt;z-index:251686912;v-text-anchor:middle" filled="f" stroked="f">
            <v:textbox style="mso-next-textbox:#_x0000_s1195" inset="5.85pt,.7pt,5.85pt,.7pt">
              <w:txbxContent>
                <w:p w:rsidR="00B6239C" w:rsidRDefault="00B6239C" w:rsidP="00B6239C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1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,46</w:t>
                  </w:r>
                  <w:r w:rsidR="00C20BC5">
                    <w:rPr>
                      <w:rFonts w:hint="eastAsia"/>
                      <w:sz w:val="16"/>
                      <w:szCs w:val="16"/>
                    </w:rPr>
                    <w:t>0</w:t>
                  </w:r>
                </w:p>
                <w:p w:rsidR="004B1BAA" w:rsidRPr="0094012F" w:rsidRDefault="00B6239C" w:rsidP="00B6239C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47</w:t>
                  </w:r>
                  <w:r w:rsidR="004B1BAA">
                    <w:rPr>
                      <w:rFonts w:hint="eastAsia"/>
                      <w:sz w:val="16"/>
                      <w:szCs w:val="16"/>
                    </w:rPr>
                    <w:t>.</w:t>
                  </w:r>
                  <w:r w:rsidR="00C20BC5">
                    <w:rPr>
                      <w:rFonts w:hint="eastAsia"/>
                      <w:sz w:val="16"/>
                      <w:szCs w:val="16"/>
                    </w:rPr>
                    <w:t>9</w:t>
                  </w:r>
                  <w:r w:rsidR="004B1BAA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188" type="#_x0000_t202" style="position:absolute;left:0;text-align:left;margin-left:50pt;margin-top:84.65pt;width:62.95pt;height:95.3pt;z-index:251679744;v-text-anchor:middle" filled="f" stroked="f">
            <v:textbox style="mso-next-textbox:#_x0000_s1188" inset="5.85pt,.7pt,5.85pt,.7pt">
              <w:txbxContent>
                <w:p w:rsidR="00534400" w:rsidRPr="00534400" w:rsidRDefault="003E6F03" w:rsidP="00534400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 w:rsidRPr="006A4D02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固定資産税</w:t>
                  </w:r>
                  <w:r w:rsidR="00534400" w:rsidRPr="00534400">
                    <w:rPr>
                      <w:rFonts w:hint="eastAsia"/>
                      <w:sz w:val="16"/>
                      <w:szCs w:val="16"/>
                    </w:rPr>
                    <w:t>1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,4</w:t>
                  </w:r>
                  <w:r w:rsidR="00C20BC5">
                    <w:rPr>
                      <w:rFonts w:hint="eastAsia"/>
                      <w:sz w:val="16"/>
                      <w:szCs w:val="16"/>
                    </w:rPr>
                    <w:t>6</w:t>
                  </w:r>
                  <w:r w:rsidR="00360885">
                    <w:rPr>
                      <w:rFonts w:hint="eastAsia"/>
                      <w:sz w:val="16"/>
                      <w:szCs w:val="16"/>
                    </w:rPr>
                    <w:t>4</w:t>
                  </w:r>
                </w:p>
                <w:p w:rsidR="004B1BAA" w:rsidRPr="00534400" w:rsidRDefault="00534400" w:rsidP="00534400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 w:rsidRPr="00534400">
                    <w:rPr>
                      <w:rFonts w:hint="eastAsia"/>
                      <w:sz w:val="16"/>
                      <w:szCs w:val="16"/>
                    </w:rPr>
                    <w:t>（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4</w:t>
                  </w:r>
                  <w:r w:rsidR="00C20BC5">
                    <w:rPr>
                      <w:rFonts w:hint="eastAsia"/>
                      <w:sz w:val="16"/>
                      <w:szCs w:val="16"/>
                    </w:rPr>
                    <w:t>7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.3</w:t>
                  </w:r>
                  <w:r w:rsidR="004B1BAA" w:rsidRPr="00534400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Pr="00534400">
                    <w:rPr>
                      <w:rFonts w:hint="eastAsia"/>
                      <w:sz w:val="16"/>
                      <w:szCs w:val="16"/>
                    </w:rPr>
                    <w:t>）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203" type="#_x0000_t202" style="position:absolute;left:0;text-align:left;margin-left:206.2pt;margin-top:197.7pt;width:50.45pt;height:17.05pt;z-index:251695104;v-text-anchor:middle" filled="f" stroked="f">
            <v:textbox style="mso-next-textbox:#_x0000_s1203" inset="5.85pt,.7pt,5.85pt,.7pt">
              <w:txbxContent>
                <w:p w:rsidR="0018266D" w:rsidRPr="0094012F" w:rsidRDefault="00B6239C" w:rsidP="0018266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2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7</w:t>
                  </w:r>
                  <w:r w:rsidR="00C20BC5">
                    <w:rPr>
                      <w:rFonts w:hint="eastAsia"/>
                      <w:sz w:val="16"/>
                      <w:szCs w:val="16"/>
                    </w:rPr>
                    <w:t>1</w:t>
                  </w:r>
                  <w:r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C20BC5">
                    <w:rPr>
                      <w:rFonts w:hint="eastAsia"/>
                      <w:sz w:val="16"/>
                      <w:szCs w:val="16"/>
                    </w:rPr>
                    <w:t>8.9</w:t>
                  </w:r>
                  <w:r w:rsidR="0018266D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192" type="#_x0000_t202" style="position:absolute;left:0;text-align:left;margin-left:47.25pt;margin-top:210.7pt;width:65.7pt;height:66.95pt;z-index:251683840;v-text-anchor:middle" filled="f" stroked="f">
            <v:textbox style="mso-next-textbox:#_x0000_s1192" inset="5.85pt,.7pt,5.85pt,.7pt">
              <w:txbxContent>
                <w:p w:rsidR="003E6F03" w:rsidRPr="006A4D02" w:rsidRDefault="004B1BAA" w:rsidP="003E6F03">
                  <w:pPr>
                    <w:spacing w:line="0" w:lineRule="atLeast"/>
                    <w:jc w:val="center"/>
                    <w:rPr>
                      <w:rFonts w:asciiTheme="minorHAnsi" w:eastAsiaTheme="majorEastAsia" w:hAnsiTheme="minorHAnsi"/>
                      <w:sz w:val="16"/>
                      <w:szCs w:val="16"/>
                    </w:rPr>
                  </w:pPr>
                  <w:r w:rsidRPr="00B91A16">
                    <w:rPr>
                      <w:rFonts w:asciiTheme="majorEastAsia" w:eastAsiaTheme="majorEastAsia" w:hAnsiTheme="majorEastAsia" w:hint="eastAsia"/>
                      <w:sz w:val="15"/>
                      <w:szCs w:val="15"/>
                    </w:rPr>
                    <w:t>個人市町村民税</w:t>
                  </w:r>
                  <w:r w:rsidR="00FC47DD">
                    <w:rPr>
                      <w:rFonts w:asciiTheme="minorHAnsi" w:eastAsiaTheme="majorEastAsia" w:hAnsiTheme="minorHAnsi"/>
                      <w:sz w:val="16"/>
                      <w:szCs w:val="16"/>
                    </w:rPr>
                    <w:t>1,0</w:t>
                  </w:r>
                  <w:r w:rsidR="00C20BC5">
                    <w:rPr>
                      <w:rFonts w:asciiTheme="minorHAnsi" w:eastAsiaTheme="majorEastAsia" w:hAnsiTheme="minorHAnsi" w:hint="eastAsia"/>
                      <w:sz w:val="16"/>
                      <w:szCs w:val="16"/>
                    </w:rPr>
                    <w:t>46</w:t>
                  </w:r>
                </w:p>
                <w:p w:rsidR="004B1BAA" w:rsidRPr="006A4D02" w:rsidRDefault="00FC47DD" w:rsidP="003E6F03">
                  <w:pPr>
                    <w:spacing w:line="0" w:lineRule="atLeast"/>
                    <w:jc w:val="center"/>
                    <w:rPr>
                      <w:rFonts w:asciiTheme="minorHAnsi" w:eastAsiaTheme="majorEastAsia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eastAsiaTheme="majorEastAsia" w:hAnsiTheme="minorHAnsi"/>
                      <w:sz w:val="16"/>
                      <w:szCs w:val="16"/>
                    </w:rPr>
                    <w:t>(3</w:t>
                  </w:r>
                  <w:r w:rsidR="00C20BC5">
                    <w:rPr>
                      <w:rFonts w:asciiTheme="minorHAnsi" w:eastAsiaTheme="majorEastAsia" w:hAnsiTheme="minorHAnsi" w:hint="eastAsia"/>
                      <w:sz w:val="16"/>
                      <w:szCs w:val="16"/>
                    </w:rPr>
                    <w:t>3</w:t>
                  </w:r>
                  <w:r w:rsidR="003E6F03" w:rsidRPr="006A4D02">
                    <w:rPr>
                      <w:rFonts w:asciiTheme="minorHAnsi" w:eastAsiaTheme="majorEastAsia" w:hAnsiTheme="minorHAnsi"/>
                      <w:sz w:val="16"/>
                      <w:szCs w:val="16"/>
                    </w:rPr>
                    <w:t>.</w:t>
                  </w:r>
                  <w:r w:rsidR="00C20BC5">
                    <w:rPr>
                      <w:rFonts w:asciiTheme="minorHAnsi" w:eastAsiaTheme="majorEastAsia" w:hAnsiTheme="minorHAnsi" w:hint="eastAsia"/>
                      <w:sz w:val="16"/>
                      <w:szCs w:val="16"/>
                    </w:rPr>
                    <w:t>8</w:t>
                  </w:r>
                  <w:r w:rsidR="003E6F03" w:rsidRPr="006A4D02">
                    <w:rPr>
                      <w:rFonts w:asciiTheme="minorHAnsi" w:eastAsiaTheme="majorEastAsia" w:hAnsiTheme="minorHAnsi"/>
                      <w:sz w:val="16"/>
                      <w:szCs w:val="16"/>
                    </w:rPr>
                    <w:t>％</w:t>
                  </w:r>
                  <w:r w:rsidR="003E6F03" w:rsidRPr="006A4D02">
                    <w:rPr>
                      <w:rFonts w:asciiTheme="minorHAnsi" w:eastAsiaTheme="majorEastAsia" w:hAnsiTheme="minorHAnsi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196" type="#_x0000_t202" style="position:absolute;left:0;text-align:left;margin-left:131.15pt;margin-top:210.7pt;width:51.35pt;height:66.95pt;z-index:251687936;v-text-anchor:middle" filled="f" stroked="f">
            <v:textbox style="mso-next-textbox:#_x0000_s1196" inset="5.85pt,.7pt,5.85pt,.7pt">
              <w:txbxContent>
                <w:p w:rsidR="00B6239C" w:rsidRDefault="00C20BC5" w:rsidP="00B6239C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952</w:t>
                  </w:r>
                </w:p>
                <w:p w:rsidR="004B1BAA" w:rsidRPr="0094012F" w:rsidRDefault="00B6239C" w:rsidP="00B6239C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3</w:t>
                  </w:r>
                  <w:r w:rsidR="00C20BC5">
                    <w:rPr>
                      <w:rFonts w:hint="eastAsia"/>
                      <w:sz w:val="16"/>
                      <w:szCs w:val="16"/>
                    </w:rPr>
                    <w:t>1.2</w:t>
                  </w:r>
                  <w:r w:rsidR="004B1BAA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200" type="#_x0000_t202" style="position:absolute;left:0;text-align:left;margin-left:206.2pt;margin-top:217.75pt;width:51.65pt;height:57.1pt;z-index:251692032;v-text-anchor:middle" filled="f" stroked="f">
            <v:textbox style="mso-next-textbox:#_x0000_s1200" inset="5.85pt,.7pt,5.85pt,.7pt">
              <w:txbxContent>
                <w:p w:rsidR="00B6239C" w:rsidRDefault="00FC47DD" w:rsidP="00B6239C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9</w:t>
                  </w:r>
                  <w:r w:rsidR="00C20BC5">
                    <w:rPr>
                      <w:rFonts w:hint="eastAsia"/>
                      <w:sz w:val="16"/>
                      <w:szCs w:val="16"/>
                    </w:rPr>
                    <w:t>49</w:t>
                  </w:r>
                </w:p>
                <w:p w:rsidR="004B1BAA" w:rsidRPr="0094012F" w:rsidRDefault="00B6239C" w:rsidP="00B6239C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FC47DD">
                    <w:rPr>
                      <w:rFonts w:hint="eastAsia"/>
                      <w:sz w:val="16"/>
                      <w:szCs w:val="16"/>
                    </w:rPr>
                    <w:t>31.</w:t>
                  </w:r>
                  <w:r w:rsidR="00C20BC5">
                    <w:rPr>
                      <w:rFonts w:hint="eastAsia"/>
                      <w:sz w:val="16"/>
                      <w:szCs w:val="16"/>
                    </w:rPr>
                    <w:t>1</w:t>
                  </w:r>
                  <w:r w:rsidR="004B1BAA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199" type="#_x0000_t202" style="position:absolute;left:0;text-align:left;margin-left:280.85pt;margin-top:217.75pt;width:53pt;height:59.9pt;z-index:251691008;v-text-anchor:middle" filled="f" stroked="f">
            <v:textbox style="mso-next-textbox:#_x0000_s1199" inset="5.85pt,.7pt,5.85pt,.7pt">
              <w:txbxContent>
                <w:p w:rsidR="009D7416" w:rsidRDefault="009D7416" w:rsidP="009D7416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9</w:t>
                  </w:r>
                  <w:r w:rsidR="00C20BC5">
                    <w:rPr>
                      <w:rFonts w:hint="eastAsia"/>
                      <w:sz w:val="16"/>
                      <w:szCs w:val="16"/>
                    </w:rPr>
                    <w:t>87</w:t>
                  </w:r>
                </w:p>
                <w:p w:rsidR="004B1BAA" w:rsidRPr="0094012F" w:rsidRDefault="009D7416" w:rsidP="009D7416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4B1BAA">
                    <w:rPr>
                      <w:rFonts w:hint="eastAsia"/>
                      <w:sz w:val="16"/>
                      <w:szCs w:val="16"/>
                    </w:rPr>
                    <w:t>3</w:t>
                  </w:r>
                  <w:r w:rsidR="00C20BC5">
                    <w:rPr>
                      <w:rFonts w:hint="eastAsia"/>
                      <w:sz w:val="16"/>
                      <w:szCs w:val="16"/>
                    </w:rPr>
                    <w:t>2.8</w:t>
                  </w:r>
                  <w:r w:rsidR="004B1BAA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198" type="#_x0000_t202" style="position:absolute;left:0;text-align:left;margin-left:356.3pt;margin-top:214.75pt;width:54.15pt;height:62.9pt;z-index:251689984;v-text-anchor:middle" filled="f" stroked="f">
            <v:textbox style="mso-next-textbox:#_x0000_s1198" inset="5.85pt,.7pt,5.85pt,.7pt">
              <w:txbxContent>
                <w:p w:rsidR="009D7416" w:rsidRDefault="00360885" w:rsidP="009D7416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1,000</w:t>
                  </w:r>
                </w:p>
                <w:p w:rsidR="004B1BAA" w:rsidRPr="0094012F" w:rsidRDefault="009D7416" w:rsidP="009D7416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910833">
                    <w:rPr>
                      <w:rFonts w:hint="eastAsia"/>
                      <w:sz w:val="16"/>
                      <w:szCs w:val="16"/>
                    </w:rPr>
                    <w:t>32.8</w:t>
                  </w:r>
                  <w:r w:rsidR="004B1BAA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w:pict>
          <v:shape id="_x0000_s1182" type="#_x0000_t202" style="position:absolute;left:0;text-align:left;margin-left:-.35pt;margin-top:281.1pt;width:40.35pt;height:18pt;z-index:251674624;v-text-anchor:middle" filled="f" stroked="f">
            <v:textbox style="mso-next-textbox:#_x0000_s1182" inset="5.85pt,.7pt,5.85pt,.7pt">
              <w:txbxContent>
                <w:p w:rsidR="0094012F" w:rsidRPr="005D09EE" w:rsidRDefault="0094012F" w:rsidP="0093431A">
                  <w:pPr>
                    <w:jc w:val="center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5D09EE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億円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210" type="#_x0000_t202" style="position:absolute;left:0;text-align:left;margin-left:350.75pt;margin-top:80.9pt;width:59.7pt;height:15.7pt;z-index:251702272;v-text-anchor:middle" filled="f" stroked="f">
            <v:textbox inset="5.85pt,.7pt,5.85pt,.7pt">
              <w:txbxContent>
                <w:p w:rsidR="0018266D" w:rsidRPr="0094012F" w:rsidRDefault="00360885" w:rsidP="004B1BAA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382</w:t>
                  </w:r>
                  <w:r w:rsidR="009D7416"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0A7E66">
                    <w:rPr>
                      <w:rFonts w:hint="eastAsia"/>
                      <w:sz w:val="16"/>
                      <w:szCs w:val="16"/>
                    </w:rPr>
                    <w:t>12.</w:t>
                  </w:r>
                  <w:r>
                    <w:rPr>
                      <w:rFonts w:hint="eastAsia"/>
                      <w:sz w:val="16"/>
                      <w:szCs w:val="16"/>
                    </w:rPr>
                    <w:t>5</w:t>
                  </w:r>
                  <w:r w:rsidR="0018266D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="009D7416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 w:rsidR="00FC47DD">
        <w:rPr>
          <w:noProof/>
        </w:rPr>
        <w:drawing>
          <wp:inline distT="0" distB="0" distL="0" distR="0" wp14:anchorId="6FBE00BF" wp14:editId="672F8C08">
            <wp:extent cx="5486400" cy="3847605"/>
            <wp:effectExtent l="0" t="0" r="0" b="63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D5F30" w:rsidRDefault="002D5F30" w:rsidP="002D5F30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5312AD" w:rsidRDefault="00461C3F" w:rsidP="002D5F30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lastRenderedPageBreak/>
        <w:pict>
          <v:group id="_x0000_s1166" style="position:absolute;margin-left:-7.85pt;margin-top:8.7pt;width:436.25pt;height:25.5pt;z-index:251656960" coordorigin="1544,2415" coordsize="8725,510">
            <v:roundrect id="_x0000_s1156" style="position:absolute;left:1544;top:2460;width:8725;height:420" arcsize="10923f" fillcolor="#5a5a5a" stroked="f">
              <v:textbox inset="5.85pt,.7pt,5.85pt,.7pt"/>
            </v:roundrect>
            <v:shape id="_x0000_s1157" type="#_x0000_t202" style="position:absolute;left:1544;top:2415;width:6241;height:510;mso-width-relative:margin;mso-height-relative:margin" filled="f" fillcolor="#5a5a5a" stroked="f">
              <v:textbox style="mso-next-textbox:#_x0000_s1157">
                <w:txbxContent>
                  <w:p w:rsidR="00BC57B7" w:rsidRPr="005312AD" w:rsidRDefault="00BC57B7" w:rsidP="005312AD">
                    <w:pPr>
                      <w:rPr>
                        <w:rFonts w:ascii="ＭＳ Ｐゴシック" w:eastAsia="ＭＳ Ｐゴシック" w:hAnsi="ＭＳ Ｐゴシック"/>
                        <w:color w:val="FFFFFF"/>
                        <w:sz w:val="22"/>
                        <w:szCs w:val="22"/>
                      </w:rPr>
                    </w:pPr>
                    <w:r w:rsidRPr="005312AD">
                      <w:rPr>
                        <w:rFonts w:ascii="ＭＳ ゴシック" w:eastAsia="ＭＳ ゴシック" w:hAnsi="ＭＳ ゴシック" w:hint="eastAsia"/>
                        <w:color w:val="FFFFFF"/>
                      </w:rPr>
                      <w:t>○　住民１人当たりの市町村税負担額の推移（第４表関係）</w:t>
                    </w:r>
                  </w:p>
                </w:txbxContent>
              </v:textbox>
            </v:shape>
          </v:group>
        </w:pict>
      </w:r>
    </w:p>
    <w:p w:rsidR="00B60C87" w:rsidRDefault="00B60C87" w:rsidP="001671FF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B51F37" w:rsidRDefault="00461C3F" w:rsidP="001671FF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000000"/>
          <w:sz w:val="22"/>
          <w:szCs w:val="22"/>
        </w:rPr>
        <w:pict>
          <v:shape id="_x0000_s1213" type="#_x0000_t202" style="position:absolute;left:0;text-align:left;margin-left:343.65pt;margin-top:109.75pt;width:68.05pt;height:28.35pt;z-index:251704320;mso-position-horizontal-relative:text;mso-position-vertical-relative:text;v-text-anchor:middle" filled="f" stroked="f">
            <v:textbox style="mso-next-textbox:#_x0000_s1213" inset="5.85pt,.7pt,5.85pt,.7pt">
              <w:txbxContent>
                <w:p w:rsidR="000B4723" w:rsidRDefault="00360885" w:rsidP="00E30C7D">
                  <w:pPr>
                    <w:jc w:val="center"/>
                  </w:pPr>
                  <w:r>
                    <w:rPr>
                      <w:rFonts w:hint="eastAsia"/>
                    </w:rPr>
                    <w:t>152,186</w:t>
                  </w:r>
                  <w:r w:rsidR="00E3478E" w:rsidRPr="006A4D02">
                    <w:rPr>
                      <w:rFonts w:asciiTheme="majorEastAsia" w:eastAsiaTheme="majorEastAsia" w:hAnsiTheme="majorEastAsia" w:hint="eastAsia"/>
                    </w:rPr>
                    <w:t>円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color w:val="000000"/>
          <w:sz w:val="22"/>
          <w:szCs w:val="22"/>
        </w:rPr>
        <w:pict>
          <v:shape id="_x0000_s1212" type="#_x0000_t202" style="position:absolute;left:0;text-align:left;margin-left:275.6pt;margin-top:126.15pt;width:68.05pt;height:28.35pt;z-index:251703296;v-text-anchor:middle" filled="f" stroked="f">
            <v:textbox style="mso-next-textbox:#_x0000_s1212" inset="5.85pt,.7pt,5.85pt,.7pt">
              <w:txbxContent>
                <w:p w:rsidR="000B4723" w:rsidRPr="006A4D02" w:rsidRDefault="000B4723" w:rsidP="00E30C7D">
                  <w:pPr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hint="eastAsia"/>
                    </w:rPr>
                    <w:t>1</w:t>
                  </w:r>
                  <w:r w:rsidR="007B070C">
                    <w:rPr>
                      <w:rFonts w:hint="eastAsia"/>
                    </w:rPr>
                    <w:t>49,795</w:t>
                  </w:r>
                  <w:r w:rsidR="00E3478E" w:rsidRPr="006A4D02">
                    <w:rPr>
                      <w:rFonts w:asciiTheme="majorEastAsia" w:eastAsiaTheme="majorEastAsia" w:hAnsiTheme="majorEastAsia" w:hint="eastAsia"/>
                    </w:rPr>
                    <w:t>円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color w:val="000000"/>
          <w:sz w:val="22"/>
          <w:szCs w:val="22"/>
        </w:rPr>
        <w:pict>
          <v:shape id="_x0000_s1216" type="#_x0000_t202" style="position:absolute;left:0;text-align:left;margin-left:201.65pt;margin-top:100.15pt;width:68.05pt;height:28.35pt;z-index:251707392;v-text-anchor:middle" filled="f" stroked="f">
            <v:textbox style="mso-next-textbox:#_x0000_s1216" inset="5.85pt,.7pt,5.85pt,.7pt">
              <w:txbxContent>
                <w:p w:rsidR="000B4723" w:rsidRPr="006A4D02" w:rsidRDefault="001E2251" w:rsidP="00E30C7D">
                  <w:pPr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hint="eastAsia"/>
                    </w:rPr>
                    <w:t>153,53</w:t>
                  </w:r>
                  <w:r w:rsidR="000B4723">
                    <w:rPr>
                      <w:rFonts w:hint="eastAsia"/>
                    </w:rPr>
                    <w:t>3</w:t>
                  </w:r>
                  <w:r w:rsidR="00E3478E" w:rsidRPr="006A4D02">
                    <w:rPr>
                      <w:rFonts w:asciiTheme="majorEastAsia" w:eastAsiaTheme="majorEastAsia" w:hAnsiTheme="majorEastAsia" w:hint="eastAsia"/>
                    </w:rPr>
                    <w:t>円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color w:val="000000"/>
          <w:sz w:val="22"/>
          <w:szCs w:val="22"/>
        </w:rPr>
        <w:pict>
          <v:shape id="_x0000_s1215" type="#_x0000_t202" style="position:absolute;left:0;text-align:left;margin-left:129.45pt;margin-top:104.35pt;width:68.05pt;height:28.35pt;z-index:251706368;v-text-anchor:middle" filled="f" stroked="f">
            <v:textbox style="mso-next-textbox:#_x0000_s1215" inset="5.85pt,.7pt,5.85pt,.7pt">
              <w:txbxContent>
                <w:p w:rsidR="000B4723" w:rsidRPr="006A4D02" w:rsidRDefault="001E2251" w:rsidP="00E30C7D">
                  <w:pPr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hint="eastAsia"/>
                    </w:rPr>
                    <w:t>152,693</w:t>
                  </w:r>
                  <w:r w:rsidR="00E3478E" w:rsidRPr="006A4D02">
                    <w:rPr>
                      <w:rFonts w:asciiTheme="majorEastAsia" w:eastAsiaTheme="majorEastAsia" w:hAnsiTheme="majorEastAsia" w:hint="eastAsia"/>
                    </w:rPr>
                    <w:t>円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color w:val="000000"/>
          <w:sz w:val="22"/>
          <w:szCs w:val="22"/>
        </w:rPr>
        <w:pict>
          <v:shape id="_x0000_s1214" type="#_x0000_t202" style="position:absolute;left:0;text-align:left;margin-left:54pt;margin-top:90.8pt;width:68.05pt;height:28.35pt;z-index:251705344;mso-position-horizontal-relative:text;mso-position-vertical-relative:text;v-text-anchor:middle" filled="f" stroked="f">
            <v:textbox style="mso-next-textbox:#_x0000_s1214" inset="5.85pt,.7pt,5.85pt,.7pt">
              <w:txbxContent>
                <w:p w:rsidR="000B4723" w:rsidRPr="006A4D02" w:rsidRDefault="000B4723" w:rsidP="00E30C7D">
                  <w:pPr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hint="eastAsia"/>
                    </w:rPr>
                    <w:t>1</w:t>
                  </w:r>
                  <w:r w:rsidR="001E2251">
                    <w:rPr>
                      <w:rFonts w:hint="eastAsia"/>
                    </w:rPr>
                    <w:t>54,752</w:t>
                  </w:r>
                  <w:r w:rsidR="00E3478E" w:rsidRPr="006A4D02">
                    <w:rPr>
                      <w:rFonts w:asciiTheme="majorEastAsia" w:eastAsiaTheme="majorEastAsia" w:hAnsiTheme="majorEastAsia" w:hint="eastAsia"/>
                    </w:rPr>
                    <w:t>円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color w:val="000000"/>
          <w:sz w:val="22"/>
          <w:szCs w:val="22"/>
        </w:rPr>
        <w:pict>
          <v:shape id="_x0000_s1217" type="#_x0000_t202" style="position:absolute;left:0;text-align:left;margin-left:24.85pt;margin-top:231.15pt;width:21.55pt;height:16.3pt;z-index:251708416;mso-position-horizontal-relative:text;mso-position-vertical-relative:text;v-text-anchor:middle" filled="f" stroked="f">
            <v:textbox style="mso-next-textbox:#_x0000_s1217" inset="5.85pt,.7pt,5.85pt,.7pt">
              <w:txbxContent>
                <w:p w:rsidR="000B4723" w:rsidRDefault="000B4723" w:rsidP="000B4723">
                  <w:pPr>
                    <w:jc w:val="center"/>
                  </w:pPr>
                  <w:r>
                    <w:rPr>
                      <w:rFonts w:hint="eastAsia"/>
                    </w:rPr>
                    <w:t>円</w:t>
                  </w:r>
                </w:p>
              </w:txbxContent>
            </v:textbox>
          </v:shape>
        </w:pict>
      </w:r>
      <w:r w:rsidR="001E2251">
        <w:rPr>
          <w:noProof/>
        </w:rPr>
        <w:drawing>
          <wp:inline distT="0" distB="0" distL="0" distR="0" wp14:anchorId="261BF749" wp14:editId="19EA5FF9">
            <wp:extent cx="5436523" cy="3158836"/>
            <wp:effectExtent l="0" t="0" r="0" b="3810"/>
            <wp:docPr id="8" name="グラフ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DB7E49">
        <w:rPr>
          <w:rFonts w:ascii="ＭＳ ゴシック" w:eastAsia="ＭＳ ゴシック" w:hAnsi="ＭＳ ゴシック" w:hint="eastAsia"/>
          <w:color w:val="000000"/>
          <w:sz w:val="22"/>
          <w:szCs w:val="22"/>
        </w:rPr>
        <w:tab/>
      </w:r>
    </w:p>
    <w:p w:rsidR="000B4723" w:rsidRDefault="000B4723" w:rsidP="001671FF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756775" w:rsidRDefault="00756775" w:rsidP="001671FF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3A2F78" w:rsidRDefault="00461C3F" w:rsidP="001671FF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000000"/>
          <w:sz w:val="22"/>
          <w:szCs w:val="22"/>
        </w:rPr>
        <w:pict>
          <v:group id="_x0000_s1165" style="position:absolute;left:0;text-align:left;margin-left:-7.85pt;margin-top:1.95pt;width:436.25pt;height:25.5pt;z-index:251658752" coordorigin="1544,9510" coordsize="8725,510">
            <v:roundrect id="_x0000_s1158" style="position:absolute;left:1544;top:9555;width:8725;height:420" arcsize="10923f" fillcolor="#5a5a5a" stroked="f">
              <v:textbox inset="5.85pt,.7pt,5.85pt,.7pt"/>
            </v:roundrect>
            <v:shape id="_x0000_s1159" type="#_x0000_t202" style="position:absolute;left:1544;top:9510;width:6241;height:510;mso-width-relative:margin;mso-height-relative:margin" filled="f" fillcolor="#5a5a5a" stroked="f">
              <v:textbox>
                <w:txbxContent>
                  <w:p w:rsidR="00BC57B7" w:rsidRPr="005312AD" w:rsidRDefault="00BC57B7" w:rsidP="005312AD">
                    <w:pPr>
                      <w:rPr>
                        <w:rFonts w:ascii="ＭＳ Ｐゴシック" w:eastAsia="ＭＳ Ｐゴシック" w:hAnsi="ＭＳ Ｐゴシック"/>
                        <w:color w:val="FFFFFF"/>
                        <w:sz w:val="22"/>
                        <w:szCs w:val="22"/>
                      </w:rPr>
                    </w:pPr>
                    <w:r w:rsidRPr="005312AD">
                      <w:rPr>
                        <w:rFonts w:ascii="ＭＳ ゴシック" w:eastAsia="ＭＳ ゴシック" w:hAnsi="ＭＳ ゴシック" w:hint="eastAsia"/>
                        <w:color w:val="FFFFFF"/>
                      </w:rPr>
                      <w:t xml:space="preserve">○　</w:t>
                    </w:r>
                    <w:r w:rsidR="00BC7BCE">
                      <w:rPr>
                        <w:rFonts w:ascii="ＭＳ ゴシック" w:eastAsia="ＭＳ ゴシック" w:hAnsi="ＭＳ ゴシック" w:hint="eastAsia"/>
                        <w:color w:val="FFFFFF"/>
                        <w:sz w:val="22"/>
                        <w:szCs w:val="22"/>
                      </w:rPr>
                      <w:t>税目別調定額の推移（第５･</w:t>
                    </w:r>
                    <w:r w:rsidRPr="005312AD">
                      <w:rPr>
                        <w:rFonts w:ascii="ＭＳ ゴシック" w:eastAsia="ＭＳ ゴシック" w:hAnsi="ＭＳ ゴシック" w:hint="eastAsia"/>
                        <w:color w:val="FFFFFF"/>
                        <w:sz w:val="22"/>
                        <w:szCs w:val="22"/>
                      </w:rPr>
                      <w:t>６表関係）</w:t>
                    </w:r>
                  </w:p>
                </w:txbxContent>
              </v:textbox>
            </v:shape>
          </v:group>
        </w:pict>
      </w:r>
    </w:p>
    <w:p w:rsidR="00684151" w:rsidRDefault="00684151" w:rsidP="00B51F37">
      <w:pPr>
        <w:jc w:val="right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B8397D" w:rsidRPr="00792781" w:rsidRDefault="00461C3F" w:rsidP="00684151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/>
          <w:noProof/>
        </w:rPr>
        <w:pict>
          <v:shape id="_x0000_s1253" type="#_x0000_t202" style="position:absolute;left:0;text-align:left;margin-left:203pt;margin-top:33.75pt;width:53.65pt;height:19.35pt;z-index:251742208" filled="f" stroked="f">
            <v:textbox style="mso-next-textbox:#_x0000_s1253" inset="5.85pt,.7pt,5.85pt,.7pt">
              <w:txbxContent>
                <w:p w:rsidR="00FF5E6A" w:rsidRDefault="00FF5E6A" w:rsidP="00FF5E6A">
                  <w:pPr>
                    <w:jc w:val="center"/>
                  </w:pPr>
                  <w:r>
                    <w:rPr>
                      <w:rFonts w:hint="eastAsia"/>
                    </w:rPr>
                    <w:t>3,4</w:t>
                  </w:r>
                  <w:r w:rsidR="00AE0989">
                    <w:rPr>
                      <w:rFonts w:hint="eastAsia"/>
                    </w:rPr>
                    <w:t>13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41" type="#_x0000_t202" style="position:absolute;left:0;text-align:left;margin-left:353.5pt;margin-top:185.6pt;width:51.7pt;height:15.7pt;z-index:251732992;v-text-anchor:middle" filled="f" stroked="f">
            <v:textbox style="mso-next-textbox:#_x0000_s1241" inset="5.85pt,.7pt,5.85pt,.7pt">
              <w:txbxContent>
                <w:p w:rsidR="00D04CC3" w:rsidRPr="0094012F" w:rsidRDefault="005B4A70" w:rsidP="0075677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3</w:t>
                  </w:r>
                  <w:r w:rsidR="00AE0989">
                    <w:rPr>
                      <w:rFonts w:hint="eastAsia"/>
                      <w:sz w:val="16"/>
                      <w:szCs w:val="16"/>
                    </w:rPr>
                    <w:t>11</w:t>
                  </w:r>
                  <w:r w:rsidR="004B2A67"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AE0989">
                    <w:rPr>
                      <w:rFonts w:hint="eastAsia"/>
                      <w:sz w:val="16"/>
                      <w:szCs w:val="16"/>
                    </w:rPr>
                    <w:t>8.2</w:t>
                  </w:r>
                  <w:r w:rsidR="00D04CC3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="00D04CC3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37" type="#_x0000_t202" style="position:absolute;left:0;text-align:left;margin-left:279.55pt;margin-top:186.55pt;width:51.05pt;height:15.7pt;z-index:251728896;v-text-anchor:middle" filled="f" stroked="f">
            <v:textbox style="mso-next-textbox:#_x0000_s1237" inset="5.85pt,.7pt,5.85pt,.7pt">
              <w:txbxContent>
                <w:p w:rsidR="008737C7" w:rsidRPr="0094012F" w:rsidRDefault="00AE0989" w:rsidP="0075677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302</w:t>
                  </w:r>
                  <w:r w:rsidR="001E2251">
                    <w:rPr>
                      <w:rFonts w:hint="eastAsia"/>
                      <w:sz w:val="16"/>
                      <w:szCs w:val="16"/>
                    </w:rPr>
                    <w:t>(</w:t>
                  </w:r>
                  <w:r>
                    <w:rPr>
                      <w:rFonts w:hint="eastAsia"/>
                      <w:sz w:val="16"/>
                      <w:szCs w:val="16"/>
                    </w:rPr>
                    <w:t>9.0</w:t>
                  </w:r>
                  <w:r w:rsidR="008737C7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="008737C7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33" type="#_x0000_t202" style="position:absolute;left:0;text-align:left;margin-left:201.65pt;margin-top:186.55pt;width:55pt;height:15.7pt;z-index:251724800;mso-position-horizontal-relative:text;mso-position-vertical-relative:text;v-text-anchor:middle" filled="f" stroked="f">
            <v:textbox style="mso-next-textbox:#_x0000_s1233" inset="5.85pt,.7pt,5.85pt,.7pt">
              <w:txbxContent>
                <w:p w:rsidR="00757AF2" w:rsidRPr="0094012F" w:rsidRDefault="00757AF2" w:rsidP="0075677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2</w:t>
                  </w:r>
                  <w:r w:rsidR="00AE0989">
                    <w:rPr>
                      <w:rFonts w:hint="eastAsia"/>
                      <w:sz w:val="16"/>
                      <w:szCs w:val="16"/>
                    </w:rPr>
                    <w:t>79</w:t>
                  </w:r>
                  <w:r w:rsidR="001E2251">
                    <w:rPr>
                      <w:rFonts w:hint="eastAsia"/>
                      <w:sz w:val="16"/>
                      <w:szCs w:val="16"/>
                    </w:rPr>
                    <w:t>(8.</w:t>
                  </w:r>
                  <w:r w:rsidR="00AE0989">
                    <w:rPr>
                      <w:rFonts w:hint="eastAsia"/>
                      <w:sz w:val="16"/>
                      <w:szCs w:val="16"/>
                    </w:rPr>
                    <w:t>2</w:t>
                  </w:r>
                  <w:r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29" type="#_x0000_t202" style="position:absolute;left:0;text-align:left;margin-left:130.25pt;margin-top:186.55pt;width:51.25pt;height:18.65pt;z-index:251720704;v-text-anchor:middle" filled="f" stroked="f">
            <v:textbox style="mso-next-textbox:#_x0000_s1229" inset="5.85pt,.7pt,5.85pt,.7pt">
              <w:txbxContent>
                <w:p w:rsidR="00757AF2" w:rsidRPr="0094012F" w:rsidRDefault="001E2251" w:rsidP="0075677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2</w:t>
                  </w:r>
                  <w:r w:rsidR="00AE0989">
                    <w:rPr>
                      <w:rFonts w:hint="eastAsia"/>
                      <w:sz w:val="16"/>
                      <w:szCs w:val="16"/>
                    </w:rPr>
                    <w:t>86</w:t>
                  </w:r>
                  <w:r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AE0989">
                    <w:rPr>
                      <w:rFonts w:hint="eastAsia"/>
                      <w:sz w:val="16"/>
                      <w:szCs w:val="16"/>
                    </w:rPr>
                    <w:t>8.3</w:t>
                  </w:r>
                  <w:r w:rsidR="00757AF2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="00757AF2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35" type="#_x0000_t202" style="position:absolute;left:0;text-align:left;margin-left:278.85pt;margin-top:59.95pt;width:55pt;height:21.6pt;z-index:251726848;v-text-anchor:middle" filled="f" stroked="f">
            <v:textbox style="mso-next-textbox:#_x0000_s1235" inset="5.85pt,.7pt,5.85pt,.7pt">
              <w:txbxContent>
                <w:p w:rsidR="00757AF2" w:rsidRPr="0094012F" w:rsidRDefault="00AE0989" w:rsidP="0075677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369</w:t>
                  </w:r>
                  <w:r w:rsidR="00757AF2"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1E2251">
                    <w:rPr>
                      <w:rFonts w:hint="eastAsia"/>
                      <w:sz w:val="16"/>
                      <w:szCs w:val="16"/>
                    </w:rPr>
                    <w:t>1</w:t>
                  </w:r>
                  <w:r>
                    <w:rPr>
                      <w:rFonts w:hint="eastAsia"/>
                      <w:sz w:val="16"/>
                      <w:szCs w:val="16"/>
                    </w:rPr>
                    <w:t>1.9</w:t>
                  </w:r>
                  <w:r w:rsidR="00757AF2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="00757AF2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27" type="#_x0000_t202" style="position:absolute;left:0;text-align:left;margin-left:125.7pt;margin-top:56.65pt;width:56.95pt;height:19.3pt;z-index:251718656;v-text-anchor:middle" filled="f" stroked="f">
            <v:textbox style="mso-next-textbox:#_x0000_s1227" inset="5.85pt,.7pt,5.85pt,.7pt">
              <w:txbxContent>
                <w:p w:rsidR="00756775" w:rsidRPr="0094012F" w:rsidRDefault="00757AF2" w:rsidP="0075677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3</w:t>
                  </w:r>
                  <w:r w:rsidR="00AE0989">
                    <w:rPr>
                      <w:rFonts w:hint="eastAsia"/>
                      <w:sz w:val="16"/>
                      <w:szCs w:val="16"/>
                    </w:rPr>
                    <w:t>90</w:t>
                  </w:r>
                  <w:r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1E2251">
                    <w:rPr>
                      <w:rFonts w:hint="eastAsia"/>
                      <w:sz w:val="16"/>
                      <w:szCs w:val="16"/>
                    </w:rPr>
                    <w:t>11.</w:t>
                  </w:r>
                  <w:r w:rsidR="00AE0989">
                    <w:rPr>
                      <w:rFonts w:hint="eastAsia"/>
                      <w:sz w:val="16"/>
                      <w:szCs w:val="16"/>
                    </w:rPr>
                    <w:t>4</w:t>
                  </w:r>
                  <w:r w:rsidR="00756775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251" type="#_x0000_t202" style="position:absolute;left:0;text-align:left;margin-left:54pt;margin-top:30.45pt;width:51.4pt;height:15.25pt;z-index:251740160" stroked="f">
            <v:fill opacity="0"/>
            <v:textbox style="mso-next-textbox:#_x0000_s1251" inset="5.85pt,.7pt,5.85pt,.7pt">
              <w:txbxContent>
                <w:p w:rsidR="005B4A70" w:rsidRDefault="00360885" w:rsidP="007E50D8">
                  <w:pPr>
                    <w:jc w:val="center"/>
                  </w:pPr>
                  <w:r>
                    <w:rPr>
                      <w:rFonts w:hint="eastAsia"/>
                    </w:rPr>
                    <w:t>3,482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26" type="#_x0000_t202" style="position:absolute;left:0;text-align:left;margin-left:54pt;margin-top:50.75pt;width:55pt;height:21.65pt;z-index:251717632;mso-position-horizontal-relative:text;mso-position-vertical-relative:text;v-text-anchor:middle" filled="f" stroked="f">
            <v:textbox style="mso-next-textbox:#_x0000_s1226" inset="5.85pt,.7pt,5.85pt,.7pt">
              <w:txbxContent>
                <w:p w:rsidR="00756775" w:rsidRPr="006A4D02" w:rsidRDefault="00E30C7D" w:rsidP="00E30C7D">
                  <w:pPr>
                    <w:spacing w:line="0" w:lineRule="atLeast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6A4D02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その他の税</w:t>
                  </w:r>
                  <w:r w:rsidR="00360885">
                    <w:rPr>
                      <w:rFonts w:asciiTheme="minorHAnsi" w:hAnsiTheme="minorHAnsi" w:hint="eastAsia"/>
                      <w:sz w:val="16"/>
                      <w:szCs w:val="16"/>
                    </w:rPr>
                    <w:t>383</w:t>
                  </w:r>
                  <w:r w:rsidR="00757AF2" w:rsidRPr="006A4D02">
                    <w:rPr>
                      <w:rFonts w:asciiTheme="minorHAnsi" w:hAnsiTheme="minorHAnsi"/>
                      <w:sz w:val="16"/>
                      <w:szCs w:val="16"/>
                    </w:rPr>
                    <w:t>(</w:t>
                  </w:r>
                  <w:r w:rsidR="00360885">
                    <w:rPr>
                      <w:rFonts w:asciiTheme="minorHAnsi" w:hAnsiTheme="minorHAnsi" w:hint="eastAsia"/>
                      <w:sz w:val="16"/>
                      <w:szCs w:val="16"/>
                    </w:rPr>
                    <w:t>11.1</w:t>
                  </w:r>
                  <w:r w:rsidR="00756775" w:rsidRPr="006A4D02">
                    <w:rPr>
                      <w:rFonts w:asciiTheme="minorHAnsi" w:hAnsiTheme="minorHAnsi"/>
                      <w:sz w:val="16"/>
                      <w:szCs w:val="16"/>
                    </w:rPr>
                    <w:t>％</w:t>
                  </w:r>
                  <w:r w:rsidR="00757AF2" w:rsidRPr="006A4D02">
                    <w:rPr>
                      <w:rFonts w:asciiTheme="minorHAnsi" w:hAnsiTheme="minorHAnsi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40" type="#_x0000_t202" style="position:absolute;left:0;text-align:left;margin-left:353.5pt;margin-top:85.85pt;width:51.7pt;height:96.8pt;z-index:251731968;v-text-anchor:middle" filled="f" stroked="f">
            <v:textbox style="mso-next-textbox:#_x0000_s1240" inset="5.85pt,.7pt,5.85pt,.7pt">
              <w:txbxContent>
                <w:p w:rsidR="008737C7" w:rsidRDefault="00AE0989" w:rsidP="0093431A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1,541</w:t>
                  </w:r>
                </w:p>
                <w:p w:rsidR="008737C7" w:rsidRPr="0094012F" w:rsidRDefault="008737C7" w:rsidP="0093431A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AE0989">
                    <w:rPr>
                      <w:rFonts w:hint="eastAsia"/>
                      <w:sz w:val="16"/>
                      <w:szCs w:val="16"/>
                    </w:rPr>
                    <w:t>48.7</w:t>
                  </w:r>
                  <w:r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42" type="#_x0000_t202" style="position:absolute;left:0;text-align:left;margin-left:353.5pt;margin-top:205.2pt;width:51.7pt;height:71.4pt;z-index:251734016;v-text-anchor:middle" filled="f" stroked="f">
            <v:textbox style="mso-next-textbox:#_x0000_s1242" inset="5.85pt,.7pt,5.85pt,.7pt">
              <w:txbxContent>
                <w:p w:rsidR="00D04CC3" w:rsidRDefault="00AE0989" w:rsidP="0093431A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1,102</w:t>
                  </w:r>
                </w:p>
                <w:p w:rsidR="00D04CC3" w:rsidRPr="0094012F" w:rsidRDefault="004B2A67" w:rsidP="00B36A78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(3</w:t>
                  </w:r>
                  <w:r w:rsidR="00AE0989">
                    <w:rPr>
                      <w:rFonts w:hint="eastAsia"/>
                      <w:sz w:val="16"/>
                      <w:szCs w:val="16"/>
                    </w:rPr>
                    <w:t>1.1</w:t>
                  </w:r>
                  <w:r w:rsidR="00D04CC3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="00D04CC3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252" type="#_x0000_t202" style="position:absolute;left:0;text-align:left;margin-left:130.25pt;margin-top:30.45pt;width:50.45pt;height:18.35pt;z-index:251741184" filled="f" stroked="f">
            <v:textbox style="mso-next-textbox:#_x0000_s1252" inset="5.85pt,.7pt,5.85pt,.7pt">
              <w:txbxContent>
                <w:p w:rsidR="00FF5E6A" w:rsidRDefault="00FF5E6A" w:rsidP="00FF5E6A">
                  <w:pPr>
                    <w:jc w:val="center"/>
                  </w:pPr>
                  <w:r>
                    <w:rPr>
                      <w:rFonts w:hint="eastAsia"/>
                    </w:rPr>
                    <w:t>3,4</w:t>
                  </w:r>
                  <w:r w:rsidR="00AE0989">
                    <w:rPr>
                      <w:rFonts w:hint="eastAsia"/>
                    </w:rPr>
                    <w:t>24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255" type="#_x0000_t202" style="position:absolute;left:0;text-align:left;margin-left:353.5pt;margin-top:33.75pt;width:51.7pt;height:19.35pt;z-index:251744256" filled="f" stroked="f">
            <v:textbox style="mso-next-textbox:#_x0000_s1255" inset="5.85pt,.7pt,5.85pt,.7pt">
              <w:txbxContent>
                <w:p w:rsidR="00FF5E6A" w:rsidRDefault="00FF5E6A" w:rsidP="00FF5E6A">
                  <w:pPr>
                    <w:jc w:val="center"/>
                  </w:pPr>
                  <w:r>
                    <w:rPr>
                      <w:rFonts w:hint="eastAsia"/>
                    </w:rPr>
                    <w:t>3</w:t>
                  </w:r>
                  <w:r w:rsidR="00AE0989">
                    <w:rPr>
                      <w:rFonts w:hint="eastAsia"/>
                    </w:rPr>
                    <w:t>,360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</w:rPr>
        <w:pict>
          <v:shape id="_x0000_s1254" type="#_x0000_t202" style="position:absolute;left:0;text-align:left;margin-left:279.55pt;margin-top:33.75pt;width:54.3pt;height:19.35pt;z-index:251743232" filled="f" stroked="f">
            <v:textbox style="mso-next-textbox:#_x0000_s1254" inset="5.85pt,.7pt,5.85pt,.7pt">
              <w:txbxContent>
                <w:p w:rsidR="00FF5E6A" w:rsidRDefault="00FF5E6A" w:rsidP="00FF5E6A">
                  <w:pPr>
                    <w:jc w:val="center"/>
                  </w:pPr>
                  <w:r>
                    <w:rPr>
                      <w:rFonts w:hint="eastAsia"/>
                    </w:rPr>
                    <w:t>3,</w:t>
                  </w:r>
                  <w:r w:rsidR="00AE0989">
                    <w:rPr>
                      <w:rFonts w:hint="eastAsia"/>
                    </w:rPr>
                    <w:t>348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39" type="#_x0000_t202" style="position:absolute;left:0;text-align:left;margin-left:350.2pt;margin-top:59.95pt;width:55pt;height:21.6pt;z-index:251730944;v-text-anchor:middle" filled="f" stroked="f">
            <v:textbox style="mso-next-textbox:#_x0000_s1239" inset="5.85pt,.7pt,5.85pt,.7pt">
              <w:txbxContent>
                <w:p w:rsidR="008737C7" w:rsidRPr="0094012F" w:rsidRDefault="00AE0989" w:rsidP="0075677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406</w:t>
                  </w:r>
                  <w:r w:rsidR="004B2A67">
                    <w:rPr>
                      <w:rFonts w:hint="eastAsia"/>
                      <w:sz w:val="16"/>
                      <w:szCs w:val="16"/>
                    </w:rPr>
                    <w:t>(</w:t>
                  </w:r>
                  <w:r>
                    <w:rPr>
                      <w:rFonts w:hint="eastAsia"/>
                      <w:sz w:val="16"/>
                      <w:szCs w:val="16"/>
                    </w:rPr>
                    <w:t>12.0</w:t>
                  </w:r>
                  <w:r w:rsidR="008737C7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="008737C7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31" type="#_x0000_t202" style="position:absolute;left:0;text-align:left;margin-left:201.65pt;margin-top:54.7pt;width:55pt;height:23.55pt;z-index:251722752;v-text-anchor:middle" filled="f" stroked="f">
            <v:textbox style="mso-next-textbox:#_x0000_s1231" inset="5.85pt,.7pt,5.85pt,.7pt">
              <w:txbxContent>
                <w:p w:rsidR="00757AF2" w:rsidRPr="0094012F" w:rsidRDefault="00AE0989" w:rsidP="0075677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410</w:t>
                  </w:r>
                  <w:r w:rsidR="001E2251">
                    <w:rPr>
                      <w:rFonts w:hint="eastAsia"/>
                      <w:sz w:val="16"/>
                      <w:szCs w:val="16"/>
                    </w:rPr>
                    <w:t>(1</w:t>
                  </w:r>
                  <w:r>
                    <w:rPr>
                      <w:rFonts w:hint="eastAsia"/>
                      <w:sz w:val="16"/>
                      <w:szCs w:val="16"/>
                    </w:rPr>
                    <w:t>2.0</w:t>
                  </w:r>
                  <w:r w:rsidR="00757AF2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="00757AF2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28" type="#_x0000_t202" style="position:absolute;left:0;text-align:left;margin-left:129.45pt;margin-top:78.25pt;width:49.95pt;height:104.4pt;z-index:251719680;v-text-anchor:middle" filled="f" stroked="f">
            <v:textbox style="mso-next-textbox:#_x0000_s1228" inset="5.85pt,.7pt,5.85pt,.7pt">
              <w:txbxContent>
                <w:p w:rsidR="00757AF2" w:rsidRDefault="001E2251" w:rsidP="0093431A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1,6</w:t>
                  </w:r>
                  <w:r w:rsidR="00AE0989">
                    <w:rPr>
                      <w:rFonts w:hint="eastAsia"/>
                      <w:sz w:val="16"/>
                      <w:szCs w:val="16"/>
                    </w:rPr>
                    <w:t>78</w:t>
                  </w:r>
                </w:p>
                <w:p w:rsidR="00756775" w:rsidRPr="0094012F" w:rsidRDefault="00757AF2" w:rsidP="0093431A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(</w:t>
                  </w:r>
                  <w:r w:rsidR="001E2251">
                    <w:rPr>
                      <w:rFonts w:hint="eastAsia"/>
                      <w:sz w:val="16"/>
                      <w:szCs w:val="16"/>
                    </w:rPr>
                    <w:t>4</w:t>
                  </w:r>
                  <w:r w:rsidR="00AE0989">
                    <w:rPr>
                      <w:rFonts w:hint="eastAsia"/>
                      <w:sz w:val="16"/>
                      <w:szCs w:val="16"/>
                    </w:rPr>
                    <w:t>9.0</w:t>
                  </w:r>
                  <w:r w:rsidR="00756775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32" type="#_x0000_t202" style="position:absolute;left:0;text-align:left;margin-left:204.95pt;margin-top:81.55pt;width:48.4pt;height:104.05pt;z-index:251723776;v-text-anchor:middle" filled="f" stroked="f">
            <v:textbox style="mso-next-textbox:#_x0000_s1232" inset="5.85pt,.7pt,5.85pt,.7pt">
              <w:txbxContent>
                <w:p w:rsidR="00757AF2" w:rsidRDefault="00757AF2" w:rsidP="0093431A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1</w:t>
                  </w:r>
                  <w:r w:rsidR="001E2251">
                    <w:rPr>
                      <w:rFonts w:hint="eastAsia"/>
                      <w:sz w:val="16"/>
                      <w:szCs w:val="16"/>
                    </w:rPr>
                    <w:t>,6</w:t>
                  </w:r>
                  <w:r w:rsidR="00AE0989">
                    <w:rPr>
                      <w:rFonts w:hint="eastAsia"/>
                      <w:sz w:val="16"/>
                      <w:szCs w:val="16"/>
                    </w:rPr>
                    <w:t>62</w:t>
                  </w:r>
                </w:p>
                <w:p w:rsidR="00757AF2" w:rsidRPr="0094012F" w:rsidRDefault="001E2251" w:rsidP="0093431A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(4</w:t>
                  </w:r>
                  <w:r w:rsidR="00AE0989">
                    <w:rPr>
                      <w:rFonts w:hint="eastAsia"/>
                      <w:sz w:val="16"/>
                      <w:szCs w:val="16"/>
                    </w:rPr>
                    <w:t>8.7</w:t>
                  </w:r>
                  <w:r w:rsidR="00757AF2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="00757AF2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36" type="#_x0000_t202" style="position:absolute;left:0;text-align:left;margin-left:279.55pt;margin-top:81.55pt;width:51.05pt;height:104.05pt;z-index:251727872;v-text-anchor:middle" filled="f" stroked="f">
            <v:textbox style="mso-next-textbox:#_x0000_s1236" inset="5.85pt,.7pt,5.85pt,.7pt">
              <w:txbxContent>
                <w:p w:rsidR="008737C7" w:rsidRDefault="001E2251" w:rsidP="0093431A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1,</w:t>
                  </w:r>
                  <w:r w:rsidR="00AE0989">
                    <w:rPr>
                      <w:rFonts w:hint="eastAsia"/>
                      <w:sz w:val="16"/>
                      <w:szCs w:val="16"/>
                    </w:rPr>
                    <w:t>554</w:t>
                  </w:r>
                </w:p>
                <w:p w:rsidR="008737C7" w:rsidRPr="0094012F" w:rsidRDefault="001E2251" w:rsidP="0093431A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(4</w:t>
                  </w:r>
                  <w:r w:rsidR="00AE0989">
                    <w:rPr>
                      <w:rFonts w:hint="eastAsia"/>
                      <w:sz w:val="16"/>
                      <w:szCs w:val="16"/>
                    </w:rPr>
                    <w:t>6.4</w:t>
                  </w:r>
                  <w:r w:rsidR="008737C7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="008737C7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38" type="#_x0000_t202" style="position:absolute;left:0;text-align:left;margin-left:279.55pt;margin-top:209.15pt;width:51.05pt;height:63.55pt;z-index:251729920;v-text-anchor:middle" filled="f" stroked="f">
            <v:textbox style="mso-next-textbox:#_x0000_s1238" inset="5.85pt,.7pt,5.85pt,.7pt">
              <w:txbxContent>
                <w:p w:rsidR="008737C7" w:rsidRDefault="005B4A70" w:rsidP="0093431A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1,0</w:t>
                  </w:r>
                  <w:r w:rsidR="00AE0989">
                    <w:rPr>
                      <w:rFonts w:hint="eastAsia"/>
                      <w:sz w:val="16"/>
                      <w:szCs w:val="16"/>
                    </w:rPr>
                    <w:t>96</w:t>
                  </w:r>
                </w:p>
                <w:p w:rsidR="008737C7" w:rsidRPr="0094012F" w:rsidRDefault="004B2A67" w:rsidP="00E30C7D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(3</w:t>
                  </w:r>
                  <w:r w:rsidR="00AE0989">
                    <w:rPr>
                      <w:rFonts w:hint="eastAsia"/>
                      <w:sz w:val="16"/>
                      <w:szCs w:val="16"/>
                    </w:rPr>
                    <w:t>2.7</w:t>
                  </w:r>
                  <w:r w:rsidR="008737C7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="008737C7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34" type="#_x0000_t202" style="position:absolute;left:0;text-align:left;margin-left:204.95pt;margin-top:205.2pt;width:51.7pt;height:67.5pt;z-index:251725824;v-text-anchor:middle" filled="f" stroked="f">
            <v:textbox style="mso-next-textbox:#_x0000_s1234" inset="5.85pt,.7pt,5.85pt,.7pt">
              <w:txbxContent>
                <w:p w:rsidR="00757AF2" w:rsidRDefault="005B4A70" w:rsidP="0093431A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1</w:t>
                  </w:r>
                  <w:r w:rsidR="00E12B30">
                    <w:rPr>
                      <w:rFonts w:hint="eastAsia"/>
                      <w:sz w:val="16"/>
                      <w:szCs w:val="16"/>
                    </w:rPr>
                    <w:t>,0</w:t>
                  </w:r>
                  <w:r w:rsidR="00AE0989">
                    <w:rPr>
                      <w:rFonts w:hint="eastAsia"/>
                      <w:sz w:val="16"/>
                      <w:szCs w:val="16"/>
                    </w:rPr>
                    <w:t>62</w:t>
                  </w:r>
                </w:p>
                <w:p w:rsidR="00757AF2" w:rsidRPr="0094012F" w:rsidRDefault="004B2A67" w:rsidP="00E30C7D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(31</w:t>
                  </w:r>
                  <w:r w:rsidR="00757AF2">
                    <w:rPr>
                      <w:rFonts w:hint="eastAsia"/>
                      <w:sz w:val="16"/>
                      <w:szCs w:val="16"/>
                    </w:rPr>
                    <w:t>.</w:t>
                  </w:r>
                  <w:r w:rsidR="00AE0989">
                    <w:rPr>
                      <w:rFonts w:hint="eastAsia"/>
                      <w:sz w:val="16"/>
                      <w:szCs w:val="16"/>
                    </w:rPr>
                    <w:t>1</w:t>
                  </w:r>
                  <w:r w:rsidR="00757AF2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="00757AF2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30" type="#_x0000_t202" style="position:absolute;left:0;text-align:left;margin-left:129.45pt;margin-top:201.3pt;width:49.95pt;height:71.4pt;z-index:251721728;v-text-anchor:middle" filled="f" stroked="f">
            <v:textbox style="mso-next-textbox:#_x0000_s1230" inset="5.85pt,.7pt,5.85pt,.7pt">
              <w:txbxContent>
                <w:p w:rsidR="00757AF2" w:rsidRDefault="00757AF2" w:rsidP="0093431A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1</w:t>
                  </w:r>
                  <w:r w:rsidR="005B4A70">
                    <w:rPr>
                      <w:rFonts w:hint="eastAsia"/>
                      <w:sz w:val="16"/>
                      <w:szCs w:val="16"/>
                    </w:rPr>
                    <w:t>,</w:t>
                  </w:r>
                  <w:r w:rsidR="00AE0989">
                    <w:rPr>
                      <w:rFonts w:hint="eastAsia"/>
                      <w:sz w:val="16"/>
                      <w:szCs w:val="16"/>
                    </w:rPr>
                    <w:t>070</w:t>
                  </w:r>
                </w:p>
                <w:p w:rsidR="00757AF2" w:rsidRPr="0094012F" w:rsidRDefault="004B2A67" w:rsidP="00E30C7D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(3</w:t>
                  </w:r>
                  <w:r w:rsidR="00AE0989">
                    <w:rPr>
                      <w:rFonts w:hint="eastAsia"/>
                      <w:sz w:val="16"/>
                      <w:szCs w:val="16"/>
                    </w:rPr>
                    <w:t>1.</w:t>
                  </w:r>
                  <w:r>
                    <w:rPr>
                      <w:rFonts w:hint="eastAsia"/>
                      <w:sz w:val="16"/>
                      <w:szCs w:val="16"/>
                    </w:rPr>
                    <w:t>3</w:t>
                  </w:r>
                  <w:r w:rsidR="00757AF2" w:rsidRPr="0094012F">
                    <w:rPr>
                      <w:rFonts w:hint="eastAsia"/>
                      <w:sz w:val="16"/>
                      <w:szCs w:val="16"/>
                    </w:rPr>
                    <w:t>％</w:t>
                  </w:r>
                  <w:r w:rsidR="00757AF2">
                    <w:rPr>
                      <w:rFonts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25" type="#_x0000_t202" style="position:absolute;left:0;text-align:left;margin-left:54pt;margin-top:59.95pt;width:55.2pt;height:113.85pt;z-index:251716608;v-text-anchor:middle" filled="f" stroked="f">
            <v:textbox style="mso-next-textbox:#_x0000_s1225" inset="5.85pt,.7pt,5.85pt,.7pt">
              <w:txbxContent>
                <w:p w:rsidR="00757AF2" w:rsidRPr="006A4D02" w:rsidRDefault="00E30C7D" w:rsidP="0093431A">
                  <w:pPr>
                    <w:spacing w:line="0" w:lineRule="atLeast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6A4D02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固定資産税</w:t>
                  </w:r>
                  <w:r w:rsidR="00AE0989">
                    <w:rPr>
                      <w:rFonts w:asciiTheme="minorHAnsi" w:hAnsiTheme="minorHAnsi" w:hint="eastAsia"/>
                      <w:sz w:val="16"/>
                      <w:szCs w:val="16"/>
                    </w:rPr>
                    <w:t>1,691</w:t>
                  </w:r>
                </w:p>
                <w:p w:rsidR="00757AF2" w:rsidRPr="006A4D02" w:rsidRDefault="00757AF2" w:rsidP="0093431A">
                  <w:pPr>
                    <w:spacing w:line="0" w:lineRule="atLeast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6A4D02">
                    <w:rPr>
                      <w:rFonts w:asciiTheme="minorHAnsi" w:hAnsiTheme="minorHAnsi"/>
                      <w:sz w:val="16"/>
                      <w:szCs w:val="16"/>
                    </w:rPr>
                    <w:t>(</w:t>
                  </w:r>
                  <w:r w:rsidR="00AE0989">
                    <w:rPr>
                      <w:rFonts w:asciiTheme="minorHAnsi" w:hAnsiTheme="minorHAnsi" w:hint="eastAsia"/>
                      <w:sz w:val="16"/>
                      <w:szCs w:val="16"/>
                    </w:rPr>
                    <w:t>48.6</w:t>
                  </w:r>
                  <w:r w:rsidR="00756775" w:rsidRPr="006A4D02">
                    <w:rPr>
                      <w:rFonts w:asciiTheme="minorHAnsi" w:hAnsiTheme="minorHAnsi"/>
                      <w:sz w:val="16"/>
                      <w:szCs w:val="16"/>
                    </w:rPr>
                    <w:t>％</w:t>
                  </w:r>
                  <w:r w:rsidRPr="006A4D02">
                    <w:rPr>
                      <w:rFonts w:asciiTheme="minorHAnsi" w:hAnsiTheme="minorHAnsi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23" type="#_x0000_t202" style="position:absolute;left:0;text-align:left;margin-left:46.4pt;margin-top:201.3pt;width:67.35pt;height:71.4pt;z-index:251714560;v-text-anchor:middle" filled="f" stroked="f">
            <v:textbox style="mso-next-textbox:#_x0000_s1223" inset="5.85pt,.7pt,5.85pt,.7pt">
              <w:txbxContent>
                <w:p w:rsidR="00E30C7D" w:rsidRPr="00CB0C22" w:rsidRDefault="00E30C7D" w:rsidP="0093431A">
                  <w:pPr>
                    <w:spacing w:line="0" w:lineRule="atLeast"/>
                    <w:jc w:val="center"/>
                    <w:rPr>
                      <w:rFonts w:asciiTheme="majorEastAsia" w:eastAsiaTheme="majorEastAsia" w:hAnsiTheme="majorEastAsia"/>
                      <w:sz w:val="15"/>
                      <w:szCs w:val="15"/>
                    </w:rPr>
                  </w:pPr>
                  <w:r w:rsidRPr="00CB0C22">
                    <w:rPr>
                      <w:rFonts w:asciiTheme="majorEastAsia" w:eastAsiaTheme="majorEastAsia" w:hAnsiTheme="majorEastAsia" w:hint="eastAsia"/>
                      <w:sz w:val="15"/>
                      <w:szCs w:val="15"/>
                    </w:rPr>
                    <w:t>個人市町村民税</w:t>
                  </w:r>
                </w:p>
                <w:p w:rsidR="00757AF2" w:rsidRPr="006A4D02" w:rsidRDefault="00AE0989" w:rsidP="0093431A">
                  <w:pPr>
                    <w:spacing w:line="0" w:lineRule="atLeast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hint="eastAsia"/>
                      <w:sz w:val="16"/>
                      <w:szCs w:val="16"/>
                    </w:rPr>
                    <w:t>1,164</w:t>
                  </w:r>
                </w:p>
                <w:p w:rsidR="00757AF2" w:rsidRPr="006A4D02" w:rsidRDefault="00757AF2" w:rsidP="00E30C7D">
                  <w:pPr>
                    <w:spacing w:line="0" w:lineRule="atLeast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6A4D02">
                    <w:rPr>
                      <w:rFonts w:asciiTheme="minorHAnsi" w:hAnsiTheme="minorHAnsi"/>
                      <w:sz w:val="16"/>
                      <w:szCs w:val="16"/>
                    </w:rPr>
                    <w:t>(</w:t>
                  </w:r>
                  <w:r w:rsidR="00AE0989">
                    <w:rPr>
                      <w:rFonts w:asciiTheme="minorHAnsi" w:hAnsiTheme="minorHAnsi" w:hint="eastAsia"/>
                      <w:sz w:val="16"/>
                      <w:szCs w:val="16"/>
                    </w:rPr>
                    <w:t>33.3</w:t>
                  </w:r>
                  <w:r w:rsidR="00756775" w:rsidRPr="006A4D02">
                    <w:rPr>
                      <w:rFonts w:asciiTheme="minorHAnsi" w:hAnsiTheme="minorHAnsi"/>
                      <w:sz w:val="16"/>
                      <w:szCs w:val="16"/>
                    </w:rPr>
                    <w:t>％</w:t>
                  </w:r>
                  <w:r w:rsidRPr="006A4D02">
                    <w:rPr>
                      <w:rFonts w:asciiTheme="minorHAnsi" w:hAnsiTheme="minorHAnsi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明朝" w:hAnsi="ＭＳ 明朝"/>
          <w:b/>
          <w:noProof/>
          <w:color w:val="000000"/>
          <w:sz w:val="22"/>
          <w:szCs w:val="22"/>
        </w:rPr>
        <w:pict>
          <v:shape id="_x0000_s1224" type="#_x0000_t202" style="position:absolute;left:0;text-align:left;margin-left:46.4pt;margin-top:173.8pt;width:71.7pt;height:28.1pt;z-index:251715584;v-text-anchor:middle" filled="f" stroked="f">
            <v:textbox style="mso-next-textbox:#_x0000_s1224" inset="5.85pt,.7pt,5.85pt,.7pt">
              <w:txbxContent>
                <w:p w:rsidR="00756775" w:rsidRPr="0094012F" w:rsidRDefault="00E30C7D" w:rsidP="00E30C7D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  <w:r w:rsidRPr="00CB0C22">
                    <w:rPr>
                      <w:rFonts w:asciiTheme="majorEastAsia" w:eastAsiaTheme="majorEastAsia" w:hAnsiTheme="majorEastAsia" w:hint="eastAsia"/>
                      <w:sz w:val="15"/>
                      <w:szCs w:val="15"/>
                    </w:rPr>
                    <w:t>法人市町村民税</w:t>
                  </w:r>
                  <w:r w:rsidR="00AE0989">
                    <w:rPr>
                      <w:rFonts w:asciiTheme="minorHAnsi" w:hAnsiTheme="minorHAnsi" w:hint="eastAsia"/>
                      <w:sz w:val="16"/>
                      <w:szCs w:val="16"/>
                    </w:rPr>
                    <w:t>244</w:t>
                  </w:r>
                  <w:r w:rsidR="00757AF2" w:rsidRPr="006A4D02">
                    <w:rPr>
                      <w:rFonts w:asciiTheme="minorHAnsi" w:hAnsiTheme="minorHAnsi"/>
                      <w:sz w:val="16"/>
                      <w:szCs w:val="16"/>
                    </w:rPr>
                    <w:t>(</w:t>
                  </w:r>
                  <w:r w:rsidR="00AE0989">
                    <w:rPr>
                      <w:rFonts w:asciiTheme="minorHAnsi" w:hAnsiTheme="minorHAnsi" w:hint="eastAsia"/>
                      <w:sz w:val="16"/>
                      <w:szCs w:val="16"/>
                    </w:rPr>
                    <w:t>7.0</w:t>
                  </w:r>
                  <w:r w:rsidR="00756775" w:rsidRPr="006A4D02">
                    <w:rPr>
                      <w:rFonts w:asciiTheme="minorHAnsi" w:hAnsiTheme="minorHAnsi"/>
                      <w:sz w:val="16"/>
                      <w:szCs w:val="16"/>
                    </w:rPr>
                    <w:t>％</w:t>
                  </w:r>
                  <w:r w:rsidR="00757AF2" w:rsidRPr="006A4D02">
                    <w:rPr>
                      <w:rFonts w:asciiTheme="minorHAnsi" w:hAnsiTheme="minorHAnsi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 w:rsidR="0096795C">
        <w:rPr>
          <w:noProof/>
        </w:rPr>
        <w:drawing>
          <wp:inline distT="0" distB="0" distL="0" distR="0" wp14:anchorId="4F708CA0" wp14:editId="2BCFC6AB">
            <wp:extent cx="5438775" cy="3752850"/>
            <wp:effectExtent l="0" t="0" r="0" b="0"/>
            <wp:docPr id="9" name="グラフ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>
        <w:rPr>
          <w:rFonts w:ascii="ＭＳ ゴシック" w:eastAsia="ＭＳ ゴシック" w:hAnsi="ＭＳ ゴシック"/>
          <w:noProof/>
        </w:rPr>
        <w:pict>
          <v:shape id="_x0000_s1247" type="#_x0000_t202" style="position:absolute;left:0;text-align:left;margin-left:.2pt;margin-top:280.5pt;width:41.1pt;height:18pt;z-index:251737088;mso-position-horizontal-relative:text;mso-position-vertical-relative:text;v-text-anchor:middle" filled="f" stroked="f">
            <v:textbox style="mso-next-textbox:#_x0000_s1247" inset="5.85pt,.7pt,5.85pt,.7pt">
              <w:txbxContent>
                <w:p w:rsidR="0093431A" w:rsidRPr="005D09EE" w:rsidRDefault="0093431A" w:rsidP="0093431A">
                  <w:pPr>
                    <w:jc w:val="center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5D09EE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億円</w:t>
                  </w:r>
                </w:p>
              </w:txbxContent>
            </v:textbox>
          </v:shape>
        </w:pict>
      </w:r>
    </w:p>
    <w:p w:rsidR="00480FA3" w:rsidRPr="00C903F8" w:rsidRDefault="00480FA3" w:rsidP="00480FA3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 w:rsidRPr="00C903F8">
        <w:rPr>
          <w:rFonts w:ascii="ＭＳ 明朝" w:hAnsi="ＭＳ 明朝"/>
          <w:b/>
          <w:color w:val="000000"/>
          <w:sz w:val="22"/>
          <w:szCs w:val="22"/>
        </w:rPr>
        <w:br w:type="page"/>
      </w:r>
      <w:r w:rsidRPr="00C903F8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lastRenderedPageBreak/>
        <w:t>２　徴収の状況</w:t>
      </w:r>
    </w:p>
    <w:p w:rsidR="007744E6" w:rsidRPr="007B12A7" w:rsidRDefault="00461C3F" w:rsidP="005312AD">
      <w:pPr>
        <w:spacing w:line="360" w:lineRule="auto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000000"/>
          <w:sz w:val="22"/>
          <w:szCs w:val="22"/>
        </w:rPr>
        <w:pict>
          <v:roundrect id="_x0000_s1160" style="position:absolute;left:0;text-align:left;margin-left:-7.1pt;margin-top:7.95pt;width:436.25pt;height:21pt;z-index:251660288" arcsize="10923f" fillcolor="#5a5a5a" stroked="f">
            <v:textbox inset="5.85pt,.7pt,5.85pt,.7pt"/>
          </v:roundrect>
        </w:pict>
      </w:r>
      <w:r>
        <w:rPr>
          <w:rFonts w:ascii="ＭＳ ゴシック" w:eastAsia="ＭＳ ゴシック" w:hAnsi="ＭＳ ゴシック"/>
          <w:noProof/>
          <w:color w:val="000000"/>
          <w:sz w:val="22"/>
          <w:szCs w:val="22"/>
        </w:rPr>
        <w:pict>
          <v:shape id="_x0000_s1161" type="#_x0000_t202" style="position:absolute;left:0;text-align:left;margin-left:-7.1pt;margin-top:5.7pt;width:312.05pt;height:25.5pt;z-index:251661312;mso-width-relative:margin;mso-height-relative:margin" filled="f" fillcolor="#5a5a5a" stroked="f">
            <v:textbox>
              <w:txbxContent>
                <w:p w:rsidR="00BC57B7" w:rsidRPr="00AF4983" w:rsidRDefault="00BC57B7" w:rsidP="005312AD">
                  <w:pPr>
                    <w:rPr>
                      <w:rFonts w:asciiTheme="majorEastAsia" w:eastAsiaTheme="majorEastAsia" w:hAnsiTheme="majorEastAsia"/>
                      <w:color w:val="FFFFFF"/>
                      <w:sz w:val="22"/>
                      <w:szCs w:val="22"/>
                    </w:rPr>
                  </w:pPr>
                  <w:r w:rsidRPr="00AF4983">
                    <w:rPr>
                      <w:rFonts w:asciiTheme="majorEastAsia" w:eastAsiaTheme="majorEastAsia" w:hAnsiTheme="majorEastAsia" w:hint="eastAsia"/>
                      <w:color w:val="FFFFFF"/>
                    </w:rPr>
                    <w:t xml:space="preserve">○　</w:t>
                  </w:r>
                  <w:r w:rsidR="00BC7BCE">
                    <w:rPr>
                      <w:rFonts w:asciiTheme="majorEastAsia" w:eastAsiaTheme="majorEastAsia" w:hAnsiTheme="majorEastAsia" w:hint="eastAsia"/>
                      <w:color w:val="FFFFFF"/>
                      <w:sz w:val="22"/>
                      <w:szCs w:val="22"/>
                    </w:rPr>
                    <w:t>徴収率の推移（第８･</w:t>
                  </w:r>
                  <w:r w:rsidRPr="00AF4983">
                    <w:rPr>
                      <w:rFonts w:asciiTheme="majorEastAsia" w:eastAsiaTheme="majorEastAsia" w:hAnsiTheme="majorEastAsia" w:hint="eastAsia"/>
                      <w:color w:val="FFFFFF"/>
                      <w:sz w:val="22"/>
                      <w:szCs w:val="22"/>
                    </w:rPr>
                    <w:t>９表関係）</w:t>
                  </w:r>
                </w:p>
              </w:txbxContent>
            </v:textbox>
          </v:shape>
        </w:pict>
      </w:r>
    </w:p>
    <w:p w:rsidR="00E839DF" w:rsidRDefault="00461C3F" w:rsidP="005312AD">
      <w:pPr>
        <w:spacing w:line="360" w:lineRule="auto"/>
      </w:pPr>
      <w:r>
        <w:rPr>
          <w:rFonts w:ascii="ＭＳ ゴシック" w:eastAsia="ＭＳ ゴシック" w:hAnsi="ＭＳ ゴシック"/>
          <w:b/>
          <w:noProof/>
          <w:color w:val="000000"/>
          <w:sz w:val="22"/>
          <w:szCs w:val="22"/>
        </w:rPr>
        <w:pict>
          <v:shape id="_x0000_s1170" type="#_x0000_t202" style="position:absolute;left:0;text-align:left;margin-left:43.75pt;margin-top:43.85pt;width:46.55pt;height:23.85pt;z-index:251667456;mso-width-relative:margin;mso-height-relative:margin;v-text-anchor:middle" fillcolor="white [3212]" strokecolor="#4f81bd [3204]">
            <v:textbox style="mso-next-textbox:#_x0000_s1170">
              <w:txbxContent>
                <w:p w:rsidR="00E839DF" w:rsidRPr="00627A2B" w:rsidRDefault="00627A2B" w:rsidP="00627A2B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  <w:sz w:val="20"/>
                    </w:rPr>
                  </w:pPr>
                  <w:r w:rsidRPr="00627A2B">
                    <w:rPr>
                      <w:rFonts w:ascii="ＭＳ Ｐゴシック" w:eastAsia="ＭＳ Ｐゴシック" w:hAnsi="ＭＳ Ｐゴシック" w:hint="eastAsia"/>
                      <w:b/>
                      <w:sz w:val="20"/>
                    </w:rPr>
                    <w:t>全 国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8" type="#_x0000_t202" style="position:absolute;left:0;text-align:left;margin-left:44pt;margin-top:132.25pt;width:46.3pt;height:22.45pt;z-index:251665408;mso-width-relative:margin;mso-height-relative:margin;v-text-anchor:middle" strokecolor="#4f81bd [3204]" strokeweight=".5pt">
            <v:textbox style="mso-next-textbox:#_x0000_s1168">
              <w:txbxContent>
                <w:p w:rsidR="00E839DF" w:rsidRPr="00627A2B" w:rsidRDefault="00E839DF" w:rsidP="007B12A7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  <w:sz w:val="20"/>
                    </w:rPr>
                  </w:pPr>
                  <w:r w:rsidRPr="00627A2B">
                    <w:rPr>
                      <w:rFonts w:ascii="ＭＳ Ｐゴシック" w:eastAsia="ＭＳ Ｐゴシック" w:hAnsi="ＭＳ Ｐゴシック" w:hint="eastAsia"/>
                      <w:b/>
                      <w:sz w:val="20"/>
                    </w:rPr>
                    <w:t>栃木県</w:t>
                  </w:r>
                </w:p>
              </w:txbxContent>
            </v:textbox>
          </v:shape>
        </w:pict>
      </w:r>
      <w:r w:rsidR="00D27579">
        <w:rPr>
          <w:noProof/>
        </w:rPr>
        <w:drawing>
          <wp:inline distT="0" distB="0" distL="0" distR="0" wp14:anchorId="5D056137" wp14:editId="326F65AE">
            <wp:extent cx="5390707" cy="3285461"/>
            <wp:effectExtent l="0" t="0" r="635" b="0"/>
            <wp:docPr id="12" name="グラフ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7B12A7" w:rsidRDefault="007B12A7" w:rsidP="005312AD">
      <w:pPr>
        <w:spacing w:line="360" w:lineRule="auto"/>
      </w:pPr>
      <w:bookmarkStart w:id="0" w:name="_GoBack"/>
      <w:bookmarkEnd w:id="0"/>
    </w:p>
    <w:p w:rsidR="005312AD" w:rsidRPr="00C903F8" w:rsidRDefault="002F4143" w:rsidP="005312AD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 w:rsidRPr="00C903F8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t>３　徴収経費の状況</w:t>
      </w:r>
    </w:p>
    <w:p w:rsidR="005312AD" w:rsidRPr="005312AD" w:rsidRDefault="00461C3F" w:rsidP="005312AD">
      <w:pPr>
        <w:spacing w:line="180" w:lineRule="exact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000000"/>
          <w:sz w:val="22"/>
          <w:szCs w:val="22"/>
        </w:rPr>
        <w:pict>
          <v:shape id="_x0000_s1163" type="#_x0000_t202" style="position:absolute;left:0;text-align:left;margin-left:-7.1pt;margin-top:2.7pt;width:312.05pt;height:25.5pt;z-index:251663360;mso-width-relative:margin;mso-height-relative:margin" filled="f" fillcolor="#5a5a5a" stroked="f">
            <v:textbox>
              <w:txbxContent>
                <w:p w:rsidR="00BC57B7" w:rsidRPr="00AF4983" w:rsidRDefault="00BC57B7" w:rsidP="005312AD">
                  <w:pPr>
                    <w:rPr>
                      <w:rFonts w:asciiTheme="majorEastAsia" w:eastAsiaTheme="majorEastAsia" w:hAnsiTheme="majorEastAsia"/>
                      <w:color w:val="FFFFFF"/>
                      <w:sz w:val="22"/>
                      <w:szCs w:val="22"/>
                    </w:rPr>
                  </w:pPr>
                  <w:r w:rsidRPr="00AF4983">
                    <w:rPr>
                      <w:rFonts w:asciiTheme="majorEastAsia" w:eastAsiaTheme="majorEastAsia" w:hAnsiTheme="majorEastAsia" w:hint="eastAsia"/>
                      <w:color w:val="FFFFFF"/>
                    </w:rPr>
                    <w:t xml:space="preserve">○　</w:t>
                  </w:r>
                  <w:r w:rsidRPr="00AF4983">
                    <w:rPr>
                      <w:rFonts w:asciiTheme="majorEastAsia" w:eastAsiaTheme="majorEastAsia" w:hAnsiTheme="majorEastAsia" w:hint="eastAsia"/>
                      <w:color w:val="FFFFFF"/>
                      <w:sz w:val="22"/>
                      <w:szCs w:val="22"/>
                    </w:rPr>
                    <w:t>徴収に要する経費の推移（第１０表関係）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color w:val="000000"/>
          <w:sz w:val="22"/>
          <w:szCs w:val="22"/>
        </w:rPr>
        <w:pict>
          <v:roundrect id="_x0000_s1162" style="position:absolute;left:0;text-align:left;margin-left:-7.1pt;margin-top:4.95pt;width:436.25pt;height:21pt;z-index:251662336" arcsize="10923f" fillcolor="#5a5a5a" stroked="f">
            <v:textbox inset="5.85pt,.7pt,5.85pt,.7pt"/>
          </v:roundrect>
        </w:pict>
      </w:r>
    </w:p>
    <w:p w:rsidR="0042257F" w:rsidRDefault="0042257F" w:rsidP="0042257F">
      <w:pPr>
        <w:rPr>
          <w:rFonts w:ascii="ＭＳ 明朝" w:hAnsi="ＭＳ 明朝"/>
          <w:color w:val="000000"/>
          <w:sz w:val="22"/>
          <w:szCs w:val="22"/>
        </w:rPr>
      </w:pPr>
    </w:p>
    <w:p w:rsidR="004C6295" w:rsidRDefault="00461C3F" w:rsidP="004C6295">
      <w:pPr>
        <w:rPr>
          <w:rFonts w:ascii="ＭＳ 明朝" w:hAnsi="ＭＳ 明朝"/>
          <w:color w:val="000000"/>
          <w:sz w:val="22"/>
          <w:szCs w:val="22"/>
        </w:rPr>
      </w:pPr>
      <w:r>
        <w:rPr>
          <w:noProof/>
        </w:rPr>
        <w:pict>
          <v:shape id="_x0000_s1245" type="#_x0000_t202" alt="テキスト ボックス: 県民税徴税取扱費" style="position:absolute;left:0;text-align:left;margin-left:39.15pt;margin-top:177.1pt;width:65.3pt;height:23.5pt;z-index:251736064" filled="f" stroked="f">
            <v:textbox inset="5.85pt,.7pt,5.85pt,.7pt">
              <w:txbxContent>
                <w:p w:rsidR="00DF1F87" w:rsidRPr="00DF1F87" w:rsidRDefault="00DF1F87" w:rsidP="00DF1F87">
                  <w:pPr>
                    <w:spacing w:line="0" w:lineRule="atLeast"/>
                    <w:jc w:val="center"/>
                    <w:rPr>
                      <w:rFonts w:asciiTheme="majorEastAsia" w:eastAsiaTheme="majorEastAsia" w:hAnsiTheme="majorEastAsia"/>
                      <w:position w:val="6"/>
                      <w:sz w:val="16"/>
                      <w:szCs w:val="16"/>
                    </w:rPr>
                  </w:pPr>
                  <w:r w:rsidRPr="0093431A">
                    <w:rPr>
                      <w:rFonts w:asciiTheme="majorEastAsia" w:eastAsiaTheme="majorEastAsia" w:hAnsiTheme="majorEastAsia" w:hint="eastAsia"/>
                      <w:position w:val="6"/>
                      <w:sz w:val="14"/>
                      <w:szCs w:val="14"/>
                    </w:rPr>
                    <w:t>うち</w:t>
                  </w:r>
                  <w:r w:rsidR="004C6295" w:rsidRPr="00DF1F87">
                    <w:rPr>
                      <w:rFonts w:asciiTheme="majorEastAsia" w:eastAsiaTheme="majorEastAsia" w:hAnsiTheme="majorEastAsia" w:hint="eastAsia"/>
                      <w:position w:val="6"/>
                      <w:sz w:val="16"/>
                      <w:szCs w:val="16"/>
                    </w:rPr>
                    <w:t>県民税</w:t>
                  </w:r>
                </w:p>
                <w:p w:rsidR="004C6295" w:rsidRPr="00DF1F87" w:rsidRDefault="00DF1F87" w:rsidP="00DF1F87">
                  <w:pPr>
                    <w:spacing w:line="0" w:lineRule="atLeast"/>
                    <w:jc w:val="center"/>
                    <w:rPr>
                      <w:rFonts w:asciiTheme="majorEastAsia" w:eastAsiaTheme="majorEastAsia" w:hAnsiTheme="majorEastAsia"/>
                      <w:position w:val="6"/>
                      <w:sz w:val="16"/>
                      <w:szCs w:val="16"/>
                    </w:rPr>
                  </w:pPr>
                  <w:r w:rsidRPr="00DF1F87">
                    <w:rPr>
                      <w:rFonts w:asciiTheme="majorEastAsia" w:eastAsiaTheme="majorEastAsia" w:hAnsiTheme="majorEastAsia" w:hint="eastAsia"/>
                      <w:position w:val="6"/>
                      <w:sz w:val="16"/>
                      <w:szCs w:val="16"/>
                    </w:rPr>
                    <w:t>徴収</w:t>
                  </w:r>
                  <w:r w:rsidR="004C6295" w:rsidRPr="00DF1F87">
                    <w:rPr>
                      <w:rFonts w:asciiTheme="majorEastAsia" w:eastAsiaTheme="majorEastAsia" w:hAnsiTheme="majorEastAsia" w:hint="eastAsia"/>
                      <w:position w:val="6"/>
                      <w:sz w:val="16"/>
                      <w:szCs w:val="16"/>
                    </w:rPr>
                    <w:t>取扱費</w:t>
                  </w:r>
                </w:p>
                <w:p w:rsidR="00DF1F87" w:rsidRDefault="00DF1F87"/>
              </w:txbxContent>
            </v:textbox>
          </v:shape>
        </w:pict>
      </w:r>
      <w:r>
        <w:rPr>
          <w:noProof/>
        </w:rPr>
        <w:pict>
          <v:shape id="_x0000_s1244" type="#_x0000_t202" style="position:absolute;left:0;text-align:left;margin-left:47.15pt;margin-top:80.7pt;width:48.45pt;height:18.35pt;z-index:251735040" filled="f" stroked="f">
            <v:textbox style="mso-next-textbox:#_x0000_s1244" inset="5.85pt,.7pt,5.85pt,.7pt">
              <w:txbxContent>
                <w:p w:rsidR="004C6295" w:rsidRPr="00DF1F87" w:rsidRDefault="004C6295" w:rsidP="004C6295">
                  <w:pPr>
                    <w:jc w:val="center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DF1F87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徴税費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  <w:color w:val="000000"/>
          <w:sz w:val="22"/>
          <w:szCs w:val="22"/>
        </w:rPr>
        <w:pict>
          <v:shape id="_x0000_s1248" type="#_x0000_t202" style="position:absolute;left:0;text-align:left;margin-left:-.9pt;margin-top:245pt;width:40.35pt;height:18pt;z-index:251738112;v-text-anchor:middle" filled="f" stroked="f">
            <v:textbox style="mso-next-textbox:#_x0000_s1248" inset="5.85pt,.7pt,5.85pt,.7pt">
              <w:txbxContent>
                <w:p w:rsidR="0093431A" w:rsidRPr="005D09EE" w:rsidRDefault="0093431A" w:rsidP="0093431A">
                  <w:pPr>
                    <w:jc w:val="center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5D09EE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億円</w:t>
                  </w:r>
                </w:p>
              </w:txbxContent>
            </v:textbox>
          </v:shape>
        </w:pict>
      </w:r>
      <w:r w:rsidR="00007285">
        <w:rPr>
          <w:noProof/>
        </w:rPr>
        <w:drawing>
          <wp:inline distT="0" distB="0" distL="0" distR="0" wp14:anchorId="769C90DC" wp14:editId="6F6E4127">
            <wp:extent cx="5390707" cy="3232297"/>
            <wp:effectExtent l="0" t="0" r="635" b="6350"/>
            <wp:docPr id="15" name="グラフ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A2F78" w:rsidRPr="004C6295" w:rsidRDefault="003A2F78" w:rsidP="004C6295">
      <w:pPr>
        <w:pStyle w:val="a8"/>
        <w:numPr>
          <w:ilvl w:val="0"/>
          <w:numId w:val="4"/>
        </w:numPr>
        <w:ind w:leftChars="0"/>
        <w:rPr>
          <w:rFonts w:ascii="ＭＳ 明朝" w:hAnsi="ＭＳ 明朝"/>
          <w:color w:val="000000"/>
          <w:sz w:val="22"/>
          <w:szCs w:val="22"/>
        </w:rPr>
      </w:pPr>
      <w:r w:rsidRPr="004C6295">
        <w:rPr>
          <w:rFonts w:ascii="ＭＳ 明朝" w:hAnsi="ＭＳ 明朝" w:hint="eastAsia"/>
          <w:color w:val="000000"/>
          <w:sz w:val="22"/>
          <w:szCs w:val="22"/>
        </w:rPr>
        <w:t>道府県民税徴収取扱費交付金の算定方法</w:t>
      </w:r>
    </w:p>
    <w:p w:rsidR="004C6295" w:rsidRDefault="003A2F78" w:rsidP="004C6295">
      <w:pPr>
        <w:ind w:firstLineChars="400" w:firstLine="840"/>
      </w:pPr>
      <w:r>
        <w:t>納税義務者数（当該年度課税分）に</w:t>
      </w:r>
      <w:r>
        <w:t>3,000</w:t>
      </w:r>
      <w:r>
        <w:t>円を乗じて得た金額</w:t>
      </w:r>
    </w:p>
    <w:p w:rsidR="0099022C" w:rsidRPr="0099022C" w:rsidRDefault="003A2F78" w:rsidP="004C6295">
      <w:pPr>
        <w:ind w:firstLineChars="400" w:firstLine="840"/>
      </w:pPr>
      <w:r>
        <w:rPr>
          <w:rFonts w:hint="eastAsia"/>
        </w:rPr>
        <w:t>（</w:t>
      </w:r>
      <w:r w:rsidR="00104015">
        <w:rPr>
          <w:rFonts w:hint="eastAsia"/>
        </w:rPr>
        <w:t>H20</w:t>
      </w:r>
      <w:r>
        <w:rPr>
          <w:rFonts w:hint="eastAsia"/>
        </w:rPr>
        <w:t>は</w:t>
      </w:r>
      <w:r w:rsidR="00F327F8">
        <w:rPr>
          <w:rFonts w:hint="eastAsia"/>
        </w:rPr>
        <w:t>4,000</w:t>
      </w:r>
      <w:r>
        <w:rPr>
          <w:rFonts w:hint="eastAsia"/>
        </w:rPr>
        <w:t>円</w:t>
      </w:r>
      <w:r w:rsidR="00104015">
        <w:rPr>
          <w:rFonts w:hint="eastAsia"/>
        </w:rPr>
        <w:t>、</w:t>
      </w:r>
      <w:r w:rsidR="00104015">
        <w:rPr>
          <w:rFonts w:hint="eastAsia"/>
        </w:rPr>
        <w:t>H21</w:t>
      </w:r>
      <w:r w:rsidR="00104015">
        <w:rPr>
          <w:rFonts w:hint="eastAsia"/>
        </w:rPr>
        <w:t>は</w:t>
      </w:r>
      <w:r w:rsidR="00104015">
        <w:rPr>
          <w:rFonts w:hint="eastAsia"/>
        </w:rPr>
        <w:t>3,300</w:t>
      </w:r>
      <w:r w:rsidR="00104015">
        <w:rPr>
          <w:rFonts w:hint="eastAsia"/>
        </w:rPr>
        <w:t>円</w:t>
      </w:r>
      <w:r>
        <w:rPr>
          <w:rFonts w:hint="eastAsia"/>
        </w:rPr>
        <w:t>）</w:t>
      </w:r>
    </w:p>
    <w:sectPr w:rsidR="0099022C" w:rsidRPr="0099022C" w:rsidSect="00B50FE8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93B" w:rsidRDefault="00A2693B" w:rsidP="008F65D1">
      <w:r>
        <w:separator/>
      </w:r>
    </w:p>
  </w:endnote>
  <w:endnote w:type="continuationSeparator" w:id="0">
    <w:p w:rsidR="00A2693B" w:rsidRDefault="00A2693B" w:rsidP="008F6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93B" w:rsidRDefault="00A2693B" w:rsidP="008F65D1">
      <w:r>
        <w:separator/>
      </w:r>
    </w:p>
  </w:footnote>
  <w:footnote w:type="continuationSeparator" w:id="0">
    <w:p w:rsidR="00A2693B" w:rsidRDefault="00A2693B" w:rsidP="008F65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1F05"/>
    <w:multiLevelType w:val="hybridMultilevel"/>
    <w:tmpl w:val="2B780A68"/>
    <w:lvl w:ilvl="0" w:tplc="649C52E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212C4081"/>
    <w:multiLevelType w:val="hybridMultilevel"/>
    <w:tmpl w:val="76724EFC"/>
    <w:lvl w:ilvl="0" w:tplc="282A313E">
      <w:numFmt w:val="bullet"/>
      <w:lvlText w:val="※"/>
      <w:lvlJc w:val="left"/>
      <w:pPr>
        <w:tabs>
          <w:tab w:val="num" w:pos="6031"/>
        </w:tabs>
        <w:ind w:left="603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43"/>
        </w:tabs>
        <w:ind w:left="19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63"/>
        </w:tabs>
        <w:ind w:left="23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83"/>
        </w:tabs>
        <w:ind w:left="27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03"/>
        </w:tabs>
        <w:ind w:left="32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23"/>
        </w:tabs>
        <w:ind w:left="36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43"/>
        </w:tabs>
        <w:ind w:left="40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63"/>
        </w:tabs>
        <w:ind w:left="44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83"/>
        </w:tabs>
        <w:ind w:left="4883" w:hanging="420"/>
      </w:pPr>
      <w:rPr>
        <w:rFonts w:ascii="Wingdings" w:hAnsi="Wingdings" w:hint="default"/>
      </w:rPr>
    </w:lvl>
  </w:abstractNum>
  <w:abstractNum w:abstractNumId="2">
    <w:nsid w:val="5C9A46AB"/>
    <w:multiLevelType w:val="hybridMultilevel"/>
    <w:tmpl w:val="904E83C0"/>
    <w:lvl w:ilvl="0" w:tplc="A874F7A8">
      <w:start w:val="31"/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>
    <w:nsid w:val="6F9A4759"/>
    <w:multiLevelType w:val="hybridMultilevel"/>
    <w:tmpl w:val="46FA5326"/>
    <w:lvl w:ilvl="0" w:tplc="3A1CAE6E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0E68"/>
    <w:rsid w:val="00007285"/>
    <w:rsid w:val="00066D6F"/>
    <w:rsid w:val="00080D14"/>
    <w:rsid w:val="00085AD5"/>
    <w:rsid w:val="000907F5"/>
    <w:rsid w:val="000A2E36"/>
    <w:rsid w:val="000A7E66"/>
    <w:rsid w:val="000B4723"/>
    <w:rsid w:val="000C02B5"/>
    <w:rsid w:val="000D66EE"/>
    <w:rsid w:val="000F131E"/>
    <w:rsid w:val="00104015"/>
    <w:rsid w:val="00131962"/>
    <w:rsid w:val="00131ADC"/>
    <w:rsid w:val="00141B42"/>
    <w:rsid w:val="001671FF"/>
    <w:rsid w:val="0018266D"/>
    <w:rsid w:val="001A0164"/>
    <w:rsid w:val="001B15F9"/>
    <w:rsid w:val="001B17AF"/>
    <w:rsid w:val="001B3E57"/>
    <w:rsid w:val="001C3E16"/>
    <w:rsid w:val="001D0FED"/>
    <w:rsid w:val="001E2251"/>
    <w:rsid w:val="001F39B0"/>
    <w:rsid w:val="00225011"/>
    <w:rsid w:val="002258F7"/>
    <w:rsid w:val="00233664"/>
    <w:rsid w:val="00236090"/>
    <w:rsid w:val="00237700"/>
    <w:rsid w:val="00254F59"/>
    <w:rsid w:val="00292A92"/>
    <w:rsid w:val="00292AD6"/>
    <w:rsid w:val="00297A34"/>
    <w:rsid w:val="002A43A3"/>
    <w:rsid w:val="002B2D55"/>
    <w:rsid w:val="002B2EAA"/>
    <w:rsid w:val="002C4371"/>
    <w:rsid w:val="002D050C"/>
    <w:rsid w:val="002D472C"/>
    <w:rsid w:val="002D5F30"/>
    <w:rsid w:val="002E3125"/>
    <w:rsid w:val="002E4708"/>
    <w:rsid w:val="002F2837"/>
    <w:rsid w:val="002F3612"/>
    <w:rsid w:val="002F4143"/>
    <w:rsid w:val="002F6099"/>
    <w:rsid w:val="00307FDD"/>
    <w:rsid w:val="00341156"/>
    <w:rsid w:val="0034540E"/>
    <w:rsid w:val="00360885"/>
    <w:rsid w:val="0036165D"/>
    <w:rsid w:val="00364C43"/>
    <w:rsid w:val="0038024A"/>
    <w:rsid w:val="003A2F78"/>
    <w:rsid w:val="003C6C47"/>
    <w:rsid w:val="003E6F03"/>
    <w:rsid w:val="004115EC"/>
    <w:rsid w:val="0042257F"/>
    <w:rsid w:val="00436564"/>
    <w:rsid w:val="00447AD0"/>
    <w:rsid w:val="00466DA2"/>
    <w:rsid w:val="00467614"/>
    <w:rsid w:val="00480FA3"/>
    <w:rsid w:val="00486BD1"/>
    <w:rsid w:val="004B1BAA"/>
    <w:rsid w:val="004B2A67"/>
    <w:rsid w:val="004B6B3C"/>
    <w:rsid w:val="004C10F3"/>
    <w:rsid w:val="004C25A8"/>
    <w:rsid w:val="004C6295"/>
    <w:rsid w:val="004D596C"/>
    <w:rsid w:val="004E2766"/>
    <w:rsid w:val="004F5FFC"/>
    <w:rsid w:val="00510AB5"/>
    <w:rsid w:val="005128EF"/>
    <w:rsid w:val="00525526"/>
    <w:rsid w:val="005312AD"/>
    <w:rsid w:val="00534400"/>
    <w:rsid w:val="0053507C"/>
    <w:rsid w:val="00594450"/>
    <w:rsid w:val="005A52FD"/>
    <w:rsid w:val="005B2436"/>
    <w:rsid w:val="005B4A70"/>
    <w:rsid w:val="005B500F"/>
    <w:rsid w:val="005D09EE"/>
    <w:rsid w:val="005F0FD6"/>
    <w:rsid w:val="005F7B1A"/>
    <w:rsid w:val="0061755A"/>
    <w:rsid w:val="00627A2B"/>
    <w:rsid w:val="006502E6"/>
    <w:rsid w:val="006737A8"/>
    <w:rsid w:val="00684151"/>
    <w:rsid w:val="006A10CE"/>
    <w:rsid w:val="006A4D02"/>
    <w:rsid w:val="006D45C2"/>
    <w:rsid w:val="0070661F"/>
    <w:rsid w:val="00710AFD"/>
    <w:rsid w:val="00732A55"/>
    <w:rsid w:val="00753A2E"/>
    <w:rsid w:val="00756775"/>
    <w:rsid w:val="00757AF2"/>
    <w:rsid w:val="00764F25"/>
    <w:rsid w:val="007744E6"/>
    <w:rsid w:val="00774516"/>
    <w:rsid w:val="00780D2C"/>
    <w:rsid w:val="00792781"/>
    <w:rsid w:val="007B070C"/>
    <w:rsid w:val="007B12A7"/>
    <w:rsid w:val="007B28A0"/>
    <w:rsid w:val="007E16FA"/>
    <w:rsid w:val="007E50D8"/>
    <w:rsid w:val="007E7B31"/>
    <w:rsid w:val="007F0CAB"/>
    <w:rsid w:val="007F3858"/>
    <w:rsid w:val="007F487F"/>
    <w:rsid w:val="00800E54"/>
    <w:rsid w:val="0084488F"/>
    <w:rsid w:val="00855F10"/>
    <w:rsid w:val="00866CE8"/>
    <w:rsid w:val="008737C7"/>
    <w:rsid w:val="008A01D9"/>
    <w:rsid w:val="008B5CD2"/>
    <w:rsid w:val="008E2872"/>
    <w:rsid w:val="008F4251"/>
    <w:rsid w:val="008F65D1"/>
    <w:rsid w:val="00910833"/>
    <w:rsid w:val="00911BE2"/>
    <w:rsid w:val="0093431A"/>
    <w:rsid w:val="009368AB"/>
    <w:rsid w:val="0094012F"/>
    <w:rsid w:val="009425AB"/>
    <w:rsid w:val="0096225F"/>
    <w:rsid w:val="0096795C"/>
    <w:rsid w:val="009804B4"/>
    <w:rsid w:val="0099022C"/>
    <w:rsid w:val="00996BE6"/>
    <w:rsid w:val="009D7416"/>
    <w:rsid w:val="00A026F5"/>
    <w:rsid w:val="00A114E0"/>
    <w:rsid w:val="00A125B8"/>
    <w:rsid w:val="00A2693B"/>
    <w:rsid w:val="00A72184"/>
    <w:rsid w:val="00A81793"/>
    <w:rsid w:val="00A8302B"/>
    <w:rsid w:val="00A865AB"/>
    <w:rsid w:val="00A9146D"/>
    <w:rsid w:val="00AA2808"/>
    <w:rsid w:val="00AA2E54"/>
    <w:rsid w:val="00AB4D8A"/>
    <w:rsid w:val="00AB5D70"/>
    <w:rsid w:val="00AD24A1"/>
    <w:rsid w:val="00AD7DE3"/>
    <w:rsid w:val="00AE0989"/>
    <w:rsid w:val="00AF4983"/>
    <w:rsid w:val="00B0637D"/>
    <w:rsid w:val="00B106B0"/>
    <w:rsid w:val="00B31715"/>
    <w:rsid w:val="00B36A78"/>
    <w:rsid w:val="00B50FE8"/>
    <w:rsid w:val="00B51F37"/>
    <w:rsid w:val="00B53A22"/>
    <w:rsid w:val="00B60C87"/>
    <w:rsid w:val="00B6239C"/>
    <w:rsid w:val="00B741CC"/>
    <w:rsid w:val="00B81037"/>
    <w:rsid w:val="00B8397D"/>
    <w:rsid w:val="00B91A16"/>
    <w:rsid w:val="00B940FD"/>
    <w:rsid w:val="00B96315"/>
    <w:rsid w:val="00BC57B7"/>
    <w:rsid w:val="00BC7BCE"/>
    <w:rsid w:val="00BE160B"/>
    <w:rsid w:val="00C068B3"/>
    <w:rsid w:val="00C072EB"/>
    <w:rsid w:val="00C20319"/>
    <w:rsid w:val="00C20BC5"/>
    <w:rsid w:val="00C26F7A"/>
    <w:rsid w:val="00C3391F"/>
    <w:rsid w:val="00C47669"/>
    <w:rsid w:val="00C60611"/>
    <w:rsid w:val="00C6657F"/>
    <w:rsid w:val="00C903F8"/>
    <w:rsid w:val="00CA05B0"/>
    <w:rsid w:val="00CB0C22"/>
    <w:rsid w:val="00CB130F"/>
    <w:rsid w:val="00D04CC3"/>
    <w:rsid w:val="00D06EB1"/>
    <w:rsid w:val="00D27579"/>
    <w:rsid w:val="00D30D02"/>
    <w:rsid w:val="00D31BD5"/>
    <w:rsid w:val="00D529EB"/>
    <w:rsid w:val="00DB31BB"/>
    <w:rsid w:val="00DB55DE"/>
    <w:rsid w:val="00DB7E49"/>
    <w:rsid w:val="00DE416E"/>
    <w:rsid w:val="00DE4407"/>
    <w:rsid w:val="00DF0005"/>
    <w:rsid w:val="00DF0DFE"/>
    <w:rsid w:val="00DF1F87"/>
    <w:rsid w:val="00DF62AB"/>
    <w:rsid w:val="00E0199E"/>
    <w:rsid w:val="00E12B30"/>
    <w:rsid w:val="00E254A1"/>
    <w:rsid w:val="00E30C7D"/>
    <w:rsid w:val="00E3478E"/>
    <w:rsid w:val="00E46CEB"/>
    <w:rsid w:val="00E46F4D"/>
    <w:rsid w:val="00E5161C"/>
    <w:rsid w:val="00E56CEB"/>
    <w:rsid w:val="00E839DF"/>
    <w:rsid w:val="00E9198E"/>
    <w:rsid w:val="00EA7CE7"/>
    <w:rsid w:val="00EC1BE9"/>
    <w:rsid w:val="00EC28B1"/>
    <w:rsid w:val="00EC795B"/>
    <w:rsid w:val="00EF7137"/>
    <w:rsid w:val="00F00E68"/>
    <w:rsid w:val="00F327F8"/>
    <w:rsid w:val="00F45DA8"/>
    <w:rsid w:val="00F5529E"/>
    <w:rsid w:val="00F616C6"/>
    <w:rsid w:val="00F90B24"/>
    <w:rsid w:val="00FB0AAE"/>
    <w:rsid w:val="00FC072E"/>
    <w:rsid w:val="00FC47DD"/>
    <w:rsid w:val="00FD56AA"/>
    <w:rsid w:val="00FE6BF8"/>
    <w:rsid w:val="00FF0078"/>
    <w:rsid w:val="00FF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E6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A2E5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8F65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F65D1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8F65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F65D1"/>
    <w:rPr>
      <w:kern w:val="2"/>
      <w:sz w:val="21"/>
    </w:rPr>
  </w:style>
  <w:style w:type="paragraph" w:styleId="Web">
    <w:name w:val="Normal (Web)"/>
    <w:basedOn w:val="a"/>
    <w:uiPriority w:val="99"/>
    <w:semiHidden/>
    <w:unhideWhenUsed/>
    <w:rsid w:val="00B106B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4C6295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00%20&#25285;&#24403;&#26989;&#21209;\14%20&#24066;&#30010;&#26449;&#31246;&#25919;&#12398;&#29366;&#27841;\H26&#29256;&#12487;&#12540;&#12479;\02&#22522;&#30990;&#12487;&#12540;&#12479;\&#12304;&#12464;&#12521;&#12501;&#20316;&#25104;&#29992;&#12305;&#24066;&#30010;&#26449;&#31246;&#12398;&#27010;&#35201;&#12304;&#31532;1&#34920;&#65374;&#31532;10&#34920;&#12305;.xls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0%20&#25285;&#24403;&#26989;&#21209;\14%20&#24066;&#30010;&#26449;&#31246;&#25919;&#12398;&#29366;&#27841;\H26&#29256;&#12487;&#12540;&#12479;\02&#22522;&#30990;&#12487;&#12540;&#12479;\&#12304;&#12464;&#12521;&#12501;&#20316;&#25104;&#29992;&#12305;&#24066;&#30010;&#26449;&#31246;&#12398;&#27010;&#35201;&#12304;&#31532;1&#34920;&#65374;&#31532;10&#34920;&#12305;.xls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D:\00%20&#25285;&#24403;&#26989;&#21209;\14%20&#24066;&#30010;&#26449;&#31246;&#25919;&#12398;&#29366;&#27841;\H26&#29256;&#12487;&#12540;&#12479;\02&#22522;&#30990;&#12487;&#12540;&#12479;\&#12304;&#12464;&#12521;&#12501;&#20316;&#25104;&#29992;&#12305;&#24066;&#30010;&#26449;&#31246;&#12398;&#27010;&#35201;&#12304;&#31532;1&#34920;&#65374;&#31532;10&#34920;&#12305;.xls" TargetMode="External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0%20&#25285;&#24403;&#26989;&#21209;\14%20&#24066;&#30010;&#26449;&#31246;&#25919;&#12398;&#29366;&#27841;\H26&#29256;&#12487;&#12540;&#12479;\02&#22522;&#30990;&#12487;&#12540;&#12479;\&#12304;&#12464;&#12521;&#12501;&#20316;&#25104;&#29992;&#12305;&#24066;&#30010;&#26449;&#31246;&#12398;&#27010;&#35201;&#12304;&#31532;1&#34920;&#65374;&#31532;10&#34920;&#12305;.xls" TargetMode="Externa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file:///D:\00%20&#25285;&#24403;&#26989;&#21209;\14%20&#24066;&#30010;&#26449;&#31246;&#25919;&#12398;&#29366;&#27841;\H26&#29256;&#12487;&#12540;&#12479;\02&#22522;&#30990;&#12487;&#12540;&#12479;\&#12304;&#12464;&#12521;&#12501;&#20316;&#25104;&#29992;&#12305;&#24066;&#30010;&#26449;&#31246;&#12398;&#27010;&#35201;&#12304;&#31532;1&#34920;&#65374;&#31532;10&#34920;&#12305;.xls" TargetMode="External"/><Relationship Id="rId1" Type="http://schemas.openxmlformats.org/officeDocument/2006/relationships/themeOverride" Target="../theme/themeOverride3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0%20&#25285;&#24403;&#26989;&#21209;\14%20&#24066;&#30010;&#26449;&#31246;&#25919;&#12398;&#29366;&#27841;\H26&#29256;&#12487;&#12540;&#12479;\02&#22522;&#30990;&#12487;&#12540;&#12479;\&#12304;&#12464;&#12521;&#12501;&#20316;&#25104;&#29992;&#12305;&#24066;&#30010;&#26449;&#31246;&#12398;&#27010;&#35201;&#12304;&#31532;1&#34920;&#65374;&#31532;10&#34920;&#12305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9.1849518810148731E-2"/>
          <c:y val="5.1400554097404488E-2"/>
          <c:w val="0.88870603674540694"/>
          <c:h val="0.8418788276465442"/>
        </c:manualLayout>
      </c:layout>
      <c:lineChart>
        <c:grouping val="standard"/>
        <c:varyColors val="0"/>
        <c:ser>
          <c:idx val="0"/>
          <c:order val="0"/>
          <c:tx>
            <c:strRef>
              <c:f>第３表!$B$4</c:f>
              <c:strCache>
                <c:ptCount val="1"/>
                <c:pt idx="0">
                  <c:v>栃木県</c:v>
                </c:pt>
              </c:strCache>
            </c:strRef>
          </c:tx>
          <c:dLbls>
            <c:numFmt formatCode="0.0%" sourceLinked="0"/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第３表!$A$5:$A$9</c:f>
              <c:numCache>
                <c:formatCode>General</c:formatCode>
                <c:ptCount val="5"/>
                <c:pt idx="0">
                  <c:v>21</c:v>
                </c:pt>
                <c:pt idx="1">
                  <c:v>22</c:v>
                </c:pt>
                <c:pt idx="2">
                  <c:v>23</c:v>
                </c:pt>
                <c:pt idx="3">
                  <c:v>24</c:v>
                </c:pt>
                <c:pt idx="4">
                  <c:v>25</c:v>
                </c:pt>
              </c:numCache>
            </c:numRef>
          </c:cat>
          <c:val>
            <c:numRef>
              <c:f>第３表!$B$5:$B$9</c:f>
              <c:numCache>
                <c:formatCode>#,##0.0_);[Red]\(#,##0.0\)</c:formatCode>
                <c:ptCount val="5"/>
                <c:pt idx="0">
                  <c:v>40.700000000000003</c:v>
                </c:pt>
                <c:pt idx="1">
                  <c:v>39.700000000000003</c:v>
                </c:pt>
                <c:pt idx="2">
                  <c:v>39</c:v>
                </c:pt>
                <c:pt idx="3">
                  <c:v>39.1</c:v>
                </c:pt>
                <c:pt idx="4">
                  <c:v>38.4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第３表!$C$4</c:f>
              <c:strCache>
                <c:ptCount val="1"/>
                <c:pt idx="0">
                  <c:v>全　国</c:v>
                </c:pt>
              </c:strCache>
            </c:strRef>
          </c:tx>
          <c:dLbls>
            <c:numFmt formatCode="0.0%" sourceLinked="0"/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第３表!$A$5:$A$9</c:f>
              <c:numCache>
                <c:formatCode>General</c:formatCode>
                <c:ptCount val="5"/>
                <c:pt idx="0">
                  <c:v>21</c:v>
                </c:pt>
                <c:pt idx="1">
                  <c:v>22</c:v>
                </c:pt>
                <c:pt idx="2">
                  <c:v>23</c:v>
                </c:pt>
                <c:pt idx="3">
                  <c:v>24</c:v>
                </c:pt>
                <c:pt idx="4">
                  <c:v>25</c:v>
                </c:pt>
              </c:numCache>
            </c:numRef>
          </c:cat>
          <c:val>
            <c:numRef>
              <c:f>第３表!$C$5:$C$9</c:f>
              <c:numCache>
                <c:formatCode>#,##0.0_);[Red]\(#,##0.0\)</c:formatCode>
                <c:ptCount val="5"/>
                <c:pt idx="0">
                  <c:v>34.9</c:v>
                </c:pt>
                <c:pt idx="1">
                  <c:v>34.1</c:v>
                </c:pt>
                <c:pt idx="2">
                  <c:v>33.700000000000003</c:v>
                </c:pt>
                <c:pt idx="3">
                  <c:v>32.700000000000003</c:v>
                </c:pt>
                <c:pt idx="4">
                  <c:v>32.6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8541056"/>
        <c:axId val="88542592"/>
      </c:lineChart>
      <c:catAx>
        <c:axId val="88541056"/>
        <c:scaling>
          <c:orientation val="minMax"/>
        </c:scaling>
        <c:delete val="0"/>
        <c:axPos val="b"/>
        <c:numFmt formatCode="&quot;H&quot;#,##0" sourceLinked="0"/>
        <c:majorTickMark val="out"/>
        <c:minorTickMark val="none"/>
        <c:tickLblPos val="nextTo"/>
        <c:txPr>
          <a:bodyPr rot="0"/>
          <a:lstStyle/>
          <a:p>
            <a:pPr>
              <a:defRPr/>
            </a:pPr>
            <a:endParaRPr lang="ja-JP"/>
          </a:p>
        </c:txPr>
        <c:crossAx val="88542592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88542592"/>
        <c:scaling>
          <c:orientation val="minMax"/>
          <c:max val="50"/>
          <c:min val="30"/>
        </c:scaling>
        <c:delete val="0"/>
        <c:axPos val="l"/>
        <c:majorGridlines/>
        <c:numFmt formatCode="0%" sourceLinked="0"/>
        <c:majorTickMark val="out"/>
        <c:minorTickMark val="none"/>
        <c:tickLblPos val="nextTo"/>
        <c:crossAx val="88541056"/>
        <c:crosses val="autoZero"/>
        <c:crossBetween val="between"/>
        <c:majorUnit val="5"/>
        <c:minorUnit val="1"/>
        <c:dispUnits>
          <c:builtInUnit val="hundreds"/>
        </c:dispUnits>
      </c:valAx>
    </c:plotArea>
    <c:plotVisOnly val="1"/>
    <c:dispBlanksAs val="gap"/>
    <c:showDLblsOverMax val="0"/>
  </c:chart>
  <c:externalData r:id="rId2">
    <c:autoUpdate val="1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第７表!$A$6</c:f>
              <c:strCache>
                <c:ptCount val="1"/>
                <c:pt idx="0">
                  <c:v>　個人市町村民税</c:v>
                </c:pt>
              </c:strCache>
            </c:strRef>
          </c:tx>
          <c:spPr>
            <a:solidFill>
              <a:schemeClr val="tx2">
                <a:lumMod val="20000"/>
                <a:lumOff val="80000"/>
              </a:schemeClr>
            </a:solidFill>
            <a:ln>
              <a:solidFill>
                <a:schemeClr val="accent1"/>
              </a:solidFill>
            </a:ln>
          </c:spPr>
          <c:invertIfNegative val="0"/>
          <c:dPt>
            <c:idx val="4"/>
            <c:invertIfNegative val="0"/>
            <c:bubble3D val="0"/>
          </c:dPt>
          <c:cat>
            <c:strRef>
              <c:f>第７表!$B$4:$F$4</c:f>
              <c:strCache>
                <c:ptCount val="5"/>
                <c:pt idx="0">
                  <c:v>H21</c:v>
                </c:pt>
                <c:pt idx="1">
                  <c:v>H22</c:v>
                </c:pt>
                <c:pt idx="2">
                  <c:v>H23</c:v>
                </c:pt>
                <c:pt idx="3">
                  <c:v>H24</c:v>
                </c:pt>
                <c:pt idx="4">
                  <c:v>H25</c:v>
                </c:pt>
              </c:strCache>
            </c:strRef>
          </c:cat>
          <c:val>
            <c:numRef>
              <c:f>第７表!$B$6:$F$6</c:f>
              <c:numCache>
                <c:formatCode>#,##0_);[Red]\(#,##0\)</c:formatCode>
                <c:ptCount val="5"/>
                <c:pt idx="0">
                  <c:v>104584883</c:v>
                </c:pt>
                <c:pt idx="1">
                  <c:v>95179481</c:v>
                </c:pt>
                <c:pt idx="2" formatCode="#,##0_ ">
                  <c:v>94895475</c:v>
                </c:pt>
                <c:pt idx="3" formatCode="#,##0_ ">
                  <c:v>98677948</c:v>
                </c:pt>
                <c:pt idx="4" formatCode="#,##0_ ">
                  <c:v>100022783</c:v>
                </c:pt>
              </c:numCache>
            </c:numRef>
          </c:val>
        </c:ser>
        <c:ser>
          <c:idx val="1"/>
          <c:order val="1"/>
          <c:tx>
            <c:strRef>
              <c:f>第７表!$A$7</c:f>
              <c:strCache>
                <c:ptCount val="1"/>
                <c:pt idx="0">
                  <c:v>　法人市町村民税</c:v>
                </c:pt>
              </c:strCache>
            </c:strRef>
          </c:tx>
          <c:spPr>
            <a:solidFill>
              <a:schemeClr val="accent1">
                <a:lumMod val="20000"/>
                <a:lumOff val="80000"/>
              </a:schemeClr>
            </a:solidFill>
            <a:ln>
              <a:solidFill>
                <a:schemeClr val="accent1"/>
              </a:solidFill>
            </a:ln>
          </c:spPr>
          <c:invertIfNegative val="0"/>
          <c:cat>
            <c:strRef>
              <c:f>第７表!$B$4:$F$4</c:f>
              <c:strCache>
                <c:ptCount val="5"/>
                <c:pt idx="0">
                  <c:v>H21</c:v>
                </c:pt>
                <c:pt idx="1">
                  <c:v>H22</c:v>
                </c:pt>
                <c:pt idx="2">
                  <c:v>H23</c:v>
                </c:pt>
                <c:pt idx="3">
                  <c:v>H24</c:v>
                </c:pt>
                <c:pt idx="4">
                  <c:v>H25</c:v>
                </c:pt>
              </c:strCache>
            </c:strRef>
          </c:cat>
          <c:val>
            <c:numRef>
              <c:f>第７表!$B$7:$F$7</c:f>
              <c:numCache>
                <c:formatCode>#,##0_);[Red]\(#,##0\)</c:formatCode>
                <c:ptCount val="5"/>
                <c:pt idx="0">
                  <c:v>23588470</c:v>
                </c:pt>
                <c:pt idx="1">
                  <c:v>27844844</c:v>
                </c:pt>
                <c:pt idx="2" formatCode="#,##0_ ">
                  <c:v>27146151</c:v>
                </c:pt>
                <c:pt idx="3" formatCode="#,##0_ ">
                  <c:v>29496517</c:v>
                </c:pt>
                <c:pt idx="4" formatCode="#,##0_ ">
                  <c:v>30559874</c:v>
                </c:pt>
              </c:numCache>
            </c:numRef>
          </c:val>
        </c:ser>
        <c:ser>
          <c:idx val="2"/>
          <c:order val="2"/>
          <c:tx>
            <c:strRef>
              <c:f>第７表!$A$8</c:f>
              <c:strCache>
                <c:ptCount val="1"/>
                <c:pt idx="0">
                  <c:v>　固定資産税　                   </c:v>
                </c:pt>
              </c:strCache>
            </c:strRef>
          </c:tx>
          <c:spPr>
            <a:solidFill>
              <a:schemeClr val="tx2">
                <a:lumMod val="20000"/>
                <a:lumOff val="80000"/>
              </a:schemeClr>
            </a:solidFill>
            <a:ln>
              <a:solidFill>
                <a:schemeClr val="accent1"/>
              </a:solidFill>
            </a:ln>
          </c:spPr>
          <c:invertIfNegative val="0"/>
          <c:cat>
            <c:strRef>
              <c:f>第７表!$B$4:$F$4</c:f>
              <c:strCache>
                <c:ptCount val="5"/>
                <c:pt idx="0">
                  <c:v>H21</c:v>
                </c:pt>
                <c:pt idx="1">
                  <c:v>H22</c:v>
                </c:pt>
                <c:pt idx="2">
                  <c:v>H23</c:v>
                </c:pt>
                <c:pt idx="3">
                  <c:v>H24</c:v>
                </c:pt>
                <c:pt idx="4">
                  <c:v>H25</c:v>
                </c:pt>
              </c:strCache>
            </c:strRef>
          </c:cat>
          <c:val>
            <c:numRef>
              <c:f>第７表!$B$8:$F$8</c:f>
              <c:numCache>
                <c:formatCode>#,##0_);[Red]\(#,##0\)</c:formatCode>
                <c:ptCount val="5"/>
                <c:pt idx="0">
                  <c:v>146392979</c:v>
                </c:pt>
                <c:pt idx="1">
                  <c:v>145964194</c:v>
                </c:pt>
                <c:pt idx="2" formatCode="#,##0_ ">
                  <c:v>145361388</c:v>
                </c:pt>
                <c:pt idx="3" formatCode="#,##0_ ">
                  <c:v>136323873</c:v>
                </c:pt>
                <c:pt idx="4" formatCode="#,##0_ ">
                  <c:v>136477268</c:v>
                </c:pt>
              </c:numCache>
            </c:numRef>
          </c:val>
        </c:ser>
        <c:ser>
          <c:idx val="3"/>
          <c:order val="3"/>
          <c:tx>
            <c:strRef>
              <c:f>第７表!$A$9</c:f>
              <c:strCache>
                <c:ptCount val="1"/>
                <c:pt idx="0">
                  <c:v>　その他の税</c:v>
                </c:pt>
              </c:strCache>
            </c:strRef>
          </c:tx>
          <c:spPr>
            <a:solidFill>
              <a:schemeClr val="accent1">
                <a:lumMod val="20000"/>
                <a:lumOff val="80000"/>
              </a:schemeClr>
            </a:solidFill>
            <a:ln>
              <a:solidFill>
                <a:schemeClr val="accent1"/>
              </a:solidFill>
            </a:ln>
          </c:spPr>
          <c:invertIfNegative val="0"/>
          <c:cat>
            <c:strRef>
              <c:f>第７表!$B$4:$F$4</c:f>
              <c:strCache>
                <c:ptCount val="5"/>
                <c:pt idx="0">
                  <c:v>H21</c:v>
                </c:pt>
                <c:pt idx="1">
                  <c:v>H22</c:v>
                </c:pt>
                <c:pt idx="2">
                  <c:v>H23</c:v>
                </c:pt>
                <c:pt idx="3">
                  <c:v>H24</c:v>
                </c:pt>
                <c:pt idx="4">
                  <c:v>H25</c:v>
                </c:pt>
              </c:strCache>
            </c:strRef>
          </c:cat>
          <c:val>
            <c:numRef>
              <c:f>第７表!$B$9:$F$9</c:f>
              <c:numCache>
                <c:formatCode>#,##0_);[Red]\(#,##0\)</c:formatCode>
                <c:ptCount val="5"/>
                <c:pt idx="0">
                  <c:v>35056843</c:v>
                </c:pt>
                <c:pt idx="1">
                  <c:v>35771235</c:v>
                </c:pt>
                <c:pt idx="2" formatCode="#,##0_ ">
                  <c:v>37936158</c:v>
                </c:pt>
                <c:pt idx="3" formatCode="#,##0_ ">
                  <c:v>36728749</c:v>
                </c:pt>
                <c:pt idx="4" formatCode="#,##0_ ">
                  <c:v>38168924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5"/>
        <c:overlap val="100"/>
        <c:serLines/>
        <c:axId val="91506176"/>
        <c:axId val="91507712"/>
      </c:barChart>
      <c:catAx>
        <c:axId val="915061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91507712"/>
        <c:crosses val="autoZero"/>
        <c:auto val="1"/>
        <c:lblAlgn val="ctr"/>
        <c:lblOffset val="100"/>
        <c:noMultiLvlLbl val="0"/>
      </c:catAx>
      <c:valAx>
        <c:axId val="91507712"/>
        <c:scaling>
          <c:orientation val="minMax"/>
          <c:max val="400000000"/>
          <c:min val="0"/>
        </c:scaling>
        <c:delete val="0"/>
        <c:axPos val="l"/>
        <c:majorGridlines/>
        <c:numFmt formatCode="#,##0_);[Red]\(#,##0\)" sourceLinked="0"/>
        <c:majorTickMark val="out"/>
        <c:minorTickMark val="none"/>
        <c:tickLblPos val="nextTo"/>
        <c:crossAx val="91506176"/>
        <c:crosses val="autoZero"/>
        <c:crossBetween val="between"/>
        <c:dispUnits>
          <c:builtInUnit val="hundredThousands"/>
        </c:dispUnits>
      </c:valAx>
    </c:plotArea>
    <c:plotVisOnly val="1"/>
    <c:dispBlanksAs val="gap"/>
    <c:showDLblsOverMax val="0"/>
  </c:chart>
  <c:externalData r:id="rId1">
    <c:autoUpdate val="1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spPr>
            <a:solidFill>
              <a:srgbClr val="4F81BD">
                <a:lumMod val="60000"/>
                <a:lumOff val="40000"/>
              </a:srgbClr>
            </a:solidFill>
          </c:spPr>
          <c:invertIfNegative val="0"/>
          <c:cat>
            <c:strRef>
              <c:f>第４表!$B$4:$F$4</c:f>
              <c:strCache>
                <c:ptCount val="5"/>
                <c:pt idx="0">
                  <c:v>H21</c:v>
                </c:pt>
                <c:pt idx="1">
                  <c:v>H22</c:v>
                </c:pt>
                <c:pt idx="2">
                  <c:v>H23</c:v>
                </c:pt>
                <c:pt idx="3">
                  <c:v>H24</c:v>
                </c:pt>
                <c:pt idx="4">
                  <c:v>H25</c:v>
                </c:pt>
              </c:strCache>
            </c:strRef>
          </c:cat>
          <c:val>
            <c:numRef>
              <c:f>第４表!$B$5:$F$5</c:f>
              <c:numCache>
                <c:formatCode>#,##0_);[Red]\(#,##0\)</c:formatCode>
                <c:ptCount val="5"/>
                <c:pt idx="0">
                  <c:v>154752</c:v>
                </c:pt>
                <c:pt idx="1">
                  <c:v>152693</c:v>
                </c:pt>
                <c:pt idx="2">
                  <c:v>153533</c:v>
                </c:pt>
                <c:pt idx="3">
                  <c:v>149795</c:v>
                </c:pt>
                <c:pt idx="4">
                  <c:v>152186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20"/>
        <c:overlap val="100"/>
        <c:axId val="91540096"/>
        <c:axId val="91619712"/>
      </c:barChart>
      <c:catAx>
        <c:axId val="915400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91619712"/>
        <c:crosses val="autoZero"/>
        <c:auto val="1"/>
        <c:lblAlgn val="ctr"/>
        <c:lblOffset val="100"/>
        <c:noMultiLvlLbl val="0"/>
      </c:catAx>
      <c:valAx>
        <c:axId val="91619712"/>
        <c:scaling>
          <c:orientation val="minMax"/>
          <c:max val="170000"/>
          <c:min val="140000"/>
        </c:scaling>
        <c:delete val="0"/>
        <c:axPos val="l"/>
        <c:majorGridlines/>
        <c:numFmt formatCode="#,##0_);[Red]\(#,##0\)" sourceLinked="1"/>
        <c:majorTickMark val="out"/>
        <c:minorTickMark val="none"/>
        <c:tickLblPos val="nextTo"/>
        <c:crossAx val="91540096"/>
        <c:crosses val="autoZero"/>
        <c:crossBetween val="between"/>
        <c:majorUnit val="10000"/>
      </c:valAx>
    </c:plotArea>
    <c:plotVisOnly val="1"/>
    <c:dispBlanksAs val="gap"/>
    <c:showDLblsOverMax val="0"/>
  </c:chart>
  <c:txPr>
    <a:bodyPr/>
    <a:lstStyle/>
    <a:p>
      <a:pPr>
        <a:defRPr b="1"/>
      </a:pPr>
      <a:endParaRPr lang="ja-JP"/>
    </a:p>
  </c:txPr>
  <c:externalData r:id="rId2">
    <c:autoUpdate val="1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第６表!$A$6</c:f>
              <c:strCache>
                <c:ptCount val="1"/>
                <c:pt idx="0">
                  <c:v>　個人市町村民税</c:v>
                </c:pt>
              </c:strCache>
            </c:strRef>
          </c:tx>
          <c:spPr>
            <a:solidFill>
              <a:schemeClr val="tx2">
                <a:lumMod val="20000"/>
                <a:lumOff val="80000"/>
              </a:schemeClr>
            </a:solidFill>
            <a:ln>
              <a:solidFill>
                <a:schemeClr val="accent1"/>
              </a:solidFill>
            </a:ln>
          </c:spPr>
          <c:invertIfNegative val="0"/>
          <c:cat>
            <c:strRef>
              <c:f>第６表!$B$4:$F$4</c:f>
              <c:strCache>
                <c:ptCount val="5"/>
                <c:pt idx="0">
                  <c:v>H21</c:v>
                </c:pt>
                <c:pt idx="1">
                  <c:v>H22</c:v>
                </c:pt>
                <c:pt idx="2">
                  <c:v>H23</c:v>
                </c:pt>
                <c:pt idx="3">
                  <c:v>H24</c:v>
                </c:pt>
                <c:pt idx="4">
                  <c:v>H25</c:v>
                </c:pt>
              </c:strCache>
            </c:strRef>
          </c:cat>
          <c:val>
            <c:numRef>
              <c:f>第６表!$B$6:$F$6</c:f>
              <c:numCache>
                <c:formatCode>#,##0_ </c:formatCode>
                <c:ptCount val="5"/>
                <c:pt idx="0">
                  <c:v>116417139</c:v>
                </c:pt>
                <c:pt idx="1">
                  <c:v>107032314</c:v>
                </c:pt>
                <c:pt idx="2">
                  <c:v>106210381</c:v>
                </c:pt>
                <c:pt idx="3">
                  <c:v>109596643</c:v>
                </c:pt>
                <c:pt idx="4">
                  <c:v>110226291</c:v>
                </c:pt>
              </c:numCache>
            </c:numRef>
          </c:val>
        </c:ser>
        <c:ser>
          <c:idx val="1"/>
          <c:order val="1"/>
          <c:tx>
            <c:strRef>
              <c:f>第６表!$A$7</c:f>
              <c:strCache>
                <c:ptCount val="1"/>
                <c:pt idx="0">
                  <c:v>　法人市町村民税</c:v>
                </c:pt>
              </c:strCache>
            </c:strRef>
          </c:tx>
          <c:spPr>
            <a:solidFill>
              <a:schemeClr val="accent1">
                <a:lumMod val="20000"/>
                <a:lumOff val="80000"/>
              </a:schemeClr>
            </a:solidFill>
            <a:ln>
              <a:solidFill>
                <a:schemeClr val="accent1"/>
              </a:solidFill>
            </a:ln>
          </c:spPr>
          <c:invertIfNegative val="0"/>
          <c:cat>
            <c:strRef>
              <c:f>第６表!$B$4:$F$4</c:f>
              <c:strCache>
                <c:ptCount val="5"/>
                <c:pt idx="0">
                  <c:v>H21</c:v>
                </c:pt>
                <c:pt idx="1">
                  <c:v>H22</c:v>
                </c:pt>
                <c:pt idx="2">
                  <c:v>H23</c:v>
                </c:pt>
                <c:pt idx="3">
                  <c:v>H24</c:v>
                </c:pt>
                <c:pt idx="4">
                  <c:v>H25</c:v>
                </c:pt>
              </c:strCache>
            </c:strRef>
          </c:cat>
          <c:val>
            <c:numRef>
              <c:f>第６表!$B$7:$F$7</c:f>
              <c:numCache>
                <c:formatCode>#,##0_ </c:formatCode>
                <c:ptCount val="5"/>
                <c:pt idx="0">
                  <c:v>24409433</c:v>
                </c:pt>
                <c:pt idx="1">
                  <c:v>28597167</c:v>
                </c:pt>
                <c:pt idx="2">
                  <c:v>27853097</c:v>
                </c:pt>
                <c:pt idx="3">
                  <c:v>30162548</c:v>
                </c:pt>
                <c:pt idx="4">
                  <c:v>31144756</c:v>
                </c:pt>
              </c:numCache>
            </c:numRef>
          </c:val>
        </c:ser>
        <c:ser>
          <c:idx val="2"/>
          <c:order val="2"/>
          <c:tx>
            <c:strRef>
              <c:f>第６表!$A$8</c:f>
              <c:strCache>
                <c:ptCount val="1"/>
                <c:pt idx="0">
                  <c:v>　固定資産税　                   </c:v>
                </c:pt>
              </c:strCache>
            </c:strRef>
          </c:tx>
          <c:spPr>
            <a:solidFill>
              <a:schemeClr val="tx2">
                <a:lumMod val="20000"/>
                <a:lumOff val="80000"/>
              </a:schemeClr>
            </a:solidFill>
            <a:ln>
              <a:solidFill>
                <a:schemeClr val="accent1"/>
              </a:solidFill>
            </a:ln>
          </c:spPr>
          <c:invertIfNegative val="0"/>
          <c:cat>
            <c:strRef>
              <c:f>第６表!$B$4:$F$4</c:f>
              <c:strCache>
                <c:ptCount val="5"/>
                <c:pt idx="0">
                  <c:v>H21</c:v>
                </c:pt>
                <c:pt idx="1">
                  <c:v>H22</c:v>
                </c:pt>
                <c:pt idx="2">
                  <c:v>H23</c:v>
                </c:pt>
                <c:pt idx="3">
                  <c:v>H24</c:v>
                </c:pt>
                <c:pt idx="4">
                  <c:v>H25</c:v>
                </c:pt>
              </c:strCache>
            </c:strRef>
          </c:cat>
          <c:val>
            <c:numRef>
              <c:f>第６表!$B$8:$F$8</c:f>
              <c:numCache>
                <c:formatCode>#,##0_ </c:formatCode>
                <c:ptCount val="5"/>
                <c:pt idx="0">
                  <c:v>169073007</c:v>
                </c:pt>
                <c:pt idx="1">
                  <c:v>167765938</c:v>
                </c:pt>
                <c:pt idx="2">
                  <c:v>166234112</c:v>
                </c:pt>
                <c:pt idx="3">
                  <c:v>155395190</c:v>
                </c:pt>
                <c:pt idx="4">
                  <c:v>154100877</c:v>
                </c:pt>
              </c:numCache>
            </c:numRef>
          </c:val>
        </c:ser>
        <c:ser>
          <c:idx val="3"/>
          <c:order val="3"/>
          <c:tx>
            <c:strRef>
              <c:f>第６表!$A$9</c:f>
              <c:strCache>
                <c:ptCount val="1"/>
                <c:pt idx="0">
                  <c:v>　その他の税</c:v>
                </c:pt>
              </c:strCache>
            </c:strRef>
          </c:tx>
          <c:spPr>
            <a:solidFill>
              <a:schemeClr val="accent1">
                <a:lumMod val="20000"/>
                <a:lumOff val="80000"/>
              </a:schemeClr>
            </a:solidFill>
            <a:ln>
              <a:solidFill>
                <a:schemeClr val="accent1"/>
              </a:solidFill>
            </a:ln>
          </c:spPr>
          <c:invertIfNegative val="0"/>
          <c:cat>
            <c:strRef>
              <c:f>第６表!$B$4:$F$4</c:f>
              <c:strCache>
                <c:ptCount val="5"/>
                <c:pt idx="0">
                  <c:v>H21</c:v>
                </c:pt>
                <c:pt idx="1">
                  <c:v>H22</c:v>
                </c:pt>
                <c:pt idx="2">
                  <c:v>H23</c:v>
                </c:pt>
                <c:pt idx="3">
                  <c:v>H24</c:v>
                </c:pt>
                <c:pt idx="4">
                  <c:v>H25</c:v>
                </c:pt>
              </c:strCache>
            </c:strRef>
          </c:cat>
          <c:val>
            <c:numRef>
              <c:f>第６表!$B$9:$F$9</c:f>
              <c:numCache>
                <c:formatCode>#,##0_ </c:formatCode>
                <c:ptCount val="5"/>
                <c:pt idx="0">
                  <c:v>38288041</c:v>
                </c:pt>
                <c:pt idx="1">
                  <c:v>39035528</c:v>
                </c:pt>
                <c:pt idx="2">
                  <c:v>40996326</c:v>
                </c:pt>
                <c:pt idx="3">
                  <c:v>39610527</c:v>
                </c:pt>
                <c:pt idx="4">
                  <c:v>40555917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5"/>
        <c:overlap val="100"/>
        <c:serLines/>
        <c:axId val="91751552"/>
        <c:axId val="91753088"/>
      </c:barChart>
      <c:catAx>
        <c:axId val="917515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91753088"/>
        <c:crosses val="autoZero"/>
        <c:auto val="1"/>
        <c:lblAlgn val="ctr"/>
        <c:lblOffset val="100"/>
        <c:noMultiLvlLbl val="0"/>
      </c:catAx>
      <c:valAx>
        <c:axId val="91753088"/>
        <c:scaling>
          <c:orientation val="minMax"/>
        </c:scaling>
        <c:delete val="0"/>
        <c:axPos val="l"/>
        <c:majorGridlines/>
        <c:numFmt formatCode="#,##0_ " sourceLinked="1"/>
        <c:majorTickMark val="out"/>
        <c:minorTickMark val="none"/>
        <c:tickLblPos val="nextTo"/>
        <c:crossAx val="91751552"/>
        <c:crosses val="autoZero"/>
        <c:crossBetween val="between"/>
        <c:dispUnits>
          <c:builtInUnit val="hundredThousands"/>
        </c:dispUnits>
      </c:valAx>
    </c:plotArea>
    <c:plotVisOnly val="1"/>
    <c:dispBlanksAs val="gap"/>
    <c:showDLblsOverMax val="0"/>
  </c:chart>
  <c:externalData r:id="rId1">
    <c:autoUpdate val="1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第８・９表!$B$6</c:f>
              <c:strCache>
                <c:ptCount val="1"/>
                <c:pt idx="0">
                  <c:v>栃木県</c:v>
                </c:pt>
              </c:strCache>
            </c:strRef>
          </c:tx>
          <c:dLbls>
            <c:numFmt formatCode="0.0%" sourceLinked="0"/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第８・９表!$A$8:$A$12</c:f>
              <c:strCache>
                <c:ptCount val="5"/>
                <c:pt idx="0">
                  <c:v>H21</c:v>
                </c:pt>
                <c:pt idx="1">
                  <c:v>H22</c:v>
                </c:pt>
                <c:pt idx="2">
                  <c:v>H23</c:v>
                </c:pt>
                <c:pt idx="3">
                  <c:v>H24</c:v>
                </c:pt>
                <c:pt idx="4">
                  <c:v>H25</c:v>
                </c:pt>
              </c:strCache>
            </c:strRef>
          </c:cat>
          <c:val>
            <c:numRef>
              <c:f>第８・９表!$B$8:$B$12</c:f>
              <c:numCache>
                <c:formatCode>#,##0.0_);[Red]\(#,##0.0\)</c:formatCode>
                <c:ptCount val="5"/>
                <c:pt idx="0">
                  <c:v>88.924234296440517</c:v>
                </c:pt>
                <c:pt idx="1">
                  <c:v>88.998893549186135</c:v>
                </c:pt>
                <c:pt idx="2">
                  <c:v>89.465167026299994</c:v>
                </c:pt>
                <c:pt idx="3">
                  <c:v>89.981679620971505</c:v>
                </c:pt>
                <c:pt idx="4">
                  <c:v>90.8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第８・９表!$C$6</c:f>
              <c:strCache>
                <c:ptCount val="1"/>
                <c:pt idx="0">
                  <c:v>全国</c:v>
                </c:pt>
              </c:strCache>
            </c:strRef>
          </c:tx>
          <c:dLbls>
            <c:numFmt formatCode="0.0%" sourceLinked="0"/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第８・９表!$A$8:$A$12</c:f>
              <c:strCache>
                <c:ptCount val="5"/>
                <c:pt idx="0">
                  <c:v>H21</c:v>
                </c:pt>
                <c:pt idx="1">
                  <c:v>H22</c:v>
                </c:pt>
                <c:pt idx="2">
                  <c:v>H23</c:v>
                </c:pt>
                <c:pt idx="3">
                  <c:v>H24</c:v>
                </c:pt>
                <c:pt idx="4">
                  <c:v>H25</c:v>
                </c:pt>
              </c:strCache>
            </c:strRef>
          </c:cat>
          <c:val>
            <c:numRef>
              <c:f>第８・９表!$C$8:$C$12</c:f>
              <c:numCache>
                <c:formatCode>#,##0.0_);[Red]\(#,##0.0\)</c:formatCode>
                <c:ptCount val="5"/>
                <c:pt idx="0">
                  <c:v>93.3</c:v>
                </c:pt>
                <c:pt idx="1">
                  <c:v>93.3</c:v>
                </c:pt>
                <c:pt idx="2">
                  <c:v>93.7</c:v>
                </c:pt>
                <c:pt idx="3">
                  <c:v>94.2</c:v>
                </c:pt>
                <c:pt idx="4">
                  <c:v>94.9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1775360"/>
        <c:axId val="91776896"/>
      </c:lineChart>
      <c:catAx>
        <c:axId val="917753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91776896"/>
        <c:crosses val="autoZero"/>
        <c:auto val="0"/>
        <c:lblAlgn val="ctr"/>
        <c:lblOffset val="100"/>
        <c:tickLblSkip val="1"/>
        <c:noMultiLvlLbl val="0"/>
      </c:catAx>
      <c:valAx>
        <c:axId val="91776896"/>
        <c:scaling>
          <c:orientation val="minMax"/>
          <c:max val="97"/>
          <c:min val="87"/>
        </c:scaling>
        <c:delete val="0"/>
        <c:axPos val="l"/>
        <c:majorGridlines/>
        <c:numFmt formatCode="0%" sourceLinked="0"/>
        <c:majorTickMark val="none"/>
        <c:minorTickMark val="none"/>
        <c:tickLblPos val="nextTo"/>
        <c:crossAx val="91775360"/>
        <c:crosses val="autoZero"/>
        <c:crossBetween val="between"/>
        <c:majorUnit val="1"/>
        <c:dispUnits>
          <c:builtInUnit val="hundreds"/>
        </c:dispUnits>
      </c:valAx>
    </c:plotArea>
    <c:plotVisOnly val="1"/>
    <c:dispBlanksAs val="gap"/>
    <c:showDLblsOverMax val="0"/>
  </c:chart>
  <c:externalData r:id="rId2">
    <c:autoUpdate val="1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第１０表!$C$4</c:f>
              <c:strCache>
                <c:ptCount val="1"/>
                <c:pt idx="0">
                  <c:v>個人県民税
徴収取扱費</c:v>
                </c:pt>
              </c:strCache>
            </c:strRef>
          </c:tx>
          <c:spPr>
            <a:solidFill>
              <a:schemeClr val="tx2">
                <a:lumMod val="20000"/>
                <a:lumOff val="80000"/>
              </a:schemeClr>
            </a:solidFill>
            <a:ln>
              <a:solidFill>
                <a:schemeClr val="accent1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第１０表!$A$6:$A$10</c:f>
              <c:numCache>
                <c:formatCode>General</c:formatCode>
                <c:ptCount val="5"/>
                <c:pt idx="0">
                  <c:v>21</c:v>
                </c:pt>
                <c:pt idx="1">
                  <c:v>22</c:v>
                </c:pt>
                <c:pt idx="2">
                  <c:v>23</c:v>
                </c:pt>
                <c:pt idx="3">
                  <c:v>24</c:v>
                </c:pt>
                <c:pt idx="4">
                  <c:v>25</c:v>
                </c:pt>
              </c:numCache>
            </c:numRef>
          </c:cat>
          <c:val>
            <c:numRef>
              <c:f>第１０表!$C$6:$C$10</c:f>
              <c:numCache>
                <c:formatCode>#,##0_);[Red]\(#,##0\)</c:formatCode>
                <c:ptCount val="5"/>
                <c:pt idx="0">
                  <c:v>3452088</c:v>
                </c:pt>
                <c:pt idx="1">
                  <c:v>3267774</c:v>
                </c:pt>
                <c:pt idx="2">
                  <c:v>3008935</c:v>
                </c:pt>
                <c:pt idx="3">
                  <c:v>2965106</c:v>
                </c:pt>
                <c:pt idx="4">
                  <c:v>2968758</c:v>
                </c:pt>
              </c:numCache>
            </c:numRef>
          </c:val>
        </c:ser>
        <c:ser>
          <c:idx val="1"/>
          <c:order val="1"/>
          <c:tx>
            <c:strRef>
              <c:f>第１０表!$D$4</c:f>
              <c:strCache>
                <c:ptCount val="1"/>
                <c:pt idx="0">
                  <c:v>(B)-(C)</c:v>
                </c:pt>
              </c:strCache>
            </c:strRef>
          </c:tx>
          <c:spPr>
            <a:solidFill>
              <a:schemeClr val="accent1">
                <a:lumMod val="20000"/>
                <a:lumOff val="80000"/>
              </a:schemeClr>
            </a:solidFill>
            <a:ln>
              <a:solidFill>
                <a:schemeClr val="accent1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第１０表!$A$6:$A$10</c:f>
              <c:numCache>
                <c:formatCode>General</c:formatCode>
                <c:ptCount val="5"/>
                <c:pt idx="0">
                  <c:v>21</c:v>
                </c:pt>
                <c:pt idx="1">
                  <c:v>22</c:v>
                </c:pt>
                <c:pt idx="2">
                  <c:v>23</c:v>
                </c:pt>
                <c:pt idx="3">
                  <c:v>24</c:v>
                </c:pt>
                <c:pt idx="4">
                  <c:v>25</c:v>
                </c:pt>
              </c:numCache>
            </c:numRef>
          </c:cat>
          <c:val>
            <c:numRef>
              <c:f>第１０表!$D$6:$D$10</c:f>
              <c:numCache>
                <c:formatCode>#,##0_);[Red]\(#,##0\)</c:formatCode>
                <c:ptCount val="5"/>
                <c:pt idx="0">
                  <c:v>5989564</c:v>
                </c:pt>
                <c:pt idx="1">
                  <c:v>6506876</c:v>
                </c:pt>
                <c:pt idx="2">
                  <c:v>6259131</c:v>
                </c:pt>
                <c:pt idx="3">
                  <c:v>5753923</c:v>
                </c:pt>
                <c:pt idx="4">
                  <c:v>5904995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overlap val="100"/>
        <c:serLines/>
        <c:axId val="91807104"/>
        <c:axId val="91825280"/>
      </c:barChart>
      <c:catAx>
        <c:axId val="91807104"/>
        <c:scaling>
          <c:orientation val="minMax"/>
        </c:scaling>
        <c:delete val="0"/>
        <c:axPos val="b"/>
        <c:numFmt formatCode="&quot;H&quot;#,##0" sourceLinked="0"/>
        <c:majorTickMark val="none"/>
        <c:minorTickMark val="none"/>
        <c:tickLblPos val="nextTo"/>
        <c:crossAx val="91825280"/>
        <c:crosses val="autoZero"/>
        <c:auto val="1"/>
        <c:lblAlgn val="ctr"/>
        <c:lblOffset val="100"/>
        <c:noMultiLvlLbl val="0"/>
      </c:catAx>
      <c:valAx>
        <c:axId val="91825280"/>
        <c:scaling>
          <c:orientation val="minMax"/>
        </c:scaling>
        <c:delete val="0"/>
        <c:axPos val="l"/>
        <c:majorGridlines/>
        <c:numFmt formatCode="#,##0_);[Red]\(#,##0\)" sourceLinked="1"/>
        <c:majorTickMark val="out"/>
        <c:minorTickMark val="none"/>
        <c:tickLblPos val="nextTo"/>
        <c:crossAx val="91807104"/>
        <c:crosses val="autoZero"/>
        <c:crossBetween val="between"/>
        <c:dispUnits>
          <c:builtInUnit val="hundredThousands"/>
        </c:dispUnits>
      </c:valAx>
    </c:plotArea>
    <c:plotVisOnly val="1"/>
    <c:dispBlanksAs val="gap"/>
    <c:showDLblsOverMax val="0"/>
  </c:chart>
  <c:externalData r:id="rId1">
    <c:autoUpdate val="1"/>
  </c:externalData>
</c:chartSpac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C5D3F-BE87-4EEA-8879-6022D84AC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1086</TotalTime>
  <Pages>3</Pages>
  <Words>91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平成２０年度市町村税の概要</vt:lpstr>
      <vt:lpstr>平成２０年度市町村税の概要</vt:lpstr>
    </vt:vector>
  </TitlesOfParts>
  <Company>栃木県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平成２０年度市町村税の概要</dc:title>
  <dc:subject/>
  <dc:creator>栃木県</dc:creator>
  <cp:keywords/>
  <dc:description/>
  <cp:lastModifiedBy>ladmin</cp:lastModifiedBy>
  <cp:revision>102</cp:revision>
  <cp:lastPrinted>2015-03-31T05:11:00Z</cp:lastPrinted>
  <dcterms:created xsi:type="dcterms:W3CDTF">2011-01-13T05:35:00Z</dcterms:created>
  <dcterms:modified xsi:type="dcterms:W3CDTF">2015-03-31T05:16:00Z</dcterms:modified>
</cp:coreProperties>
</file>