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37" w:rsidRPr="00B22937" w:rsidRDefault="007F00A7" w:rsidP="00B2293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～平成２８</w:t>
      </w:r>
      <w:r w:rsidR="00B22937">
        <w:rPr>
          <w:rFonts w:hint="eastAsia"/>
          <w:b/>
          <w:sz w:val="28"/>
        </w:rPr>
        <w:t>年度分</w:t>
      </w:r>
      <w:r w:rsidR="00B22937" w:rsidRPr="00B22937">
        <w:rPr>
          <w:rFonts w:hint="eastAsia"/>
          <w:b/>
          <w:sz w:val="28"/>
        </w:rPr>
        <w:t>静岡市</w:t>
      </w:r>
      <w:r w:rsidR="00B22937">
        <w:rPr>
          <w:rFonts w:hint="eastAsia"/>
          <w:b/>
          <w:sz w:val="28"/>
        </w:rPr>
        <w:t>におけるＰＲＴＲ</w:t>
      </w:r>
      <w:r w:rsidR="00B22937" w:rsidRPr="00B22937">
        <w:rPr>
          <w:rFonts w:hint="eastAsia"/>
          <w:b/>
          <w:sz w:val="28"/>
        </w:rPr>
        <w:t>の集計結果について（概要）</w:t>
      </w:r>
      <w:r w:rsidR="00B22937">
        <w:rPr>
          <w:rFonts w:hint="eastAsia"/>
          <w:b/>
          <w:sz w:val="28"/>
        </w:rPr>
        <w:t>～</w:t>
      </w:r>
    </w:p>
    <w:p w:rsidR="00B22937" w:rsidRPr="00172A8C" w:rsidRDefault="00B22937">
      <w:pPr>
        <w:rPr>
          <w:b/>
          <w:sz w:val="22"/>
        </w:rPr>
      </w:pPr>
    </w:p>
    <w:p w:rsidR="00D802BA" w:rsidRDefault="001803B9" w:rsidP="005A5A2B">
      <w:pPr>
        <w:widowControl/>
        <w:shd w:val="clear" w:color="auto" w:fill="FFFFFF"/>
        <w:spacing w:line="312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平成</w:t>
      </w:r>
      <w:r w:rsidR="00E165AE">
        <w:rPr>
          <w:rFonts w:hint="eastAsia"/>
          <w:szCs w:val="21"/>
        </w:rPr>
        <w:t>28</w:t>
      </w:r>
      <w:r>
        <w:rPr>
          <w:rFonts w:hint="eastAsia"/>
          <w:szCs w:val="21"/>
        </w:rPr>
        <w:t>年度に静岡市内の事業所から排出された</w:t>
      </w:r>
      <w:r w:rsidR="000631BB">
        <w:rPr>
          <w:rFonts w:asciiTheme="minorEastAsia" w:hAnsiTheme="minorEastAsia" w:cs="ＭＳ Ｐゴシック" w:hint="eastAsia"/>
          <w:color w:val="191919"/>
          <w:kern w:val="0"/>
          <w:szCs w:val="21"/>
        </w:rPr>
        <w:t>ＰＲＴＲ制度に基づく第１種化学物質</w:t>
      </w:r>
      <w:r>
        <w:rPr>
          <w:rFonts w:hint="eastAsia"/>
          <w:szCs w:val="21"/>
        </w:rPr>
        <w:t>量について、集計結果をお知らせします。</w:t>
      </w:r>
    </w:p>
    <w:p w:rsidR="00B37F4C" w:rsidRPr="00E23C29" w:rsidRDefault="000631BB" w:rsidP="00E23C29">
      <w:pPr>
        <w:widowControl/>
        <w:shd w:val="clear" w:color="auto" w:fill="FFFFFF"/>
        <w:spacing w:line="312" w:lineRule="atLeast"/>
        <w:ind w:firstLineChars="100" w:firstLine="210"/>
        <w:jc w:val="left"/>
        <w:rPr>
          <w:rFonts w:asciiTheme="minorEastAsia" w:hAnsiTheme="minorEastAsia" w:cs="ＭＳ Ｐゴシック"/>
          <w:color w:val="191919"/>
          <w:kern w:val="0"/>
          <w:szCs w:val="21"/>
        </w:rPr>
      </w:pPr>
      <w:r>
        <w:rPr>
          <w:rFonts w:asciiTheme="minorEastAsia" w:hAnsiTheme="minorEastAsia" w:cs="ＭＳ Ｐゴシック" w:hint="eastAsia"/>
          <w:color w:val="191919"/>
          <w:kern w:val="0"/>
          <w:szCs w:val="21"/>
        </w:rPr>
        <w:t>排出量及び移動量は</w:t>
      </w:r>
      <w:r w:rsidR="00D802BA" w:rsidRPr="00E23C29">
        <w:rPr>
          <w:rFonts w:asciiTheme="minorEastAsia" w:hAnsiTheme="minorEastAsia" w:cs="ＭＳ Ｐゴシック" w:hint="eastAsia"/>
          <w:color w:val="191919"/>
          <w:kern w:val="0"/>
          <w:szCs w:val="21"/>
        </w:rPr>
        <w:t>届出値の小数第1位を四捨五入して整数を表示しています。また、</w:t>
      </w:r>
      <w:r w:rsidRPr="00E23C29">
        <w:rPr>
          <w:rFonts w:asciiTheme="minorEastAsia" w:hAnsiTheme="minorEastAsia" w:cs="ＭＳ Ｐゴシック" w:hint="eastAsia"/>
          <w:color w:val="191919"/>
          <w:kern w:val="0"/>
          <w:szCs w:val="21"/>
        </w:rPr>
        <w:t>排出量及び移動量</w:t>
      </w:r>
      <w:r>
        <w:rPr>
          <w:rFonts w:asciiTheme="minorEastAsia" w:hAnsiTheme="minorEastAsia" w:cs="ＭＳ Ｐゴシック" w:hint="eastAsia"/>
          <w:color w:val="191919"/>
          <w:kern w:val="0"/>
          <w:szCs w:val="21"/>
        </w:rPr>
        <w:t>の</w:t>
      </w:r>
      <w:r w:rsidR="00D802BA" w:rsidRPr="00E23C29">
        <w:rPr>
          <w:rFonts w:asciiTheme="minorEastAsia" w:hAnsiTheme="minorEastAsia" w:cs="ＭＳ Ｐゴシック" w:hint="eastAsia"/>
          <w:color w:val="191919"/>
          <w:kern w:val="0"/>
          <w:szCs w:val="21"/>
        </w:rPr>
        <w:t>合計は</w:t>
      </w:r>
      <w:r w:rsidR="004A6229" w:rsidRPr="00E23C29">
        <w:rPr>
          <w:rFonts w:asciiTheme="minorEastAsia" w:hAnsiTheme="minorEastAsia" w:cs="ＭＳ Ｐゴシック" w:hint="eastAsia"/>
          <w:color w:val="191919"/>
          <w:kern w:val="0"/>
          <w:szCs w:val="21"/>
        </w:rPr>
        <w:t>、端数処理のため一致しない場合があります。</w:t>
      </w:r>
    </w:p>
    <w:p w:rsidR="005A5A2B" w:rsidRPr="004A6229" w:rsidRDefault="005A5A2B" w:rsidP="005A5A2B">
      <w:pPr>
        <w:widowControl/>
        <w:shd w:val="clear" w:color="auto" w:fill="FFFFFF"/>
        <w:spacing w:line="312" w:lineRule="atLeast"/>
        <w:ind w:firstLineChars="100" w:firstLine="220"/>
        <w:jc w:val="left"/>
        <w:rPr>
          <w:rFonts w:ascii="ＭＳ Ｐゴシック" w:eastAsia="ＭＳ Ｐゴシック" w:hAnsi="ＭＳ Ｐゴシック" w:cs="ＭＳ Ｐゴシック"/>
          <w:color w:val="191919"/>
          <w:kern w:val="0"/>
          <w:sz w:val="22"/>
        </w:rPr>
      </w:pPr>
    </w:p>
    <w:p w:rsidR="00B22937" w:rsidRDefault="001803B9">
      <w:pPr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１　化学物質の届出状況と排出量・移動量</w:t>
      </w:r>
    </w:p>
    <w:p w:rsidR="008C693D" w:rsidRPr="00701052" w:rsidRDefault="001803B9" w:rsidP="00DF2640">
      <w:pPr>
        <w:ind w:left="442" w:hangingChars="200" w:hanging="442"/>
        <w:rPr>
          <w:szCs w:val="21"/>
        </w:rPr>
      </w:pPr>
      <w:r>
        <w:rPr>
          <w:rFonts w:hint="eastAsia"/>
          <w:b/>
          <w:sz w:val="22"/>
          <w:szCs w:val="21"/>
        </w:rPr>
        <w:t xml:space="preserve">　　</w:t>
      </w:r>
      <w:r>
        <w:rPr>
          <w:rFonts w:hint="eastAsia"/>
          <w:szCs w:val="21"/>
        </w:rPr>
        <w:t>平成</w:t>
      </w:r>
      <w:r w:rsidR="001B6E04">
        <w:rPr>
          <w:rFonts w:hint="eastAsia"/>
          <w:szCs w:val="21"/>
        </w:rPr>
        <w:t>28</w:t>
      </w:r>
      <w:r>
        <w:rPr>
          <w:rFonts w:hint="eastAsia"/>
          <w:szCs w:val="21"/>
        </w:rPr>
        <w:t>年度分</w:t>
      </w:r>
      <w:r w:rsidR="001072DF">
        <w:rPr>
          <w:rFonts w:hint="eastAsia"/>
          <w:szCs w:val="21"/>
        </w:rPr>
        <w:t>は</w:t>
      </w:r>
      <w:r w:rsidR="001B6E04">
        <w:rPr>
          <w:rFonts w:hint="eastAsia"/>
          <w:szCs w:val="21"/>
        </w:rPr>
        <w:t>174</w:t>
      </w:r>
      <w:r w:rsidR="001072DF">
        <w:rPr>
          <w:rFonts w:hint="eastAsia"/>
          <w:szCs w:val="21"/>
        </w:rPr>
        <w:t>事業所から</w:t>
      </w:r>
      <w:r w:rsidR="00413AD2">
        <w:rPr>
          <w:rFonts w:hint="eastAsia"/>
          <w:szCs w:val="21"/>
        </w:rPr>
        <w:t>1,2</w:t>
      </w:r>
      <w:r w:rsidR="001B6E04">
        <w:rPr>
          <w:rFonts w:hint="eastAsia"/>
          <w:szCs w:val="21"/>
        </w:rPr>
        <w:t>43</w:t>
      </w:r>
      <w:r w:rsidR="008C693D">
        <w:rPr>
          <w:rFonts w:hint="eastAsia"/>
          <w:szCs w:val="21"/>
        </w:rPr>
        <w:t>トン</w:t>
      </w:r>
      <w:r w:rsidR="00DF2640">
        <w:rPr>
          <w:rFonts w:hint="eastAsia"/>
          <w:szCs w:val="21"/>
        </w:rPr>
        <w:t>の</w:t>
      </w:r>
      <w:r w:rsidR="008C693D">
        <w:rPr>
          <w:rFonts w:hint="eastAsia"/>
          <w:szCs w:val="21"/>
        </w:rPr>
        <w:t>排出量・移動量の届出がありました</w:t>
      </w:r>
      <w:r w:rsidR="00C9013F">
        <w:rPr>
          <w:rFonts w:hint="eastAsia"/>
          <w:szCs w:val="21"/>
        </w:rPr>
        <w:t>。</w:t>
      </w:r>
      <w:r w:rsidR="00C9013F" w:rsidRPr="00701052">
        <w:rPr>
          <w:rFonts w:hint="eastAsia"/>
          <w:szCs w:val="21"/>
        </w:rPr>
        <w:t>前年度と比較すると、</w:t>
      </w:r>
    </w:p>
    <w:p w:rsidR="00B22937" w:rsidRPr="005A5A2B" w:rsidRDefault="00A529F7" w:rsidP="005A5A2B">
      <w:pPr>
        <w:ind w:leftChars="100" w:left="420" w:hangingChars="100" w:hanging="210"/>
        <w:rPr>
          <w:szCs w:val="21"/>
        </w:rPr>
      </w:pPr>
      <w:r w:rsidRPr="00701052">
        <w:rPr>
          <w:rFonts w:hint="eastAsia"/>
          <w:szCs w:val="21"/>
        </w:rPr>
        <w:t>事業所数</w:t>
      </w:r>
      <w:r w:rsidR="00413AD2" w:rsidRPr="00701052">
        <w:rPr>
          <w:rFonts w:hint="eastAsia"/>
          <w:szCs w:val="21"/>
        </w:rPr>
        <w:t>と排出量</w:t>
      </w:r>
      <w:r w:rsidR="00C32B74" w:rsidRPr="00701052">
        <w:rPr>
          <w:rFonts w:hint="eastAsia"/>
          <w:szCs w:val="21"/>
        </w:rPr>
        <w:t>が</w:t>
      </w:r>
      <w:r w:rsidR="00C9013F" w:rsidRPr="00701052">
        <w:rPr>
          <w:rFonts w:hint="eastAsia"/>
          <w:szCs w:val="21"/>
        </w:rPr>
        <w:t>減少しています</w:t>
      </w:r>
      <w:r w:rsidR="00C32B74" w:rsidRPr="00701052">
        <w:rPr>
          <w:rFonts w:hint="eastAsia"/>
          <w:szCs w:val="21"/>
        </w:rPr>
        <w:t>が、移動量が増加し</w:t>
      </w:r>
      <w:r w:rsidRPr="00701052">
        <w:rPr>
          <w:rFonts w:hint="eastAsia"/>
          <w:szCs w:val="21"/>
        </w:rPr>
        <w:t>ています</w:t>
      </w:r>
      <w:r w:rsidR="00C9013F" w:rsidRPr="00701052">
        <w:rPr>
          <w:rFonts w:hint="eastAsia"/>
          <w:szCs w:val="21"/>
        </w:rPr>
        <w:t>。</w:t>
      </w:r>
    </w:p>
    <w:p w:rsidR="00B37F4C" w:rsidRPr="00172A8C" w:rsidRDefault="00B37F4C">
      <w:pPr>
        <w:rPr>
          <w:b/>
          <w:sz w:val="22"/>
        </w:rPr>
      </w:pPr>
    </w:p>
    <w:p w:rsidR="00E0018B" w:rsidRDefault="00E0018B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全対象化学物質の届出状況</w:t>
      </w:r>
    </w:p>
    <w:tbl>
      <w:tblPr>
        <w:tblStyle w:val="a9"/>
        <w:tblW w:w="0" w:type="auto"/>
        <w:tblInd w:w="911" w:type="dxa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1418"/>
        <w:gridCol w:w="2173"/>
      </w:tblGrid>
      <w:tr w:rsidR="004464A3" w:rsidTr="00E16201">
        <w:tc>
          <w:tcPr>
            <w:tcW w:w="2235" w:type="dxa"/>
            <w:gridSpan w:val="2"/>
          </w:tcPr>
          <w:p w:rsidR="004464A3" w:rsidRDefault="004464A3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464A3" w:rsidRPr="00407A8E" w:rsidRDefault="001B6E04" w:rsidP="00357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H27</w:t>
            </w:r>
            <w:r w:rsidR="004464A3">
              <w:rPr>
                <w:rFonts w:hint="eastAsia"/>
                <w:szCs w:val="21"/>
              </w:rPr>
              <w:t>年度</w:t>
            </w:r>
          </w:p>
        </w:tc>
        <w:tc>
          <w:tcPr>
            <w:tcW w:w="1418" w:type="dxa"/>
          </w:tcPr>
          <w:p w:rsidR="004464A3" w:rsidRPr="00407A8E" w:rsidRDefault="001B6E04" w:rsidP="00357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H28</w:t>
            </w:r>
            <w:r w:rsidR="004464A3">
              <w:rPr>
                <w:rFonts w:hint="eastAsia"/>
                <w:szCs w:val="21"/>
              </w:rPr>
              <w:t>年度</w:t>
            </w:r>
          </w:p>
        </w:tc>
        <w:tc>
          <w:tcPr>
            <w:tcW w:w="2173" w:type="dxa"/>
          </w:tcPr>
          <w:p w:rsidR="004464A3" w:rsidRDefault="004464A3" w:rsidP="00357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前年度比</w:t>
            </w:r>
          </w:p>
        </w:tc>
      </w:tr>
      <w:tr w:rsidR="004464A3" w:rsidTr="00E16201">
        <w:trPr>
          <w:trHeight w:val="330"/>
        </w:trPr>
        <w:tc>
          <w:tcPr>
            <w:tcW w:w="2235" w:type="dxa"/>
            <w:gridSpan w:val="2"/>
          </w:tcPr>
          <w:p w:rsidR="004464A3" w:rsidRDefault="004464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届出事業所数</w:t>
            </w:r>
          </w:p>
        </w:tc>
        <w:tc>
          <w:tcPr>
            <w:tcW w:w="1417" w:type="dxa"/>
          </w:tcPr>
          <w:p w:rsidR="004464A3" w:rsidRPr="00701052" w:rsidRDefault="007010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181</w:t>
            </w:r>
          </w:p>
        </w:tc>
        <w:tc>
          <w:tcPr>
            <w:tcW w:w="1418" w:type="dxa"/>
          </w:tcPr>
          <w:p w:rsidR="004464A3" w:rsidRPr="00407A8E" w:rsidRDefault="001B6E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174</w:t>
            </w:r>
          </w:p>
        </w:tc>
        <w:tc>
          <w:tcPr>
            <w:tcW w:w="2173" w:type="dxa"/>
          </w:tcPr>
          <w:p w:rsidR="004464A3" w:rsidRPr="00701052" w:rsidRDefault="00701052" w:rsidP="006D6F0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5A5A2B" w:rsidRPr="00701052">
              <w:rPr>
                <w:rFonts w:hint="eastAsia"/>
                <w:szCs w:val="21"/>
              </w:rPr>
              <w:t>事業所減</w:t>
            </w:r>
            <w:r w:rsidR="00B46F19" w:rsidRPr="00701052">
              <w:rPr>
                <w:rFonts w:hint="eastAsia"/>
                <w:szCs w:val="21"/>
              </w:rPr>
              <w:t>(-</w:t>
            </w:r>
            <w:r>
              <w:rPr>
                <w:rFonts w:hint="eastAsia"/>
                <w:szCs w:val="21"/>
              </w:rPr>
              <w:t>3.9</w:t>
            </w:r>
            <w:r w:rsidR="004464A3" w:rsidRPr="00701052">
              <w:rPr>
                <w:rFonts w:hint="eastAsia"/>
                <w:szCs w:val="21"/>
              </w:rPr>
              <w:t>%)</w:t>
            </w:r>
          </w:p>
        </w:tc>
      </w:tr>
      <w:tr w:rsidR="004464A3" w:rsidTr="00E16201">
        <w:trPr>
          <w:trHeight w:val="390"/>
        </w:trPr>
        <w:tc>
          <w:tcPr>
            <w:tcW w:w="2235" w:type="dxa"/>
            <w:gridSpan w:val="2"/>
          </w:tcPr>
          <w:p w:rsidR="004464A3" w:rsidRDefault="004464A3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排出量・移動量合計</w:t>
            </w:r>
          </w:p>
        </w:tc>
        <w:tc>
          <w:tcPr>
            <w:tcW w:w="1417" w:type="dxa"/>
          </w:tcPr>
          <w:p w:rsidR="004464A3" w:rsidRPr="00701052" w:rsidRDefault="00701052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1,215</w:t>
            </w:r>
            <w:r w:rsidR="004464A3" w:rsidRPr="00701052">
              <w:rPr>
                <w:rFonts w:hint="eastAsia"/>
                <w:szCs w:val="21"/>
              </w:rPr>
              <w:t>トン</w:t>
            </w:r>
          </w:p>
        </w:tc>
        <w:tc>
          <w:tcPr>
            <w:tcW w:w="1418" w:type="dxa"/>
          </w:tcPr>
          <w:p w:rsidR="004464A3" w:rsidRDefault="004464A3" w:rsidP="0017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1,</w:t>
            </w:r>
            <w:r w:rsidR="001B6E04">
              <w:rPr>
                <w:rFonts w:hint="eastAsia"/>
                <w:szCs w:val="21"/>
              </w:rPr>
              <w:t>243</w:t>
            </w: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73" w:type="dxa"/>
          </w:tcPr>
          <w:p w:rsidR="004464A3" w:rsidRPr="00701052" w:rsidRDefault="00701052" w:rsidP="006D6F0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  <w:r w:rsidR="00B46F19" w:rsidRPr="00701052">
              <w:rPr>
                <w:rFonts w:hint="eastAsia"/>
                <w:szCs w:val="21"/>
              </w:rPr>
              <w:t>トン増</w:t>
            </w:r>
            <w:r w:rsidR="006D6F04" w:rsidRPr="00701052">
              <w:rPr>
                <w:rFonts w:hint="eastAsia"/>
                <w:szCs w:val="21"/>
              </w:rPr>
              <w:t xml:space="preserve"> </w:t>
            </w:r>
            <w:r w:rsidR="00B46F19" w:rsidRPr="00701052">
              <w:rPr>
                <w:rFonts w:hint="eastAsia"/>
                <w:szCs w:val="21"/>
              </w:rPr>
              <w:t>(+</w:t>
            </w:r>
            <w:r>
              <w:rPr>
                <w:rFonts w:hint="eastAsia"/>
                <w:szCs w:val="21"/>
              </w:rPr>
              <w:t>2.3</w:t>
            </w:r>
            <w:r w:rsidR="004464A3" w:rsidRPr="00701052">
              <w:rPr>
                <w:rFonts w:hint="eastAsia"/>
                <w:szCs w:val="21"/>
              </w:rPr>
              <w:t>%)</w:t>
            </w:r>
          </w:p>
        </w:tc>
      </w:tr>
      <w:tr w:rsidR="004464A3" w:rsidTr="00E16201">
        <w:trPr>
          <w:trHeight w:val="390"/>
        </w:trPr>
        <w:tc>
          <w:tcPr>
            <w:tcW w:w="675" w:type="dxa"/>
            <w:vMerge w:val="restart"/>
          </w:tcPr>
          <w:p w:rsidR="004464A3" w:rsidRDefault="004464A3" w:rsidP="00FB2174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4464A3" w:rsidRDefault="004464A3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排出量</w:t>
            </w:r>
          </w:p>
        </w:tc>
        <w:tc>
          <w:tcPr>
            <w:tcW w:w="1417" w:type="dxa"/>
          </w:tcPr>
          <w:p w:rsidR="004464A3" w:rsidRPr="00701052" w:rsidRDefault="00701052" w:rsidP="00B46F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580</w:t>
            </w:r>
            <w:r w:rsidR="004464A3" w:rsidRPr="00701052">
              <w:rPr>
                <w:rFonts w:hint="eastAsia"/>
                <w:szCs w:val="21"/>
              </w:rPr>
              <w:t>トン</w:t>
            </w:r>
          </w:p>
        </w:tc>
        <w:tc>
          <w:tcPr>
            <w:tcW w:w="1418" w:type="dxa"/>
          </w:tcPr>
          <w:p w:rsidR="004464A3" w:rsidRDefault="001B6E04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550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2173" w:type="dxa"/>
          </w:tcPr>
          <w:p w:rsidR="004464A3" w:rsidRPr="00701052" w:rsidRDefault="00701052" w:rsidP="00A529F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 w:rsidR="000B32C6" w:rsidRPr="00701052">
              <w:rPr>
                <w:rFonts w:hint="eastAsia"/>
                <w:szCs w:val="21"/>
              </w:rPr>
              <w:t>トン減</w:t>
            </w:r>
            <w:r w:rsidR="006D6F04" w:rsidRPr="0070105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-5.2</w:t>
            </w:r>
            <w:r w:rsidR="004464A3" w:rsidRPr="00701052">
              <w:rPr>
                <w:rFonts w:hint="eastAsia"/>
                <w:szCs w:val="21"/>
              </w:rPr>
              <w:t>％</w:t>
            </w:r>
            <w:r w:rsidR="004464A3" w:rsidRPr="00701052">
              <w:rPr>
                <w:rFonts w:hint="eastAsia"/>
                <w:szCs w:val="21"/>
              </w:rPr>
              <w:t>)</w:t>
            </w:r>
          </w:p>
        </w:tc>
      </w:tr>
      <w:tr w:rsidR="004464A3" w:rsidTr="00E16201">
        <w:trPr>
          <w:trHeight w:val="390"/>
        </w:trPr>
        <w:tc>
          <w:tcPr>
            <w:tcW w:w="675" w:type="dxa"/>
            <w:vMerge/>
          </w:tcPr>
          <w:p w:rsidR="004464A3" w:rsidRDefault="004464A3" w:rsidP="00FB2174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4464A3" w:rsidRDefault="004464A3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移動量</w:t>
            </w:r>
          </w:p>
        </w:tc>
        <w:tc>
          <w:tcPr>
            <w:tcW w:w="1417" w:type="dxa"/>
          </w:tcPr>
          <w:p w:rsidR="004464A3" w:rsidRPr="00701052" w:rsidRDefault="00701052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  <w:r w:rsidR="001B6E04" w:rsidRPr="00701052">
              <w:rPr>
                <w:rFonts w:hint="eastAsia"/>
                <w:szCs w:val="21"/>
              </w:rPr>
              <w:t>6</w:t>
            </w:r>
            <w:r w:rsidR="004464A3" w:rsidRPr="00701052">
              <w:rPr>
                <w:rFonts w:hint="eastAsia"/>
                <w:szCs w:val="21"/>
              </w:rPr>
              <w:t>トン</w:t>
            </w:r>
          </w:p>
        </w:tc>
        <w:tc>
          <w:tcPr>
            <w:tcW w:w="1418" w:type="dxa"/>
          </w:tcPr>
          <w:p w:rsidR="004464A3" w:rsidRDefault="001B6E04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692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2173" w:type="dxa"/>
          </w:tcPr>
          <w:p w:rsidR="004464A3" w:rsidRPr="00701052" w:rsidRDefault="00701052" w:rsidP="004976E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  <w:r w:rsidR="00115CBA" w:rsidRPr="00701052">
              <w:rPr>
                <w:rFonts w:hint="eastAsia"/>
                <w:szCs w:val="21"/>
              </w:rPr>
              <w:t>トン増</w:t>
            </w:r>
            <w:r w:rsidR="006D6F04" w:rsidRPr="0070105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(+8.8</w:t>
            </w:r>
            <w:r w:rsidR="004464A3" w:rsidRPr="00701052">
              <w:rPr>
                <w:rFonts w:hint="eastAsia"/>
                <w:szCs w:val="21"/>
              </w:rPr>
              <w:t>%)</w:t>
            </w:r>
          </w:p>
        </w:tc>
      </w:tr>
    </w:tbl>
    <w:p w:rsidR="00F7131B" w:rsidRDefault="005A5A2B">
      <w:pPr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</w:p>
    <w:p w:rsidR="00D64A34" w:rsidRPr="00B22937" w:rsidRDefault="00424604">
      <w:pPr>
        <w:rPr>
          <w:b/>
          <w:sz w:val="22"/>
        </w:rPr>
      </w:pPr>
      <w:r>
        <w:rPr>
          <w:rFonts w:hint="eastAsia"/>
          <w:b/>
          <w:sz w:val="22"/>
        </w:rPr>
        <w:t>２</w:t>
      </w:r>
      <w:r w:rsidR="00B22937" w:rsidRPr="00B22937">
        <w:rPr>
          <w:rFonts w:hint="eastAsia"/>
          <w:b/>
          <w:sz w:val="22"/>
        </w:rPr>
        <w:t xml:space="preserve">　</w:t>
      </w:r>
      <w:r w:rsidR="00211D73" w:rsidRPr="00B22937">
        <w:rPr>
          <w:rFonts w:hint="eastAsia"/>
          <w:b/>
          <w:sz w:val="22"/>
        </w:rPr>
        <w:t>届出</w:t>
      </w:r>
      <w:r w:rsidR="00061F7F">
        <w:rPr>
          <w:rFonts w:hint="eastAsia"/>
          <w:b/>
          <w:sz w:val="22"/>
        </w:rPr>
        <w:t>排出量・移動量の推移</w:t>
      </w:r>
    </w:p>
    <w:p w:rsidR="00D64A34" w:rsidRDefault="00D64A34" w:rsidP="003665AC">
      <w:pPr>
        <w:ind w:firstLineChars="100" w:firstLine="210"/>
      </w:pPr>
      <w:r>
        <w:rPr>
          <w:rFonts w:hint="eastAsia"/>
        </w:rPr>
        <w:t>平成</w:t>
      </w:r>
      <w:r w:rsidR="001B6E04">
        <w:rPr>
          <w:rFonts w:hint="eastAsia"/>
        </w:rPr>
        <w:t>28</w:t>
      </w:r>
      <w:r w:rsidR="00424604">
        <w:rPr>
          <w:rFonts w:hint="eastAsia"/>
        </w:rPr>
        <w:t>年度</w:t>
      </w:r>
      <w:r w:rsidR="0026413E">
        <w:rPr>
          <w:rFonts w:hint="eastAsia"/>
        </w:rPr>
        <w:t>分</w:t>
      </w:r>
      <w:r w:rsidR="00424604">
        <w:rPr>
          <w:rFonts w:hint="eastAsia"/>
        </w:rPr>
        <w:t>の静岡市の届出</w:t>
      </w:r>
      <w:r>
        <w:rPr>
          <w:rFonts w:hint="eastAsia"/>
        </w:rPr>
        <w:t>排出量は</w:t>
      </w:r>
      <w:r w:rsidR="001B6E04">
        <w:rPr>
          <w:rFonts w:hint="eastAsia"/>
        </w:rPr>
        <w:t>550</w:t>
      </w:r>
      <w:r w:rsidR="00424604">
        <w:rPr>
          <w:rFonts w:hint="eastAsia"/>
        </w:rPr>
        <w:t>トン、届出</w:t>
      </w:r>
      <w:r>
        <w:rPr>
          <w:rFonts w:hint="eastAsia"/>
        </w:rPr>
        <w:t>移動量は</w:t>
      </w:r>
      <w:r w:rsidR="001B6E04">
        <w:rPr>
          <w:rFonts w:hint="eastAsia"/>
        </w:rPr>
        <w:t>692</w:t>
      </w:r>
      <w:r w:rsidR="00424604">
        <w:rPr>
          <w:rFonts w:hint="eastAsia"/>
        </w:rPr>
        <w:t>トン、</w:t>
      </w:r>
      <w:r>
        <w:rPr>
          <w:rFonts w:hint="eastAsia"/>
        </w:rPr>
        <w:t>合計は</w:t>
      </w:r>
      <w:r w:rsidR="00B46F19">
        <w:rPr>
          <w:rFonts w:hint="eastAsia"/>
        </w:rPr>
        <w:t>1,</w:t>
      </w:r>
      <w:r w:rsidR="001B6E04">
        <w:rPr>
          <w:rFonts w:hint="eastAsia"/>
        </w:rPr>
        <w:t>243</w:t>
      </w:r>
      <w:r>
        <w:rPr>
          <w:rFonts w:hint="eastAsia"/>
        </w:rPr>
        <w:t>トンでした。</w:t>
      </w:r>
    </w:p>
    <w:p w:rsidR="00D64A34" w:rsidRPr="00701052" w:rsidRDefault="003665AC">
      <w:r>
        <w:rPr>
          <w:rFonts w:hint="eastAsia"/>
        </w:rPr>
        <w:t>前年度と比較すると、</w:t>
      </w:r>
      <w:r w:rsidR="00A529F7" w:rsidRPr="00701052">
        <w:rPr>
          <w:rFonts w:hint="eastAsia"/>
        </w:rPr>
        <w:t>排出量は</w:t>
      </w:r>
      <w:r w:rsidR="00701052">
        <w:rPr>
          <w:rFonts w:hint="eastAsia"/>
        </w:rPr>
        <w:t>30</w:t>
      </w:r>
      <w:r w:rsidR="00D64A34" w:rsidRPr="00701052">
        <w:rPr>
          <w:rFonts w:hint="eastAsia"/>
        </w:rPr>
        <w:t>トン</w:t>
      </w:r>
      <w:r w:rsidR="003574AF" w:rsidRPr="00701052">
        <w:rPr>
          <w:rFonts w:hint="eastAsia"/>
        </w:rPr>
        <w:t>減少</w:t>
      </w:r>
      <w:r w:rsidR="005A5A2B" w:rsidRPr="00701052">
        <w:rPr>
          <w:rFonts w:hint="eastAsia"/>
        </w:rPr>
        <w:t>、</w:t>
      </w:r>
      <w:r w:rsidR="00A529F7" w:rsidRPr="00701052">
        <w:rPr>
          <w:rFonts w:hint="eastAsia"/>
        </w:rPr>
        <w:t>移動量は</w:t>
      </w:r>
      <w:r w:rsidR="00701052">
        <w:rPr>
          <w:rFonts w:hint="eastAsia"/>
        </w:rPr>
        <w:t>56</w:t>
      </w:r>
      <w:r w:rsidR="000D2C32" w:rsidRPr="00701052">
        <w:rPr>
          <w:rFonts w:hint="eastAsia"/>
        </w:rPr>
        <w:t>トン</w:t>
      </w:r>
      <w:r w:rsidR="00A529F7" w:rsidRPr="00701052">
        <w:rPr>
          <w:rFonts w:hint="eastAsia"/>
        </w:rPr>
        <w:t>増加</w:t>
      </w:r>
      <w:r w:rsidRPr="00701052">
        <w:rPr>
          <w:rFonts w:hint="eastAsia"/>
        </w:rPr>
        <w:t>しました。</w:t>
      </w:r>
    </w:p>
    <w:p w:rsidR="00962EF8" w:rsidRDefault="003665AC">
      <w:r w:rsidRPr="00701052">
        <w:rPr>
          <w:rFonts w:hint="eastAsia"/>
        </w:rPr>
        <w:t xml:space="preserve">　事業所数は前年度より</w:t>
      </w:r>
      <w:r w:rsidR="00701052">
        <w:rPr>
          <w:rFonts w:hint="eastAsia"/>
        </w:rPr>
        <w:t>7</w:t>
      </w:r>
      <w:r w:rsidR="000D2C32" w:rsidRPr="00701052">
        <w:rPr>
          <w:rFonts w:hint="eastAsia"/>
        </w:rPr>
        <w:t>件</w:t>
      </w:r>
      <w:r w:rsidR="005A5A2B" w:rsidRPr="00701052">
        <w:rPr>
          <w:rFonts w:hint="eastAsia"/>
        </w:rPr>
        <w:t>減少</w:t>
      </w:r>
      <w:r>
        <w:rPr>
          <w:rFonts w:hint="eastAsia"/>
        </w:rPr>
        <w:t>しました。</w:t>
      </w:r>
    </w:p>
    <w:p w:rsidR="00B37F4C" w:rsidRDefault="00B37F4C"/>
    <w:p w:rsidR="00962EF8" w:rsidRPr="00962EF8" w:rsidRDefault="006B1AC3" w:rsidP="00CF335E">
      <w:pPr>
        <w:wordWrap w:val="0"/>
        <w:ind w:right="400" w:firstLineChars="300" w:firstLine="602"/>
        <w:rPr>
          <w:sz w:val="20"/>
        </w:rPr>
      </w:pPr>
      <w:r w:rsidRPr="0026413E">
        <w:rPr>
          <w:rFonts w:hint="eastAsia"/>
          <w:b/>
          <w:sz w:val="20"/>
        </w:rPr>
        <w:t xml:space="preserve">表１　</w:t>
      </w:r>
      <w:r w:rsidR="00962EF8" w:rsidRPr="0026413E">
        <w:rPr>
          <w:rFonts w:hint="eastAsia"/>
          <w:b/>
          <w:sz w:val="20"/>
        </w:rPr>
        <w:t>排出量・移動量の推移（静岡市）</w:t>
      </w:r>
      <w:r w:rsidR="00962EF8" w:rsidRPr="0026413E">
        <w:rPr>
          <w:rFonts w:hint="eastAsia"/>
          <w:sz w:val="18"/>
        </w:rPr>
        <w:t xml:space="preserve"> </w:t>
      </w:r>
      <w:r w:rsidR="00962EF8" w:rsidRPr="0026413E">
        <w:rPr>
          <w:rFonts w:hint="eastAsia"/>
          <w:sz w:val="18"/>
        </w:rPr>
        <w:t xml:space="preserve">　　　　　　　　　　　　</w:t>
      </w:r>
      <w:r w:rsidR="004C0DB3" w:rsidRPr="0026413E">
        <w:rPr>
          <w:rFonts w:hint="eastAsia"/>
          <w:sz w:val="18"/>
        </w:rPr>
        <w:t xml:space="preserve">　　</w:t>
      </w:r>
      <w:r w:rsidR="0026413E">
        <w:rPr>
          <w:rFonts w:hint="eastAsia"/>
          <w:sz w:val="18"/>
        </w:rPr>
        <w:t xml:space="preserve">　　　　　</w:t>
      </w:r>
      <w:r w:rsidR="004C0DB3" w:rsidRPr="0026413E">
        <w:rPr>
          <w:rFonts w:hint="eastAsia"/>
          <w:sz w:val="18"/>
        </w:rPr>
        <w:t xml:space="preserve">　　　　　</w:t>
      </w:r>
      <w:r w:rsidR="00962EF8" w:rsidRPr="0026413E">
        <w:rPr>
          <w:rFonts w:hint="eastAsia"/>
          <w:sz w:val="18"/>
        </w:rPr>
        <w:t xml:space="preserve"> </w:t>
      </w:r>
      <w:r w:rsidR="00E36EB9" w:rsidRPr="0026413E">
        <w:rPr>
          <w:rFonts w:hint="eastAsia"/>
          <w:sz w:val="18"/>
        </w:rPr>
        <w:t>単位：</w:t>
      </w:r>
      <w:r w:rsidR="00962EF8" w:rsidRPr="0026413E">
        <w:rPr>
          <w:rFonts w:hint="eastAsia"/>
          <w:sz w:val="18"/>
        </w:rPr>
        <w:t>トン</w:t>
      </w:r>
      <w:r w:rsidR="00962EF8" w:rsidRPr="0026413E">
        <w:rPr>
          <w:rFonts w:hint="eastAsia"/>
          <w:sz w:val="18"/>
        </w:rPr>
        <w:t>/</w:t>
      </w:r>
      <w:r w:rsidR="00962EF8" w:rsidRPr="0026413E">
        <w:rPr>
          <w:rFonts w:hint="eastAsia"/>
          <w:sz w:val="18"/>
        </w:rPr>
        <w:t>年</w:t>
      </w:r>
    </w:p>
    <w:tbl>
      <w:tblPr>
        <w:tblW w:w="9391" w:type="dxa"/>
        <w:tblInd w:w="6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2146"/>
        <w:gridCol w:w="1134"/>
        <w:gridCol w:w="1134"/>
        <w:gridCol w:w="1134"/>
        <w:gridCol w:w="1134"/>
        <w:gridCol w:w="1134"/>
      </w:tblGrid>
      <w:tr w:rsidR="001B6E04" w:rsidRPr="00962EF8" w:rsidTr="001B6E04">
        <w:trPr>
          <w:trHeight w:val="270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B6E04" w:rsidRPr="00CF0AAD" w:rsidRDefault="001B6E04" w:rsidP="00DE1EA7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H24年度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B6E04" w:rsidRPr="00CF0AAD" w:rsidRDefault="001B6E04" w:rsidP="00DE1EA7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H25年度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B6E04" w:rsidRPr="00CF0AAD" w:rsidRDefault="001B6E04" w:rsidP="00DE1EA7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H26</w:t>
            </w: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B6E04" w:rsidRPr="00CF0AAD" w:rsidRDefault="001B6E04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H27</w:t>
            </w: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</w:tcPr>
          <w:p w:rsidR="001B6E04" w:rsidRDefault="001B6E04">
            <w:pPr>
              <w:rPr>
                <w:rFonts w:ascii="ＭＳ Ｐゴシック" w:eastAsia="ＭＳ Ｐゴシック" w:hAnsi="ＭＳ Ｐゴシック"/>
                <w:b/>
                <w:bCs/>
                <w:color w:val="F2F2F2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H28</w:t>
            </w: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年度</w:t>
            </w:r>
          </w:p>
        </w:tc>
      </w:tr>
      <w:tr w:rsidR="001B6E04" w:rsidRPr="00962EF8" w:rsidTr="001B6E04">
        <w:trPr>
          <w:trHeight w:val="270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3"/>
            <w:noWrap/>
            <w:vAlign w:val="center"/>
            <w:hideMark/>
          </w:tcPr>
          <w:p w:rsidR="001B6E04" w:rsidRPr="00962EF8" w:rsidRDefault="001B6E04" w:rsidP="00962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届出排出量・移動量合計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1B6E04" w:rsidRPr="00CF0AAD" w:rsidRDefault="00701052" w:rsidP="006937D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1,099</w:t>
            </w:r>
            <w:r w:rsidR="001B6E04"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1,096</w:t>
            </w: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1B6E04" w:rsidRPr="00CF0AAD" w:rsidRDefault="00701052" w:rsidP="006937D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1,141</w:t>
            </w:r>
            <w:r w:rsidR="001B6E04"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1B6E04" w:rsidRPr="00CF0AAD" w:rsidRDefault="00701052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1,21</w:t>
            </w:r>
            <w:r w:rsidR="001B6E04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5</w:t>
            </w:r>
            <w:r w:rsidR="001B6E04"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</w:tcPr>
          <w:p w:rsidR="001B6E04" w:rsidRDefault="008A51F0">
            <w:pPr>
              <w:jc w:val="right"/>
              <w:rPr>
                <w:rFonts w:ascii="ＭＳ Ｐゴシック" w:eastAsia="ＭＳ Ｐゴシック" w:hAnsi="ＭＳ Ｐゴシック"/>
                <w:b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color w:val="000000"/>
                <w:sz w:val="22"/>
              </w:rPr>
              <w:t>1,243</w:t>
            </w:r>
          </w:p>
        </w:tc>
      </w:tr>
      <w:tr w:rsidR="001B6E04" w:rsidRPr="00962EF8" w:rsidTr="001B6E04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届出排出量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大気への排出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701052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563</w:t>
            </w:r>
            <w:r w:rsidR="001B6E04"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701052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564</w:t>
            </w:r>
            <w:r w:rsidR="001B6E04"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562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701052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539</w:t>
            </w:r>
            <w:r w:rsidR="001B6E04"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</w:tcPr>
          <w:p w:rsidR="001B6E04" w:rsidRDefault="008A51F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501</w:t>
            </w:r>
          </w:p>
        </w:tc>
      </w:tr>
      <w:tr w:rsidR="001B6E04" w:rsidRPr="00962EF8" w:rsidTr="001B6E04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公共用水域への排出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29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20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23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41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</w:tcPr>
          <w:p w:rsidR="001B6E04" w:rsidRDefault="008A51F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50</w:t>
            </w:r>
          </w:p>
        </w:tc>
      </w:tr>
      <w:tr w:rsidR="001B6E04" w:rsidRPr="00962EF8" w:rsidTr="001B6E04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土壌への排出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</w:tcPr>
          <w:p w:rsidR="001B6E04" w:rsidRPr="00CF0AAD" w:rsidRDefault="008A51F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</w:t>
            </w:r>
          </w:p>
        </w:tc>
      </w:tr>
      <w:tr w:rsidR="001B6E04" w:rsidRPr="00962EF8" w:rsidTr="001B6E04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埋立処分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6E04" w:rsidRPr="00CF0AAD" w:rsidRDefault="001B6E04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</w:tcPr>
          <w:p w:rsidR="001B6E04" w:rsidRPr="00CF0AAD" w:rsidRDefault="008A51F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</w:t>
            </w:r>
          </w:p>
        </w:tc>
      </w:tr>
      <w:tr w:rsidR="001B6E04" w:rsidRPr="00962EF8" w:rsidTr="001B6E04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1B6E04" w:rsidRPr="00CF0AAD" w:rsidRDefault="00701052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592</w:t>
            </w:r>
            <w:r w:rsidR="001B6E04"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1B6E04" w:rsidRPr="00CF0AAD" w:rsidRDefault="00701052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584</w:t>
            </w:r>
            <w:r w:rsidR="001B6E04"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585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1B6E04" w:rsidRPr="00CF0AAD" w:rsidRDefault="00701052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580</w:t>
            </w:r>
            <w:r w:rsidR="001B6E04"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</w:tcPr>
          <w:p w:rsidR="001B6E04" w:rsidRDefault="008A51F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550</w:t>
            </w:r>
          </w:p>
        </w:tc>
      </w:tr>
      <w:tr w:rsidR="001B6E04" w:rsidRPr="00962EF8" w:rsidTr="001B6E04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届出移動量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廃棄物として移動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1B6E04" w:rsidRPr="00CF0AAD" w:rsidRDefault="00701052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505</w:t>
            </w:r>
            <w:r w:rsidR="001B6E04"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511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554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1B6E04" w:rsidRPr="00CF0AAD" w:rsidRDefault="00701052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63</w:t>
            </w:r>
            <w:r w:rsidR="001B6E04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6</w:t>
            </w:r>
            <w:r w:rsidR="001B6E04"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</w:tcPr>
          <w:p w:rsidR="001B6E04" w:rsidRDefault="008A51F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691</w:t>
            </w:r>
          </w:p>
        </w:tc>
      </w:tr>
      <w:tr w:rsidR="001B6E04" w:rsidRPr="00962EF8" w:rsidTr="001B6E04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下水道への移動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1B6E04" w:rsidRPr="00CF0AAD" w:rsidRDefault="001B6E04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0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</w:tcPr>
          <w:p w:rsidR="001B6E04" w:rsidRDefault="008A51F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1</w:t>
            </w:r>
          </w:p>
        </w:tc>
      </w:tr>
      <w:tr w:rsidR="001B6E04" w:rsidRPr="00962EF8" w:rsidTr="001B6E04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04" w:rsidRPr="00962EF8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6E04" w:rsidRPr="00962EF8" w:rsidRDefault="001B6E04" w:rsidP="00962EF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506</w:t>
            </w: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513</w:t>
            </w: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6E04" w:rsidRPr="00CF0AAD" w:rsidRDefault="001B6E04" w:rsidP="006937D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556</w:t>
            </w: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B6E04" w:rsidRPr="00CF0AAD" w:rsidRDefault="00701052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63</w:t>
            </w:r>
            <w:r w:rsidR="001B6E04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1B6E04"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B6E04" w:rsidRDefault="00F35C6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692</w:t>
            </w:r>
          </w:p>
        </w:tc>
      </w:tr>
      <w:tr w:rsidR="001B6E04" w:rsidRPr="00962EF8" w:rsidTr="001B6E04">
        <w:trPr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6E04" w:rsidRPr="0072743B" w:rsidRDefault="001B6E04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72743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届出事業所数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6E04" w:rsidRPr="0072743B" w:rsidRDefault="001B6E04" w:rsidP="00962EF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6E04" w:rsidRPr="0072743B" w:rsidRDefault="00701052" w:rsidP="006937D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6E04" w:rsidRPr="0072743B" w:rsidRDefault="00701052" w:rsidP="006937D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6E04" w:rsidRPr="0072743B" w:rsidRDefault="00701052" w:rsidP="006937D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6E04" w:rsidRPr="0072743B" w:rsidRDefault="00701052" w:rsidP="00962EF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6E04" w:rsidRDefault="008A51F0" w:rsidP="00962EF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174</w:t>
            </w:r>
          </w:p>
        </w:tc>
      </w:tr>
    </w:tbl>
    <w:p w:rsidR="004C0DB3" w:rsidRDefault="00CF0AAD">
      <w:pPr>
        <w:rPr>
          <w:sz w:val="18"/>
        </w:rPr>
      </w:pPr>
      <w:r>
        <w:rPr>
          <w:rFonts w:hint="eastAsia"/>
        </w:rPr>
        <w:t xml:space="preserve">   </w:t>
      </w:r>
    </w:p>
    <w:p w:rsidR="004A6229" w:rsidRDefault="004A6229"/>
    <w:p w:rsidR="00962EF8" w:rsidRDefault="001701AF" w:rsidP="00E16201">
      <w:pPr>
        <w:tabs>
          <w:tab w:val="left" w:pos="9885"/>
        </w:tabs>
        <w:ind w:firstLineChars="200" w:firstLine="422"/>
        <w:jc w:val="left"/>
        <w:rPr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987DF1" wp14:editId="63246AF4">
                <wp:simplePos x="0" y="0"/>
                <wp:positionH relativeFrom="column">
                  <wp:posOffset>-97790</wp:posOffset>
                </wp:positionH>
                <wp:positionV relativeFrom="paragraph">
                  <wp:posOffset>158750</wp:posOffset>
                </wp:positionV>
                <wp:extent cx="3676650" cy="2924175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1C8" w:rsidRDefault="00A831C8">
                            <w:r w:rsidRPr="004604F2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476B641" wp14:editId="193AB71A">
                                  <wp:extent cx="3343275" cy="2705100"/>
                                  <wp:effectExtent l="0" t="0" r="0" b="0"/>
                                  <wp:docPr id="13" name="グラフ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87DF1" id="Rectangle 14" o:spid="_x0000_s1026" style="position:absolute;left:0;text-align:left;margin-left:-7.7pt;margin-top:12.5pt;width:289.5pt;height:23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NrgwIAAAc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" stroked="f">
                <v:textbox inset="5.85pt,.7pt,5.85pt,.7pt">
                  <w:txbxContent>
                    <w:p w:rsidR="00A831C8" w:rsidRDefault="00A831C8">
                      <w:r w:rsidRPr="004604F2">
                        <w:rPr>
                          <w:b/>
                          <w:noProof/>
                        </w:rPr>
                        <w:drawing>
                          <wp:inline distT="0" distB="0" distL="0" distR="0" wp14:anchorId="4476B641" wp14:editId="193AB71A">
                            <wp:extent cx="3343275" cy="2705100"/>
                            <wp:effectExtent l="0" t="0" r="0" b="0"/>
                            <wp:docPr id="13" name="グラフ 1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27FBC5" wp14:editId="23F261FA">
                <wp:simplePos x="0" y="0"/>
                <wp:positionH relativeFrom="column">
                  <wp:posOffset>3245485</wp:posOffset>
                </wp:positionH>
                <wp:positionV relativeFrom="paragraph">
                  <wp:posOffset>40005</wp:posOffset>
                </wp:positionV>
                <wp:extent cx="3248025" cy="285242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85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1C8" w:rsidRDefault="00A831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04B66" wp14:editId="32998064">
                                  <wp:extent cx="2990850" cy="2409825"/>
                                  <wp:effectExtent l="0" t="0" r="0" b="0"/>
                                  <wp:docPr id="14" name="グラフ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7FBC5" id="Rectangle 7" o:spid="_x0000_s1027" style="position:absolute;left:0;text-align:left;margin-left:255.55pt;margin-top:3.15pt;width:255.75pt;height:22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" stroked="f" strokecolor="black [3213]">
                <v:textbox inset="5.85pt,.7pt,5.85pt,.7pt">
                  <w:txbxContent>
                    <w:p w:rsidR="00A831C8" w:rsidRDefault="00A831C8">
                      <w:r>
                        <w:rPr>
                          <w:noProof/>
                        </w:rPr>
                        <w:drawing>
                          <wp:inline distT="0" distB="0" distL="0" distR="0" wp14:anchorId="79404B66" wp14:editId="32998064">
                            <wp:extent cx="2990850" cy="2409825"/>
                            <wp:effectExtent l="0" t="0" r="0" b="0"/>
                            <wp:docPr id="14" name="グラフ 1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C0DB3" w:rsidRPr="005465AE">
        <w:rPr>
          <w:rFonts w:hint="eastAsia"/>
          <w:b/>
          <w:noProof/>
          <w:sz w:val="20"/>
        </w:rPr>
        <w:t>図１</w:t>
      </w:r>
      <w:r w:rsidR="00730A4A" w:rsidRPr="005465AE">
        <w:rPr>
          <w:rFonts w:hint="eastAsia"/>
          <w:b/>
          <w:noProof/>
          <w:sz w:val="20"/>
        </w:rPr>
        <w:t xml:space="preserve">　排出量・移動量の年次推移</w:t>
      </w:r>
      <w:r w:rsidR="0072743B">
        <w:rPr>
          <w:rFonts w:hint="eastAsia"/>
          <w:noProof/>
        </w:rPr>
        <w:t xml:space="preserve">　</w:t>
      </w:r>
      <w:r w:rsidR="005465AE">
        <w:rPr>
          <w:rFonts w:hint="eastAsia"/>
          <w:noProof/>
        </w:rPr>
        <w:t xml:space="preserve">　</w:t>
      </w:r>
      <w:r w:rsidR="0072743B" w:rsidRPr="00E23C29">
        <w:rPr>
          <w:rFonts w:hint="eastAsia"/>
          <w:noProof/>
          <w:sz w:val="18"/>
          <w:szCs w:val="18"/>
        </w:rPr>
        <w:t>単位：トン</w:t>
      </w:r>
      <w:r w:rsidR="0072743B" w:rsidRPr="00E23C29">
        <w:rPr>
          <w:rFonts w:hint="eastAsia"/>
          <w:noProof/>
          <w:sz w:val="18"/>
          <w:szCs w:val="18"/>
        </w:rPr>
        <w:t>/</w:t>
      </w:r>
      <w:r w:rsidR="0072743B" w:rsidRPr="00E23C29">
        <w:rPr>
          <w:rFonts w:hint="eastAsia"/>
          <w:noProof/>
          <w:sz w:val="18"/>
          <w:szCs w:val="18"/>
        </w:rPr>
        <w:t>年</w:t>
      </w:r>
      <w:r w:rsidR="00730A4A">
        <w:rPr>
          <w:rFonts w:hint="eastAsia"/>
          <w:noProof/>
        </w:rPr>
        <w:t xml:space="preserve">　</w:t>
      </w:r>
      <w:r w:rsidR="005465AE">
        <w:rPr>
          <w:rFonts w:hint="eastAsia"/>
          <w:noProof/>
        </w:rPr>
        <w:t xml:space="preserve">　　</w:t>
      </w:r>
      <w:r w:rsidR="0072743B">
        <w:rPr>
          <w:rFonts w:hint="eastAsia"/>
          <w:noProof/>
        </w:rPr>
        <w:t xml:space="preserve">　</w:t>
      </w:r>
      <w:r w:rsidR="00477413">
        <w:rPr>
          <w:rFonts w:hint="eastAsia"/>
          <w:noProof/>
        </w:rPr>
        <w:t xml:space="preserve">      </w:t>
      </w:r>
      <w:r w:rsidR="00730A4A" w:rsidRPr="005465AE">
        <w:rPr>
          <w:rFonts w:hint="eastAsia"/>
          <w:b/>
          <w:noProof/>
          <w:sz w:val="20"/>
        </w:rPr>
        <w:t>図２　届出事業所数の年次推移</w:t>
      </w:r>
      <w:r w:rsidR="00E16201">
        <w:rPr>
          <w:b/>
          <w:noProof/>
          <w:sz w:val="20"/>
        </w:rPr>
        <w:tab/>
      </w:r>
    </w:p>
    <w:p w:rsidR="004464A3" w:rsidRPr="004604F2" w:rsidRDefault="00E16201" w:rsidP="00E16201">
      <w:pPr>
        <w:tabs>
          <w:tab w:val="left" w:pos="7725"/>
        </w:tabs>
        <w:jc w:val="left"/>
        <w:rPr>
          <w:b/>
        </w:rPr>
      </w:pPr>
      <w:r>
        <w:rPr>
          <w:b/>
        </w:rPr>
        <w:tab/>
      </w:r>
      <w:r w:rsidR="00730A4A" w:rsidRPr="004604F2">
        <w:rPr>
          <w:b/>
        </w:rPr>
        <w:br w:type="textWrapping" w:clear="all"/>
      </w:r>
    </w:p>
    <w:p w:rsidR="00DE4865" w:rsidRDefault="00E16201" w:rsidP="00E16201">
      <w:pPr>
        <w:tabs>
          <w:tab w:val="left" w:pos="7725"/>
          <w:tab w:val="left" w:pos="8490"/>
        </w:tabs>
        <w:jc w:val="left"/>
      </w:pPr>
      <w:r>
        <w:tab/>
      </w:r>
      <w:r>
        <w:tab/>
      </w: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E16201" w:rsidP="00E16201">
      <w:pPr>
        <w:tabs>
          <w:tab w:val="left" w:pos="7860"/>
          <w:tab w:val="left" w:pos="8505"/>
        </w:tabs>
        <w:jc w:val="lef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4604F2" w:rsidRDefault="00A11AD5" w:rsidP="00A11AD5">
      <w:pPr>
        <w:tabs>
          <w:tab w:val="left" w:pos="1920"/>
        </w:tabs>
        <w:jc w:val="left"/>
        <w:rPr>
          <w:b/>
          <w:sz w:val="22"/>
        </w:rPr>
      </w:pPr>
      <w:r>
        <w:rPr>
          <w:b/>
          <w:sz w:val="22"/>
        </w:rPr>
        <w:tab/>
      </w: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F7131B" w:rsidRDefault="00F7131B" w:rsidP="00D106A8">
      <w:pPr>
        <w:jc w:val="left"/>
        <w:rPr>
          <w:b/>
          <w:sz w:val="22"/>
        </w:rPr>
      </w:pPr>
    </w:p>
    <w:p w:rsidR="00F7131B" w:rsidRPr="00F7131B" w:rsidRDefault="00F7131B" w:rsidP="00D106A8">
      <w:pPr>
        <w:jc w:val="left"/>
        <w:rPr>
          <w:b/>
          <w:sz w:val="22"/>
        </w:rPr>
      </w:pPr>
    </w:p>
    <w:p w:rsidR="006B1AC3" w:rsidRDefault="00801BD0" w:rsidP="00D106A8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="00B22937" w:rsidRPr="00B22937">
        <w:rPr>
          <w:rFonts w:hint="eastAsia"/>
          <w:b/>
          <w:sz w:val="22"/>
        </w:rPr>
        <w:t xml:space="preserve">　</w:t>
      </w:r>
      <w:r w:rsidR="00211D73" w:rsidRPr="00B22937">
        <w:rPr>
          <w:rFonts w:hint="eastAsia"/>
          <w:b/>
          <w:sz w:val="22"/>
        </w:rPr>
        <w:t>届出</w:t>
      </w:r>
      <w:r w:rsidR="006B1AC3" w:rsidRPr="00B22937">
        <w:rPr>
          <w:rFonts w:hint="eastAsia"/>
          <w:b/>
          <w:sz w:val="22"/>
        </w:rPr>
        <w:t>排出量・移動量の多い化学物質</w:t>
      </w:r>
    </w:p>
    <w:p w:rsidR="00801BD0" w:rsidRDefault="006B1AC3" w:rsidP="00801BD0">
      <w:r>
        <w:rPr>
          <w:rFonts w:hint="eastAsia"/>
        </w:rPr>
        <w:t xml:space="preserve">　平成</w:t>
      </w:r>
      <w:r w:rsidR="001D67D5">
        <w:rPr>
          <w:rFonts w:hint="eastAsia"/>
        </w:rPr>
        <w:t>2</w:t>
      </w:r>
      <w:r w:rsidR="00F17996">
        <w:rPr>
          <w:rFonts w:hint="eastAsia"/>
        </w:rPr>
        <w:t>8</w:t>
      </w:r>
      <w:r w:rsidR="00801BD0">
        <w:rPr>
          <w:rFonts w:hint="eastAsia"/>
        </w:rPr>
        <w:t>年度分の届出</w:t>
      </w:r>
      <w:r>
        <w:rPr>
          <w:rFonts w:hint="eastAsia"/>
        </w:rPr>
        <w:t>排出量・移動量の多い上位</w:t>
      </w:r>
      <w:r>
        <w:rPr>
          <w:rFonts w:hint="eastAsia"/>
        </w:rPr>
        <w:t>5</w:t>
      </w:r>
      <w:r w:rsidR="00801BD0">
        <w:rPr>
          <w:rFonts w:hint="eastAsia"/>
        </w:rPr>
        <w:t>物質は以下のとおりです。</w:t>
      </w:r>
    </w:p>
    <w:p w:rsidR="00DE4865" w:rsidRPr="002B0A71" w:rsidRDefault="00DE4865" w:rsidP="00801BD0"/>
    <w:p w:rsidR="00801BD0" w:rsidRDefault="00455FD6" w:rsidP="00E25345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トルエン（</w:t>
      </w:r>
      <w:r w:rsidR="00E25345">
        <w:rPr>
          <w:rFonts w:hint="eastAsia"/>
        </w:rPr>
        <w:t>合成原料</w:t>
      </w:r>
      <w:r w:rsidR="00E25345">
        <w:rPr>
          <w:rFonts w:hint="eastAsia"/>
        </w:rPr>
        <w:t>(</w:t>
      </w:r>
      <w:r w:rsidR="00E25345">
        <w:rPr>
          <w:rFonts w:hint="eastAsia"/>
        </w:rPr>
        <w:t>合成繊維､染料､火薬</w:t>
      </w:r>
      <w:r w:rsidR="00E25345">
        <w:rPr>
          <w:rFonts w:hint="eastAsia"/>
        </w:rPr>
        <w:t>(TNT)</w:t>
      </w:r>
      <w:r w:rsidR="00E25345">
        <w:rPr>
          <w:rFonts w:hint="eastAsia"/>
        </w:rPr>
        <w:t>､香料､有機顔料､可塑剤､ガソリン成分､溶剤</w:t>
      </w:r>
      <w:r w:rsidR="00E25345">
        <w:rPr>
          <w:rFonts w:hint="eastAsia"/>
        </w:rPr>
        <w:t>(</w:t>
      </w:r>
      <w:r w:rsidR="00E25345">
        <w:rPr>
          <w:rFonts w:hint="eastAsia"/>
        </w:rPr>
        <w:t>塗料､インキ</w:t>
      </w:r>
      <w:r w:rsidR="00E25345">
        <w:rPr>
          <w:rFonts w:hint="eastAsia"/>
        </w:rPr>
        <w:t>))</w:t>
      </w:r>
      <w:r>
        <w:rPr>
          <w:rFonts w:hint="eastAsia"/>
        </w:rPr>
        <w:t>）</w:t>
      </w:r>
    </w:p>
    <w:p w:rsidR="00801BD0" w:rsidRDefault="00F55D89" w:rsidP="00F55D89">
      <w:pPr>
        <w:pStyle w:val="aa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スチレン（合成樹脂原料</w:t>
      </w:r>
      <w:r>
        <w:rPr>
          <w:rFonts w:hint="eastAsia"/>
        </w:rPr>
        <w:t>(</w:t>
      </w:r>
      <w:r>
        <w:rPr>
          <w:rFonts w:hint="eastAsia"/>
        </w:rPr>
        <w:t>ポリスチレン樹脂､合成ゴム､</w:t>
      </w:r>
      <w:r>
        <w:rPr>
          <w:rFonts w:hint="eastAsia"/>
        </w:rPr>
        <w:t>AS</w:t>
      </w:r>
      <w:r>
        <w:rPr>
          <w:rFonts w:hint="eastAsia"/>
        </w:rPr>
        <w:t>樹脂､</w:t>
      </w:r>
      <w:r>
        <w:rPr>
          <w:rFonts w:hint="eastAsia"/>
        </w:rPr>
        <w:t>ABS</w:t>
      </w:r>
      <w:r>
        <w:rPr>
          <w:rFonts w:hint="eastAsia"/>
        </w:rPr>
        <w:t>樹脂､不飽和ポリエステル樹脂､イオン交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換樹脂</w:t>
      </w:r>
      <w:r>
        <w:rPr>
          <w:rFonts w:hint="eastAsia"/>
        </w:rPr>
        <w:t>)</w:t>
      </w:r>
      <w:r>
        <w:rPr>
          <w:rFonts w:hint="eastAsia"/>
        </w:rPr>
        <w:t>）</w:t>
      </w:r>
    </w:p>
    <w:p w:rsidR="00801BD0" w:rsidRDefault="005E6F77" w:rsidP="00E25345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ノルマル‐ヘキサン（</w:t>
      </w:r>
      <w:r w:rsidR="00E25345" w:rsidRPr="00E25345">
        <w:rPr>
          <w:rFonts w:hint="eastAsia"/>
        </w:rPr>
        <w:t>溶剤</w:t>
      </w:r>
      <w:r w:rsidR="00E25345" w:rsidRPr="00E25345">
        <w:rPr>
          <w:rFonts w:hint="eastAsia"/>
        </w:rPr>
        <w:t>(</w:t>
      </w:r>
      <w:r w:rsidR="00E25345" w:rsidRPr="00E25345">
        <w:rPr>
          <w:rFonts w:hint="eastAsia"/>
        </w:rPr>
        <w:t>重合用､接着剤､塗料､インキ</w:t>
      </w:r>
      <w:r w:rsidR="00E25345" w:rsidRPr="00E25345">
        <w:rPr>
          <w:rFonts w:hint="eastAsia"/>
        </w:rPr>
        <w:t>)</w:t>
      </w:r>
      <w:r>
        <w:rPr>
          <w:rFonts w:hint="eastAsia"/>
        </w:rPr>
        <w:t>）</w:t>
      </w:r>
    </w:p>
    <w:p w:rsidR="00801BD0" w:rsidRDefault="00710DAE" w:rsidP="00E25345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塩化メチレン（</w:t>
      </w:r>
      <w:r w:rsidR="00E25345">
        <w:rPr>
          <w:rFonts w:hint="eastAsia"/>
        </w:rPr>
        <w:t>洗浄剤</w:t>
      </w:r>
      <w:r w:rsidR="00E25345">
        <w:rPr>
          <w:rFonts w:hint="eastAsia"/>
        </w:rPr>
        <w:t>(</w:t>
      </w:r>
      <w:r w:rsidR="00E25345">
        <w:rPr>
          <w:rFonts w:hint="eastAsia"/>
        </w:rPr>
        <w:t>金属脱脂</w:t>
      </w:r>
      <w:r w:rsidR="00E25345">
        <w:rPr>
          <w:rFonts w:hint="eastAsia"/>
        </w:rPr>
        <w:t>)</w:t>
      </w:r>
      <w:r w:rsidR="00E25345">
        <w:rPr>
          <w:rFonts w:hint="eastAsia"/>
        </w:rPr>
        <w:t>､溶剤</w:t>
      </w:r>
      <w:r w:rsidR="00E25345">
        <w:rPr>
          <w:rFonts w:hint="eastAsia"/>
        </w:rPr>
        <w:t>(</w:t>
      </w:r>
      <w:r w:rsidR="00E25345">
        <w:rPr>
          <w:rFonts w:hint="eastAsia"/>
        </w:rPr>
        <w:t>重合用</w:t>
      </w:r>
      <w:r w:rsidR="00E25345">
        <w:rPr>
          <w:rFonts w:hint="eastAsia"/>
        </w:rPr>
        <w:t>)</w:t>
      </w:r>
      <w:r w:rsidR="00E25345">
        <w:rPr>
          <w:rFonts w:hint="eastAsia"/>
        </w:rPr>
        <w:t>､エアゾール噴射剤､インキ成分､ペイント剥離剤</w:t>
      </w:r>
      <w:r>
        <w:rPr>
          <w:rFonts w:hint="eastAsia"/>
        </w:rPr>
        <w:t>）</w:t>
      </w:r>
    </w:p>
    <w:p w:rsidR="00801BD0" w:rsidRDefault="00455FD6" w:rsidP="00E25345">
      <w:pPr>
        <w:pStyle w:val="aa"/>
        <w:numPr>
          <w:ilvl w:val="0"/>
          <w:numId w:val="4"/>
        </w:numPr>
        <w:ind w:leftChars="0"/>
      </w:pPr>
      <w:r w:rsidRPr="00455FD6">
        <w:rPr>
          <w:rFonts w:hint="eastAsia"/>
        </w:rPr>
        <w:t>ほう素化合物</w:t>
      </w:r>
      <w:r w:rsidR="00710DAE">
        <w:rPr>
          <w:rFonts w:hint="eastAsia"/>
        </w:rPr>
        <w:t>（</w:t>
      </w:r>
      <w:r w:rsidR="00E25345">
        <w:rPr>
          <w:rFonts w:hint="eastAsia"/>
        </w:rPr>
        <w:t>電機･電子工業</w:t>
      </w:r>
      <w:r w:rsidR="00E25345">
        <w:rPr>
          <w:rFonts w:hint="eastAsia"/>
        </w:rPr>
        <w:t>(</w:t>
      </w:r>
      <w:r w:rsidR="00E25345">
        <w:rPr>
          <w:rFonts w:hint="eastAsia"/>
        </w:rPr>
        <w:t>液晶パネル､ドーピング剤</w:t>
      </w:r>
      <w:r w:rsidR="00E25345">
        <w:rPr>
          <w:rFonts w:hint="eastAsia"/>
        </w:rPr>
        <w:t>)</w:t>
      </w:r>
      <w:r w:rsidR="00E25345">
        <w:rPr>
          <w:rFonts w:hint="eastAsia"/>
        </w:rPr>
        <w:t>､脱酸剤､ガラス繊維用添加剤､消毒剤</w:t>
      </w:r>
      <w:r w:rsidR="00710DAE">
        <w:rPr>
          <w:rFonts w:hint="eastAsia"/>
        </w:rPr>
        <w:t>）</w:t>
      </w:r>
    </w:p>
    <w:p w:rsidR="006735DB" w:rsidRDefault="006735DB" w:rsidP="00801BD0">
      <w:pPr>
        <w:pStyle w:val="aa"/>
        <w:ind w:leftChars="0" w:left="360"/>
      </w:pPr>
    </w:p>
    <w:p w:rsidR="00062888" w:rsidRPr="004C0DB3" w:rsidRDefault="00062888" w:rsidP="0032518B">
      <w:pPr>
        <w:ind w:firstLineChars="700" w:firstLine="1405"/>
        <w:rPr>
          <w:b/>
        </w:rPr>
      </w:pPr>
      <w:r w:rsidRPr="00984BDA">
        <w:rPr>
          <w:rFonts w:hint="eastAsia"/>
          <w:b/>
          <w:sz w:val="20"/>
        </w:rPr>
        <w:t>表２</w:t>
      </w:r>
      <w:r w:rsidR="004C0DB3" w:rsidRPr="00984BDA">
        <w:rPr>
          <w:rFonts w:hint="eastAsia"/>
          <w:b/>
          <w:sz w:val="20"/>
        </w:rPr>
        <w:t xml:space="preserve">　排出量・移動量の多い化学物質（静岡市）</w:t>
      </w:r>
      <w:r w:rsidR="00E36EB9">
        <w:rPr>
          <w:rFonts w:hint="eastAsia"/>
          <w:b/>
        </w:rPr>
        <w:t xml:space="preserve">　　　</w:t>
      </w:r>
      <w:r w:rsidR="00984BDA">
        <w:rPr>
          <w:rFonts w:hint="eastAsia"/>
          <w:b/>
        </w:rPr>
        <w:t xml:space="preserve">　</w:t>
      </w:r>
      <w:r w:rsidR="00E36EB9">
        <w:rPr>
          <w:rFonts w:hint="eastAsia"/>
          <w:b/>
        </w:rPr>
        <w:t xml:space="preserve">　　　　　</w:t>
      </w:r>
      <w:r w:rsidR="00E36EB9" w:rsidRPr="00E36EB9">
        <w:rPr>
          <w:rFonts w:hint="eastAsia"/>
          <w:sz w:val="18"/>
        </w:rPr>
        <w:t>単位：トン</w:t>
      </w:r>
      <w:r w:rsidR="00E36EB9" w:rsidRPr="00E36EB9">
        <w:rPr>
          <w:rFonts w:hint="eastAsia"/>
          <w:sz w:val="18"/>
        </w:rPr>
        <w:t>/</w:t>
      </w:r>
      <w:r w:rsidR="00E36EB9" w:rsidRPr="00E36EB9">
        <w:rPr>
          <w:rFonts w:hint="eastAsia"/>
          <w:sz w:val="18"/>
        </w:rPr>
        <w:t>年</w:t>
      </w:r>
    </w:p>
    <w:tbl>
      <w:tblPr>
        <w:tblW w:w="7528" w:type="dxa"/>
        <w:tblInd w:w="14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701"/>
        <w:gridCol w:w="993"/>
        <w:gridCol w:w="1134"/>
        <w:gridCol w:w="992"/>
        <w:gridCol w:w="992"/>
        <w:gridCol w:w="992"/>
      </w:tblGrid>
      <w:tr w:rsidR="00455FD6" w:rsidRPr="00062888" w:rsidTr="00455FD6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順位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化学物質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455FD6" w:rsidRPr="00062888" w:rsidRDefault="00455FD6" w:rsidP="007C60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H24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455FD6" w:rsidRPr="00062888" w:rsidRDefault="00455FD6" w:rsidP="007C60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H25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455FD6" w:rsidRPr="00062888" w:rsidRDefault="00455FD6" w:rsidP="007C60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H26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H27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455FD6" w:rsidRDefault="00455FD6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H28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455FD6" w:rsidRPr="00062888" w:rsidTr="00455FD6">
        <w:trPr>
          <w:trHeight w:val="2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455FD6" w:rsidRPr="00062888" w:rsidRDefault="00455FD6" w:rsidP="002B0A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トルエン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329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359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337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294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</w:tcPr>
          <w:p w:rsidR="00455FD6" w:rsidRDefault="00455FD6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347</w:t>
            </w:r>
          </w:p>
        </w:tc>
      </w:tr>
      <w:tr w:rsidR="00455FD6" w:rsidRPr="00062888" w:rsidTr="00455FD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スチレン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178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173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295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</w:tcPr>
          <w:p w:rsidR="00455FD6" w:rsidRDefault="00455FD6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309</w:t>
            </w:r>
          </w:p>
        </w:tc>
      </w:tr>
      <w:tr w:rsidR="00455FD6" w:rsidRPr="00062888" w:rsidTr="00455FD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ノルマル‐ヘキサン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56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187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</w:tcPr>
          <w:p w:rsidR="00455FD6" w:rsidRDefault="00455FD6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177</w:t>
            </w:r>
          </w:p>
        </w:tc>
      </w:tr>
      <w:tr w:rsidR="00455FD6" w:rsidRPr="00062888" w:rsidTr="00455FD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塩化メチレン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99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94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</w:tcPr>
          <w:p w:rsidR="00455FD6" w:rsidRDefault="00455FD6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75</w:t>
            </w:r>
          </w:p>
        </w:tc>
      </w:tr>
      <w:tr w:rsidR="00455FD6" w:rsidRPr="00062888" w:rsidTr="00455FD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455FD6" w:rsidRPr="00062888" w:rsidRDefault="00455FD6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55F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ほう素化合物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26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455FD6" w:rsidRPr="00EA7E0B" w:rsidRDefault="00455FD6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</w:tcPr>
          <w:p w:rsidR="00455FD6" w:rsidRDefault="00455FD6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46</w:t>
            </w:r>
          </w:p>
        </w:tc>
      </w:tr>
    </w:tbl>
    <w:p w:rsidR="00E40EED" w:rsidRDefault="00E40EED" w:rsidP="0032518B">
      <w:pPr>
        <w:ind w:firstLineChars="800" w:firstLine="1440"/>
        <w:rPr>
          <w:sz w:val="18"/>
        </w:rPr>
      </w:pPr>
      <w:r>
        <w:rPr>
          <w:rFonts w:hint="eastAsia"/>
          <w:sz w:val="18"/>
        </w:rPr>
        <w:t>※順位は平成</w:t>
      </w:r>
      <w:r w:rsidR="00455FD6">
        <w:rPr>
          <w:rFonts w:hint="eastAsia"/>
          <w:sz w:val="18"/>
        </w:rPr>
        <w:t>28</w:t>
      </w:r>
      <w:r>
        <w:rPr>
          <w:rFonts w:hint="eastAsia"/>
          <w:sz w:val="18"/>
        </w:rPr>
        <w:t>年度による</w:t>
      </w:r>
    </w:p>
    <w:p w:rsidR="006F50E5" w:rsidRDefault="006F50E5" w:rsidP="00F7131B">
      <w:pPr>
        <w:ind w:firstLineChars="800" w:firstLine="1440"/>
        <w:rPr>
          <w:sz w:val="18"/>
        </w:rPr>
      </w:pPr>
    </w:p>
    <w:p w:rsidR="00F7131B" w:rsidRDefault="00F7131B" w:rsidP="0032518B">
      <w:pPr>
        <w:ind w:firstLineChars="800" w:firstLine="1440"/>
        <w:rPr>
          <w:sz w:val="18"/>
        </w:rPr>
      </w:pPr>
    </w:p>
    <w:p w:rsidR="00F7131B" w:rsidRDefault="00F7131B" w:rsidP="0032518B">
      <w:pPr>
        <w:ind w:firstLineChars="800" w:firstLine="1440"/>
        <w:rPr>
          <w:sz w:val="18"/>
        </w:rPr>
      </w:pPr>
    </w:p>
    <w:p w:rsidR="00F7131B" w:rsidRDefault="00F7131B" w:rsidP="0032518B">
      <w:pPr>
        <w:ind w:firstLineChars="800" w:firstLine="1440"/>
        <w:rPr>
          <w:sz w:val="18"/>
        </w:rPr>
      </w:pPr>
    </w:p>
    <w:p w:rsidR="004A6229" w:rsidRDefault="004A6229" w:rsidP="0032518B">
      <w:pPr>
        <w:ind w:firstLineChars="800" w:firstLine="1440"/>
        <w:rPr>
          <w:sz w:val="18"/>
        </w:rPr>
      </w:pPr>
    </w:p>
    <w:p w:rsidR="00CF0AAD" w:rsidRPr="00CF0AAD" w:rsidRDefault="00CF0AAD" w:rsidP="0032518B">
      <w:pPr>
        <w:ind w:firstLineChars="800" w:firstLine="1440"/>
        <w:rPr>
          <w:rFonts w:hint="eastAsia"/>
          <w:sz w:val="18"/>
        </w:rPr>
      </w:pPr>
    </w:p>
    <w:p w:rsidR="00F7131B" w:rsidRDefault="00F7131B" w:rsidP="0032518B">
      <w:pPr>
        <w:ind w:firstLineChars="800" w:firstLine="1440"/>
        <w:rPr>
          <w:sz w:val="18"/>
        </w:rPr>
      </w:pPr>
    </w:p>
    <w:p w:rsidR="004C0DB3" w:rsidRPr="005465AE" w:rsidRDefault="001701AF" w:rsidP="001B030A">
      <w:pPr>
        <w:ind w:firstLineChars="700" w:firstLine="1470"/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4A56A25" wp14:editId="78E5DB5D">
                <wp:simplePos x="0" y="0"/>
                <wp:positionH relativeFrom="column">
                  <wp:posOffset>-307340</wp:posOffset>
                </wp:positionH>
                <wp:positionV relativeFrom="paragraph">
                  <wp:posOffset>0</wp:posOffset>
                </wp:positionV>
                <wp:extent cx="7277100" cy="1957070"/>
                <wp:effectExtent l="0" t="3175" r="0" b="19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1C8" w:rsidRDefault="00A831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98F99" wp14:editId="56C6C4D6">
                                  <wp:extent cx="6562725" cy="1905000"/>
                                  <wp:effectExtent l="0" t="0" r="0" b="0"/>
                                  <wp:docPr id="15" name="グラフ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6A25" id="Rectangle 9" o:spid="_x0000_s1028" style="position:absolute;left:0;text-align:left;margin-left:-24.2pt;margin-top:0;width:573pt;height:154.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" stroked="f">
                <v:textbox inset="5.85pt,.7pt,5.85pt,.7pt">
                  <w:txbxContent>
                    <w:p w:rsidR="00A831C8" w:rsidRDefault="00A831C8">
                      <w:r>
                        <w:rPr>
                          <w:noProof/>
                        </w:rPr>
                        <w:drawing>
                          <wp:inline distT="0" distB="0" distL="0" distR="0" wp14:anchorId="51B98F99" wp14:editId="56C6C4D6">
                            <wp:extent cx="6562725" cy="1905000"/>
                            <wp:effectExtent l="0" t="0" r="0" b="0"/>
                            <wp:docPr id="15" name="グラフ 1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465AE" w:rsidRPr="00984BDA">
        <w:rPr>
          <w:rFonts w:hint="eastAsia"/>
          <w:b/>
          <w:sz w:val="20"/>
        </w:rPr>
        <w:t>図３　排出量・移動量の</w:t>
      </w:r>
      <w:r w:rsidR="00984BDA" w:rsidRPr="00984BDA">
        <w:rPr>
          <w:rFonts w:hint="eastAsia"/>
          <w:b/>
          <w:sz w:val="20"/>
        </w:rPr>
        <w:t>多い化学物質</w:t>
      </w:r>
      <w:r w:rsidR="00455FD6">
        <w:rPr>
          <w:b/>
          <w:sz w:val="20"/>
        </w:rPr>
        <w:t xml:space="preserve">             </w:t>
      </w:r>
      <w:r w:rsidR="005465AE">
        <w:rPr>
          <w:rFonts w:hint="eastAsia"/>
          <w:b/>
        </w:rPr>
        <w:t xml:space="preserve">　　　　　　　　</w:t>
      </w:r>
      <w:r w:rsidR="005465AE" w:rsidRPr="005465AE">
        <w:rPr>
          <w:rFonts w:hint="eastAsia"/>
          <w:sz w:val="18"/>
        </w:rPr>
        <w:t>単位：トン</w:t>
      </w:r>
      <w:r w:rsidR="005465AE" w:rsidRPr="005465AE">
        <w:rPr>
          <w:rFonts w:hint="eastAsia"/>
          <w:sz w:val="18"/>
        </w:rPr>
        <w:t>/</w:t>
      </w:r>
      <w:r w:rsidR="005465AE" w:rsidRPr="005465AE">
        <w:rPr>
          <w:rFonts w:hint="eastAsia"/>
          <w:sz w:val="18"/>
        </w:rPr>
        <w:t>年</w:t>
      </w:r>
    </w:p>
    <w:p w:rsidR="004C0DB3" w:rsidRPr="006735DB" w:rsidRDefault="004C0DB3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Pr="00B32E43" w:rsidRDefault="0032518B"/>
    <w:p w:rsidR="00E40B0B" w:rsidRDefault="00E40B0B"/>
    <w:p w:rsidR="00524CCB" w:rsidRDefault="00524CCB"/>
    <w:p w:rsidR="00E40B0B" w:rsidRPr="00B819C0" w:rsidRDefault="00007B31">
      <w:pPr>
        <w:rPr>
          <w:b/>
          <w:sz w:val="20"/>
        </w:rPr>
      </w:pPr>
      <w:r w:rsidRPr="00B819C0">
        <w:rPr>
          <w:rFonts w:hint="eastAsia"/>
          <w:b/>
          <w:sz w:val="20"/>
        </w:rPr>
        <w:t>排出量・移動量の多い上位</w:t>
      </w:r>
      <w:r w:rsidRPr="00B819C0">
        <w:rPr>
          <w:rFonts w:hint="eastAsia"/>
          <w:b/>
          <w:sz w:val="20"/>
        </w:rPr>
        <w:t>3</w:t>
      </w:r>
      <w:r w:rsidRPr="00B819C0">
        <w:rPr>
          <w:rFonts w:hint="eastAsia"/>
          <w:b/>
          <w:sz w:val="20"/>
        </w:rPr>
        <w:t>物質の</w:t>
      </w:r>
      <w:r w:rsidR="00B819C0">
        <w:rPr>
          <w:rFonts w:hint="eastAsia"/>
          <w:b/>
          <w:sz w:val="20"/>
        </w:rPr>
        <w:t>年次</w:t>
      </w:r>
      <w:r w:rsidRPr="00B819C0">
        <w:rPr>
          <w:rFonts w:hint="eastAsia"/>
          <w:b/>
          <w:sz w:val="20"/>
        </w:rPr>
        <w:t>推移</w:t>
      </w:r>
    </w:p>
    <w:p w:rsidR="00E40B0B" w:rsidRPr="00007B31" w:rsidRDefault="00E40B0B">
      <w:pPr>
        <w:rPr>
          <w:sz w:val="14"/>
        </w:rPr>
      </w:pPr>
      <w:r w:rsidRPr="00E40B0B">
        <w:rPr>
          <w:rFonts w:hint="eastAsia"/>
          <w:b/>
          <w:sz w:val="18"/>
        </w:rPr>
        <w:t>図</w:t>
      </w:r>
      <w:r w:rsidR="00B819C0">
        <w:rPr>
          <w:rFonts w:hint="eastAsia"/>
          <w:b/>
          <w:sz w:val="18"/>
        </w:rPr>
        <w:t>４</w:t>
      </w:r>
      <w:r>
        <w:rPr>
          <w:rFonts w:hint="eastAsia"/>
          <w:sz w:val="18"/>
        </w:rPr>
        <w:t xml:space="preserve">　　　　　</w:t>
      </w:r>
      <w:r w:rsidR="006862A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</w:t>
      </w:r>
      <w:r w:rsidRPr="00E40B0B">
        <w:rPr>
          <w:rFonts w:hint="eastAsia"/>
          <w:sz w:val="14"/>
        </w:rPr>
        <w:t>単位：トン</w:t>
      </w:r>
      <w:r w:rsidRPr="00E40B0B">
        <w:rPr>
          <w:rFonts w:hint="eastAsia"/>
          <w:sz w:val="14"/>
        </w:rPr>
        <w:t>/</w:t>
      </w:r>
      <w:r w:rsidRPr="00E40B0B">
        <w:rPr>
          <w:rFonts w:hint="eastAsia"/>
          <w:sz w:val="14"/>
        </w:rPr>
        <w:t>年</w:t>
      </w:r>
      <w:r>
        <w:rPr>
          <w:rFonts w:hint="eastAsia"/>
          <w:sz w:val="14"/>
        </w:rPr>
        <w:t xml:space="preserve">　　</w:t>
      </w:r>
      <w:r w:rsidR="00B819C0">
        <w:rPr>
          <w:rFonts w:hint="eastAsia"/>
          <w:b/>
          <w:sz w:val="18"/>
        </w:rPr>
        <w:t>図５</w:t>
      </w:r>
      <w:r>
        <w:rPr>
          <w:rFonts w:hint="eastAsia"/>
          <w:b/>
          <w:sz w:val="18"/>
        </w:rPr>
        <w:t xml:space="preserve">　　　　　　　　　　</w:t>
      </w:r>
      <w:r>
        <w:rPr>
          <w:rFonts w:hint="eastAsia"/>
          <w:sz w:val="14"/>
        </w:rPr>
        <w:t>単位：トン</w:t>
      </w:r>
      <w:r>
        <w:rPr>
          <w:rFonts w:hint="eastAsia"/>
          <w:sz w:val="14"/>
        </w:rPr>
        <w:t>/</w:t>
      </w:r>
      <w:r>
        <w:rPr>
          <w:rFonts w:hint="eastAsia"/>
          <w:sz w:val="14"/>
        </w:rPr>
        <w:t>年</w:t>
      </w:r>
      <w:r w:rsidR="001B030A">
        <w:rPr>
          <w:rFonts w:hint="eastAsia"/>
          <w:sz w:val="14"/>
        </w:rPr>
        <w:t xml:space="preserve">　</w:t>
      </w:r>
      <w:r w:rsidR="00007B31">
        <w:rPr>
          <w:rFonts w:hint="eastAsia"/>
          <w:sz w:val="14"/>
        </w:rPr>
        <w:t xml:space="preserve">　</w:t>
      </w:r>
      <w:r w:rsidR="00B819C0">
        <w:rPr>
          <w:rFonts w:hint="eastAsia"/>
          <w:b/>
          <w:sz w:val="18"/>
        </w:rPr>
        <w:t>図６</w:t>
      </w:r>
      <w:r w:rsidR="00007B31">
        <w:rPr>
          <w:rFonts w:hint="eastAsia"/>
          <w:b/>
          <w:sz w:val="18"/>
        </w:rPr>
        <w:t xml:space="preserve">　　　　　　</w:t>
      </w:r>
      <w:r w:rsidR="0024431D">
        <w:rPr>
          <w:rFonts w:hint="eastAsia"/>
          <w:b/>
          <w:sz w:val="18"/>
        </w:rPr>
        <w:t xml:space="preserve"> </w:t>
      </w:r>
      <w:r w:rsidR="006862A4">
        <w:rPr>
          <w:rFonts w:hint="eastAsia"/>
          <w:b/>
          <w:sz w:val="18"/>
        </w:rPr>
        <w:t xml:space="preserve">　</w:t>
      </w:r>
      <w:r w:rsidR="00B819C0">
        <w:rPr>
          <w:rFonts w:hint="eastAsia"/>
          <w:b/>
          <w:sz w:val="18"/>
        </w:rPr>
        <w:t xml:space="preserve">　</w:t>
      </w:r>
      <w:r w:rsidR="00007B31">
        <w:rPr>
          <w:rFonts w:hint="eastAsia"/>
          <w:b/>
          <w:sz w:val="18"/>
        </w:rPr>
        <w:t xml:space="preserve">　　</w:t>
      </w:r>
      <w:r w:rsidR="00007B31">
        <w:rPr>
          <w:rFonts w:hint="eastAsia"/>
          <w:sz w:val="14"/>
        </w:rPr>
        <w:t>単位：トン</w:t>
      </w:r>
      <w:r w:rsidR="00007B31">
        <w:rPr>
          <w:rFonts w:hint="eastAsia"/>
          <w:sz w:val="14"/>
        </w:rPr>
        <w:t>/</w:t>
      </w:r>
      <w:r w:rsidR="00007B31">
        <w:rPr>
          <w:rFonts w:hint="eastAsia"/>
          <w:sz w:val="14"/>
        </w:rPr>
        <w:t>年</w:t>
      </w:r>
    </w:p>
    <w:p w:rsidR="00E40B0B" w:rsidRDefault="00087CD9">
      <w:r w:rsidRPr="00E40B0B">
        <w:rPr>
          <w:noProof/>
        </w:rPr>
        <w:drawing>
          <wp:inline distT="0" distB="0" distL="0" distR="0" wp14:anchorId="249AF8E3" wp14:editId="684AD03D">
            <wp:extent cx="2057400" cy="2352675"/>
            <wp:effectExtent l="19050" t="19050" r="19050" b="9525"/>
            <wp:docPr id="8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831C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8AC4A0" wp14:editId="32A6063E">
                <wp:simplePos x="0" y="0"/>
                <wp:positionH relativeFrom="column">
                  <wp:posOffset>1681759</wp:posOffset>
                </wp:positionH>
                <wp:positionV relativeFrom="paragraph">
                  <wp:posOffset>1952625</wp:posOffset>
                </wp:positionV>
                <wp:extent cx="523875" cy="266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1C8" w:rsidRPr="00007B31" w:rsidRDefault="00A831C8">
                            <w:pPr>
                              <w:rPr>
                                <w:sz w:val="14"/>
                              </w:rPr>
                            </w:pPr>
                            <w:r w:rsidRPr="00007B31"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C4A0" id="Rectangle 2" o:spid="_x0000_s1029" style="position:absolute;left:0;text-align:left;margin-left:132.4pt;margin-top:153.75pt;width:41.2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0ktwIAALQ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" filled="f" stroked="f">
                <v:textbox inset="5.85pt,.7pt,5.85pt,.7pt">
                  <w:txbxContent>
                    <w:p w:rsidR="00A831C8" w:rsidRPr="00007B31" w:rsidRDefault="00A831C8">
                      <w:pPr>
                        <w:rPr>
                          <w:sz w:val="14"/>
                        </w:rPr>
                      </w:pPr>
                      <w:r w:rsidRPr="00007B31"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1701A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ABAB1E" wp14:editId="32D083BA">
                <wp:simplePos x="0" y="0"/>
                <wp:positionH relativeFrom="column">
                  <wp:posOffset>6074410</wp:posOffset>
                </wp:positionH>
                <wp:positionV relativeFrom="paragraph">
                  <wp:posOffset>1952625</wp:posOffset>
                </wp:positionV>
                <wp:extent cx="523875" cy="266700"/>
                <wp:effectExtent l="0" t="3175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1C8" w:rsidRPr="00007B31" w:rsidRDefault="00A831C8" w:rsidP="00007B31">
                            <w:pPr>
                              <w:rPr>
                                <w:sz w:val="14"/>
                              </w:rPr>
                            </w:pPr>
                            <w:r w:rsidRPr="00007B31"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BAB1E" id="Rectangle 4" o:spid="_x0000_s1030" style="position:absolute;left:0;text-align:left;margin-left:478.3pt;margin-top:153.75pt;width:41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" filled="f" stroked="f">
                <v:textbox inset="5.85pt,.7pt,5.85pt,.7pt">
                  <w:txbxContent>
                    <w:p w:rsidR="00A831C8" w:rsidRPr="00007B31" w:rsidRDefault="00A831C8" w:rsidP="00007B31">
                      <w:pPr>
                        <w:rPr>
                          <w:sz w:val="14"/>
                        </w:rPr>
                      </w:pPr>
                      <w:r w:rsidRPr="00007B31"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1701A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5A4AB8" wp14:editId="16F127A6">
                <wp:simplePos x="0" y="0"/>
                <wp:positionH relativeFrom="column">
                  <wp:posOffset>3883660</wp:posOffset>
                </wp:positionH>
                <wp:positionV relativeFrom="paragraph">
                  <wp:posOffset>1952625</wp:posOffset>
                </wp:positionV>
                <wp:extent cx="523875" cy="266700"/>
                <wp:effectExtent l="0" t="3175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1C8" w:rsidRPr="00007B31" w:rsidRDefault="00A831C8" w:rsidP="00007B31">
                            <w:pPr>
                              <w:rPr>
                                <w:sz w:val="14"/>
                              </w:rPr>
                            </w:pPr>
                            <w:r w:rsidRPr="00007B31"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A4AB8" id="Rectangle 3" o:spid="_x0000_s1031" style="position:absolute;left:0;text-align:left;margin-left:305.8pt;margin-top:153.75pt;width:41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8QtwIAALQ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" filled="f" stroked="f">
                <v:textbox inset="5.85pt,.7pt,5.85pt,.7pt">
                  <w:txbxContent>
                    <w:p w:rsidR="00A831C8" w:rsidRPr="00007B31" w:rsidRDefault="00A831C8" w:rsidP="00007B31">
                      <w:pPr>
                        <w:rPr>
                          <w:sz w:val="14"/>
                        </w:rPr>
                      </w:pPr>
                      <w:r w:rsidRPr="00007B31"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E40B0B"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0A67F3BE" wp14:editId="50FE7E83">
            <wp:extent cx="1933575" cy="2352675"/>
            <wp:effectExtent l="19050" t="19050" r="0" b="0"/>
            <wp:docPr id="24" name="グラフ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0B0B">
        <w:rPr>
          <w:rFonts w:hint="eastAsia"/>
        </w:rPr>
        <w:t xml:space="preserve">　</w:t>
      </w:r>
      <w:r w:rsidR="007C6062" w:rsidRPr="00E40B0B">
        <w:rPr>
          <w:noProof/>
        </w:rPr>
        <w:drawing>
          <wp:inline distT="0" distB="0" distL="0" distR="0" wp14:anchorId="36CE93A2" wp14:editId="2E02890A">
            <wp:extent cx="2019300" cy="2352675"/>
            <wp:effectExtent l="19050" t="19050" r="19050" b="9525"/>
            <wp:docPr id="12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6BF8" w:rsidRDefault="00E96BF8">
      <w:pPr>
        <w:rPr>
          <w:b/>
          <w:sz w:val="22"/>
        </w:rPr>
      </w:pPr>
    </w:p>
    <w:p w:rsidR="001B030A" w:rsidRDefault="001B030A">
      <w:pPr>
        <w:rPr>
          <w:b/>
          <w:sz w:val="22"/>
        </w:rPr>
      </w:pPr>
    </w:p>
    <w:p w:rsidR="004A6229" w:rsidRPr="004A6229" w:rsidRDefault="004A6229">
      <w:pPr>
        <w:rPr>
          <w:b/>
          <w:sz w:val="22"/>
        </w:rPr>
      </w:pPr>
    </w:p>
    <w:p w:rsidR="004C0DB3" w:rsidRPr="00B22937" w:rsidRDefault="0032518B">
      <w:pPr>
        <w:rPr>
          <w:b/>
        </w:rPr>
      </w:pPr>
      <w:r>
        <w:rPr>
          <w:rFonts w:hint="eastAsia"/>
          <w:b/>
          <w:sz w:val="22"/>
        </w:rPr>
        <w:t>４</w:t>
      </w:r>
      <w:r w:rsidR="00B22937" w:rsidRPr="00B22937">
        <w:rPr>
          <w:rFonts w:hint="eastAsia"/>
          <w:b/>
          <w:sz w:val="22"/>
        </w:rPr>
        <w:t xml:space="preserve">　</w:t>
      </w:r>
      <w:r w:rsidR="00B819C0">
        <w:rPr>
          <w:rFonts w:hint="eastAsia"/>
          <w:b/>
          <w:sz w:val="22"/>
        </w:rPr>
        <w:t>届出</w:t>
      </w:r>
      <w:r w:rsidR="00211D73" w:rsidRPr="00B22937">
        <w:rPr>
          <w:rFonts w:hint="eastAsia"/>
          <w:b/>
          <w:sz w:val="22"/>
        </w:rPr>
        <w:t>排出量・移動量の多い業種</w:t>
      </w:r>
    </w:p>
    <w:p w:rsidR="001B030A" w:rsidRDefault="00211D73" w:rsidP="00211D73">
      <w:pPr>
        <w:ind w:firstLineChars="100" w:firstLine="210"/>
        <w:rPr>
          <w:rFonts w:asciiTheme="minorEastAsia" w:hAnsiTheme="minorEastAsia"/>
        </w:rPr>
      </w:pPr>
      <w:r w:rsidRPr="00211D73">
        <w:rPr>
          <w:rFonts w:asciiTheme="minorEastAsia" w:hAnsiTheme="minorEastAsia" w:hint="eastAsia"/>
        </w:rPr>
        <w:t>平成</w:t>
      </w:r>
      <w:r w:rsidR="00C32085">
        <w:rPr>
          <w:rFonts w:asciiTheme="minorEastAsia" w:hAnsiTheme="minorEastAsia" w:hint="eastAsia"/>
        </w:rPr>
        <w:t>28</w:t>
      </w:r>
      <w:r w:rsidRPr="00211D73">
        <w:rPr>
          <w:rFonts w:asciiTheme="minorEastAsia" w:hAnsiTheme="minorEastAsia" w:hint="eastAsia"/>
        </w:rPr>
        <w:t>年度</w:t>
      </w:r>
      <w:r w:rsidR="00B819C0">
        <w:rPr>
          <w:rFonts w:asciiTheme="minorEastAsia" w:hAnsiTheme="minorEastAsia" w:hint="eastAsia"/>
        </w:rPr>
        <w:t>分の届出</w:t>
      </w:r>
      <w:r w:rsidRPr="00211D73">
        <w:rPr>
          <w:rFonts w:asciiTheme="minorEastAsia" w:hAnsiTheme="minorEastAsia" w:hint="eastAsia"/>
        </w:rPr>
        <w:t>排出量・移動量の多い上位5業種は</w:t>
      </w:r>
      <w:r w:rsidR="001B030A">
        <w:rPr>
          <w:rFonts w:asciiTheme="minorEastAsia" w:hAnsiTheme="minorEastAsia" w:hint="eastAsia"/>
        </w:rPr>
        <w:t>下記のとおりです。</w:t>
      </w:r>
    </w:p>
    <w:p w:rsidR="001B030A" w:rsidRPr="005E6F77" w:rsidRDefault="001B030A" w:rsidP="00211D73">
      <w:pPr>
        <w:ind w:firstLineChars="100" w:firstLine="210"/>
        <w:rPr>
          <w:rFonts w:asciiTheme="minorEastAsia" w:hAnsiTheme="minorEastAsia"/>
        </w:rPr>
      </w:pPr>
    </w:p>
    <w:p w:rsidR="001B030A" w:rsidRPr="001B030A" w:rsidRDefault="00211D73" w:rsidP="001B030A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B030A">
        <w:rPr>
          <w:rFonts w:asciiTheme="minorEastAsia" w:hAnsiTheme="minorEastAsia" w:hint="eastAsia"/>
        </w:rPr>
        <w:t>化学工業</w:t>
      </w:r>
    </w:p>
    <w:p w:rsidR="00211D73" w:rsidRDefault="00142FCF" w:rsidP="001B030A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金属製品製造業</w:t>
      </w:r>
    </w:p>
    <w:p w:rsidR="001B030A" w:rsidRDefault="0008299A" w:rsidP="001B030A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食料品製造業</w:t>
      </w:r>
    </w:p>
    <w:p w:rsidR="001B030A" w:rsidRDefault="00E52478" w:rsidP="00E52478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E52478">
        <w:rPr>
          <w:rFonts w:asciiTheme="minorEastAsia" w:hAnsiTheme="minorEastAsia" w:cs="ＭＳ Ｐゴシック" w:hint="eastAsia"/>
          <w:color w:val="000000"/>
          <w:kern w:val="0"/>
          <w:szCs w:val="21"/>
        </w:rPr>
        <w:t>電気機械器具製造業</w:t>
      </w:r>
    </w:p>
    <w:p w:rsidR="00211D73" w:rsidRPr="001B030A" w:rsidRDefault="00E52478" w:rsidP="00211D73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非鉄金属製造業</w:t>
      </w:r>
    </w:p>
    <w:p w:rsidR="00211D73" w:rsidRDefault="00211D73" w:rsidP="006735DB">
      <w:pPr>
        <w:ind w:left="570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6735DB" w:rsidRDefault="006735DB" w:rsidP="00211D73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6735DB" w:rsidRDefault="006735DB" w:rsidP="00211D73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4A6229" w:rsidRPr="00211D73" w:rsidRDefault="004A6229" w:rsidP="00211D73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211D73" w:rsidRPr="00211D73" w:rsidRDefault="00E36EB9" w:rsidP="0032518B">
      <w:pPr>
        <w:ind w:firstLineChars="200" w:firstLine="402"/>
        <w:rPr>
          <w:rFonts w:asciiTheme="minorEastAsia" w:hAnsiTheme="minorEastAsia"/>
          <w:szCs w:val="21"/>
        </w:rPr>
      </w:pPr>
      <w:r w:rsidRPr="00B819C0">
        <w:rPr>
          <w:rFonts w:asciiTheme="minorEastAsia" w:hAnsiTheme="minorEastAsia" w:hint="eastAsia"/>
          <w:b/>
          <w:sz w:val="20"/>
          <w:szCs w:val="21"/>
        </w:rPr>
        <w:t>表３　排出量・移動量の多い業種</w:t>
      </w:r>
      <w:r w:rsidR="0024431D">
        <w:rPr>
          <w:rFonts w:asciiTheme="minorEastAsia" w:hAnsiTheme="minorEastAsia" w:hint="eastAsia"/>
          <w:b/>
          <w:sz w:val="20"/>
          <w:szCs w:val="21"/>
        </w:rPr>
        <w:t xml:space="preserve">(静岡市) </w:t>
      </w: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32518B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E36EB9">
        <w:rPr>
          <w:rFonts w:asciiTheme="minorEastAsia" w:hAnsiTheme="minorEastAsia" w:hint="eastAsia"/>
          <w:sz w:val="18"/>
          <w:szCs w:val="21"/>
        </w:rPr>
        <w:t>単位：トン/年</w:t>
      </w:r>
    </w:p>
    <w:tbl>
      <w:tblPr>
        <w:tblW w:w="9533" w:type="dxa"/>
        <w:tblInd w:w="4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3119"/>
        <w:gridCol w:w="1134"/>
        <w:gridCol w:w="1134"/>
        <w:gridCol w:w="1134"/>
        <w:gridCol w:w="1134"/>
        <w:gridCol w:w="1154"/>
      </w:tblGrid>
      <w:tr w:rsidR="00D910E0" w:rsidRPr="00E36EB9" w:rsidTr="00D910E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D910E0" w:rsidRPr="00E36EB9" w:rsidRDefault="00D910E0" w:rsidP="00E36E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順位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D910E0" w:rsidRPr="00E36EB9" w:rsidRDefault="00D910E0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D910E0" w:rsidRPr="00E36EB9" w:rsidRDefault="00D910E0" w:rsidP="008B1A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H24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D910E0" w:rsidRPr="00E36EB9" w:rsidRDefault="00D910E0" w:rsidP="008B1A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H25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D910E0" w:rsidRPr="00E36EB9" w:rsidRDefault="00D910E0" w:rsidP="008B1A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H26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D910E0" w:rsidRPr="00E36EB9" w:rsidRDefault="00D910E0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H27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D910E0" w:rsidRDefault="00D910E0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H28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</w:tr>
      <w:tr w:rsidR="00D910E0" w:rsidRPr="00E36EB9" w:rsidTr="00D910E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10E0" w:rsidRPr="00E36EB9" w:rsidRDefault="00D910E0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10E0" w:rsidRPr="00E36EB9" w:rsidRDefault="00D910E0" w:rsidP="00E36E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化学工業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323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276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344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910E0" w:rsidRPr="00EA7E0B" w:rsidRDefault="00D910E0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D910E0" w:rsidRDefault="00D910E0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464</w:t>
            </w:r>
          </w:p>
        </w:tc>
      </w:tr>
      <w:tr w:rsidR="00D910E0" w:rsidRPr="00E36EB9" w:rsidTr="00D910E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10E0" w:rsidRPr="00E36EB9" w:rsidRDefault="00D910E0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10E0" w:rsidRPr="00E36EB9" w:rsidRDefault="00D910E0" w:rsidP="00E36E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金属製品製造業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36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55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910E0" w:rsidRPr="00EA7E0B" w:rsidRDefault="00D910E0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D910E0" w:rsidRDefault="00D910E0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188</w:t>
            </w:r>
          </w:p>
        </w:tc>
      </w:tr>
      <w:tr w:rsidR="00D910E0" w:rsidRPr="00E36EB9" w:rsidTr="00D910E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10E0" w:rsidRPr="00E36EB9" w:rsidRDefault="00D910E0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10E0" w:rsidRPr="00E36EB9" w:rsidRDefault="00D910E0" w:rsidP="00D459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食料品製造業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86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119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28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910E0" w:rsidRPr="00EA7E0B" w:rsidRDefault="00D910E0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D910E0" w:rsidRDefault="00D910E0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135</w:t>
            </w:r>
          </w:p>
        </w:tc>
      </w:tr>
      <w:tr w:rsidR="00D910E0" w:rsidRPr="00E36EB9" w:rsidTr="00D910E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10E0" w:rsidRPr="00E36EB9" w:rsidRDefault="00D910E0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10E0" w:rsidRPr="00E36EB9" w:rsidRDefault="00D910E0" w:rsidP="00D746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320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電気機械器具製造業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65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55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910E0" w:rsidRPr="00EA7E0B" w:rsidRDefault="00D910E0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D910E0" w:rsidRDefault="00D910E0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98</w:t>
            </w:r>
          </w:p>
        </w:tc>
      </w:tr>
      <w:tr w:rsidR="00D910E0" w:rsidRPr="00E36EB9" w:rsidTr="00D910E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10E0" w:rsidRPr="00E36EB9" w:rsidRDefault="00D910E0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910E0" w:rsidRPr="00E36EB9" w:rsidRDefault="00D910E0" w:rsidP="00D459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非鉄金属</w:t>
            </w:r>
            <w:r w:rsidRPr="000C5F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78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86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910E0" w:rsidRPr="00EA7E0B" w:rsidRDefault="00D910E0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94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910E0" w:rsidRPr="00EA7E0B" w:rsidRDefault="00D910E0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D910E0" w:rsidRDefault="00D910E0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91</w:t>
            </w:r>
          </w:p>
        </w:tc>
      </w:tr>
    </w:tbl>
    <w:p w:rsidR="008F5AD6" w:rsidRDefault="008F5AD6" w:rsidP="008F5AD6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※順位は平成</w:t>
      </w:r>
      <w:r w:rsidR="00C32085">
        <w:rPr>
          <w:rFonts w:hint="eastAsia"/>
          <w:sz w:val="18"/>
        </w:rPr>
        <w:t>28</w:t>
      </w:r>
      <w:r w:rsidR="00101BC2">
        <w:rPr>
          <w:rFonts w:hint="eastAsia"/>
          <w:sz w:val="18"/>
        </w:rPr>
        <w:t>年度による</w:t>
      </w:r>
    </w:p>
    <w:p w:rsidR="009311D5" w:rsidRDefault="009311D5">
      <w:pPr>
        <w:rPr>
          <w:rFonts w:asciiTheme="minorEastAsia" w:hAnsiTheme="minorEastAsia"/>
          <w:szCs w:val="21"/>
        </w:rPr>
      </w:pPr>
    </w:p>
    <w:p w:rsidR="00EA7E0B" w:rsidRDefault="00EA7E0B">
      <w:pPr>
        <w:rPr>
          <w:rFonts w:asciiTheme="minorEastAsia" w:hAnsiTheme="minorEastAsia"/>
          <w:szCs w:val="21"/>
        </w:rPr>
      </w:pPr>
    </w:p>
    <w:p w:rsidR="00DF6E54" w:rsidRPr="00DF6E54" w:rsidRDefault="00D802BA" w:rsidP="00D37984">
      <w:pPr>
        <w:rPr>
          <w:rFonts w:asciiTheme="minorEastAsia" w:hAnsiTheme="minor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8EB02FD" wp14:editId="2ADE72F6">
            <wp:simplePos x="0" y="0"/>
            <wp:positionH relativeFrom="column">
              <wp:posOffset>-278765</wp:posOffset>
            </wp:positionH>
            <wp:positionV relativeFrom="paragraph">
              <wp:posOffset>295275</wp:posOffset>
            </wp:positionV>
            <wp:extent cx="7143750" cy="2324100"/>
            <wp:effectExtent l="0" t="19050" r="0" b="0"/>
            <wp:wrapSquare wrapText="bothSides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E54" w:rsidRPr="00AC5B82">
        <w:rPr>
          <w:rFonts w:asciiTheme="minorEastAsia" w:hAnsiTheme="minorEastAsia" w:hint="eastAsia"/>
          <w:b/>
          <w:sz w:val="20"/>
          <w:szCs w:val="21"/>
        </w:rPr>
        <w:t>図</w:t>
      </w:r>
      <w:r w:rsidR="0024431D">
        <w:rPr>
          <w:rFonts w:asciiTheme="minorEastAsia" w:hAnsiTheme="minorEastAsia" w:hint="eastAsia"/>
          <w:b/>
          <w:sz w:val="20"/>
          <w:szCs w:val="21"/>
        </w:rPr>
        <w:t>７</w:t>
      </w:r>
      <w:r w:rsidR="00AC5B82" w:rsidRPr="00AC5B82">
        <w:rPr>
          <w:rFonts w:asciiTheme="minorEastAsia" w:hAnsiTheme="minorEastAsia" w:hint="eastAsia"/>
          <w:b/>
          <w:sz w:val="20"/>
          <w:szCs w:val="21"/>
        </w:rPr>
        <w:t xml:space="preserve">　排出量・移動量の多い業種</w:t>
      </w:r>
      <w:r w:rsidR="00AC5B82">
        <w:rPr>
          <w:rFonts w:asciiTheme="minorEastAsia" w:hAnsiTheme="minorEastAsia" w:hint="eastAsia"/>
          <w:b/>
          <w:szCs w:val="21"/>
        </w:rPr>
        <w:t xml:space="preserve">　　　　　　　　　　　　　　　　　　</w:t>
      </w:r>
      <w:r w:rsidR="00D37984">
        <w:rPr>
          <w:rFonts w:asciiTheme="minorEastAsia" w:hAnsiTheme="minorEastAsia" w:hint="eastAsia"/>
          <w:b/>
          <w:szCs w:val="21"/>
        </w:rPr>
        <w:t xml:space="preserve">　　</w:t>
      </w:r>
      <w:r w:rsidR="00AC5B82">
        <w:rPr>
          <w:rFonts w:asciiTheme="minorEastAsia" w:hAnsiTheme="minorEastAsia" w:hint="eastAsia"/>
          <w:b/>
          <w:szCs w:val="21"/>
        </w:rPr>
        <w:t xml:space="preserve">　　　　　　　</w:t>
      </w:r>
      <w:r w:rsidR="00AC5B82" w:rsidRPr="00AC5B82">
        <w:rPr>
          <w:rFonts w:asciiTheme="minorEastAsia" w:hAnsiTheme="minorEastAsia" w:hint="eastAsia"/>
          <w:sz w:val="18"/>
          <w:szCs w:val="21"/>
        </w:rPr>
        <w:t>単位：トン/年</w:t>
      </w:r>
    </w:p>
    <w:p w:rsidR="0032518B" w:rsidRPr="00D802BA" w:rsidRDefault="0032518B">
      <w:pPr>
        <w:rPr>
          <w:rFonts w:asciiTheme="minorEastAsia" w:hAnsiTheme="minorEastAsia"/>
          <w:szCs w:val="21"/>
        </w:rPr>
      </w:pPr>
    </w:p>
    <w:p w:rsidR="0032518B" w:rsidRPr="00DF6E54" w:rsidRDefault="0032518B">
      <w:pPr>
        <w:rPr>
          <w:rFonts w:asciiTheme="minorEastAsia" w:hAnsiTheme="minorEastAsia"/>
          <w:szCs w:val="21"/>
        </w:rPr>
      </w:pPr>
    </w:p>
    <w:sectPr w:rsidR="0032518B" w:rsidRPr="00DF6E54" w:rsidSect="001B030A">
      <w:pgSz w:w="11906" w:h="16838"/>
      <w:pgMar w:top="1985" w:right="566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C8" w:rsidRDefault="00A831C8" w:rsidP="00D64A34">
      <w:r>
        <w:separator/>
      </w:r>
    </w:p>
  </w:endnote>
  <w:endnote w:type="continuationSeparator" w:id="0">
    <w:p w:rsidR="00A831C8" w:rsidRDefault="00A831C8" w:rsidP="00D6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C8" w:rsidRDefault="00A831C8" w:rsidP="00D64A34">
      <w:r>
        <w:separator/>
      </w:r>
    </w:p>
  </w:footnote>
  <w:footnote w:type="continuationSeparator" w:id="0">
    <w:p w:rsidR="00A831C8" w:rsidRDefault="00A831C8" w:rsidP="00D6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163"/>
    <w:multiLevelType w:val="hybridMultilevel"/>
    <w:tmpl w:val="28D03AF2"/>
    <w:lvl w:ilvl="0" w:tplc="1C401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561456"/>
    <w:multiLevelType w:val="hybridMultilevel"/>
    <w:tmpl w:val="3F6EC0CE"/>
    <w:lvl w:ilvl="0" w:tplc="BCF22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E75505"/>
    <w:multiLevelType w:val="hybridMultilevel"/>
    <w:tmpl w:val="F5A684E8"/>
    <w:lvl w:ilvl="0" w:tplc="E714AF2E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68245F"/>
    <w:multiLevelType w:val="hybridMultilevel"/>
    <w:tmpl w:val="0B18D81A"/>
    <w:lvl w:ilvl="0" w:tplc="D9F04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60227C"/>
    <w:multiLevelType w:val="hybridMultilevel"/>
    <w:tmpl w:val="1B98F154"/>
    <w:lvl w:ilvl="0" w:tplc="5CCA3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34"/>
    <w:rsid w:val="00007B31"/>
    <w:rsid w:val="00014D7E"/>
    <w:rsid w:val="00015D54"/>
    <w:rsid w:val="00061F7F"/>
    <w:rsid w:val="00062888"/>
    <w:rsid w:val="000631BB"/>
    <w:rsid w:val="000702CD"/>
    <w:rsid w:val="000805EC"/>
    <w:rsid w:val="0008299A"/>
    <w:rsid w:val="00087CD9"/>
    <w:rsid w:val="000A4B67"/>
    <w:rsid w:val="000B32C6"/>
    <w:rsid w:val="000C1909"/>
    <w:rsid w:val="000C5FC8"/>
    <w:rsid w:val="000D2C32"/>
    <w:rsid w:val="00101BC2"/>
    <w:rsid w:val="00105AC0"/>
    <w:rsid w:val="001072DF"/>
    <w:rsid w:val="001121F4"/>
    <w:rsid w:val="00115CBA"/>
    <w:rsid w:val="00132C52"/>
    <w:rsid w:val="00142FCF"/>
    <w:rsid w:val="00144380"/>
    <w:rsid w:val="001701AF"/>
    <w:rsid w:val="00172A8C"/>
    <w:rsid w:val="001803B9"/>
    <w:rsid w:val="001A3878"/>
    <w:rsid w:val="001B030A"/>
    <w:rsid w:val="001B5CB3"/>
    <w:rsid w:val="001B6E04"/>
    <w:rsid w:val="001D67D5"/>
    <w:rsid w:val="001F4B95"/>
    <w:rsid w:val="00205A7D"/>
    <w:rsid w:val="00211D73"/>
    <w:rsid w:val="002227E8"/>
    <w:rsid w:val="002364EC"/>
    <w:rsid w:val="00242494"/>
    <w:rsid w:val="0024431D"/>
    <w:rsid w:val="0026413E"/>
    <w:rsid w:val="00276A7C"/>
    <w:rsid w:val="002B0A71"/>
    <w:rsid w:val="002B1BA9"/>
    <w:rsid w:val="002B5AF3"/>
    <w:rsid w:val="002D6E4F"/>
    <w:rsid w:val="002F4349"/>
    <w:rsid w:val="00313BE4"/>
    <w:rsid w:val="0032518B"/>
    <w:rsid w:val="0033558A"/>
    <w:rsid w:val="003574AF"/>
    <w:rsid w:val="003665AC"/>
    <w:rsid w:val="00372D5F"/>
    <w:rsid w:val="00393928"/>
    <w:rsid w:val="003E5605"/>
    <w:rsid w:val="003F5A41"/>
    <w:rsid w:val="00407A8E"/>
    <w:rsid w:val="00413AD2"/>
    <w:rsid w:val="00424604"/>
    <w:rsid w:val="004464A3"/>
    <w:rsid w:val="00455FD6"/>
    <w:rsid w:val="004604F2"/>
    <w:rsid w:val="0047231D"/>
    <w:rsid w:val="00477413"/>
    <w:rsid w:val="00481E3B"/>
    <w:rsid w:val="00487495"/>
    <w:rsid w:val="004915E2"/>
    <w:rsid w:val="004976E7"/>
    <w:rsid w:val="004A6229"/>
    <w:rsid w:val="004B6BD3"/>
    <w:rsid w:val="004C0DB3"/>
    <w:rsid w:val="004D44C3"/>
    <w:rsid w:val="004E5503"/>
    <w:rsid w:val="004F6254"/>
    <w:rsid w:val="00512074"/>
    <w:rsid w:val="00524CCB"/>
    <w:rsid w:val="005347C3"/>
    <w:rsid w:val="005465AE"/>
    <w:rsid w:val="00546719"/>
    <w:rsid w:val="005626C5"/>
    <w:rsid w:val="00565245"/>
    <w:rsid w:val="005A5A2B"/>
    <w:rsid w:val="005E62E1"/>
    <w:rsid w:val="005E6F77"/>
    <w:rsid w:val="0065229B"/>
    <w:rsid w:val="006735DB"/>
    <w:rsid w:val="006862A4"/>
    <w:rsid w:val="006937D3"/>
    <w:rsid w:val="006B0DE7"/>
    <w:rsid w:val="006B1AC3"/>
    <w:rsid w:val="006B2AA3"/>
    <w:rsid w:val="006D0A60"/>
    <w:rsid w:val="006D6F04"/>
    <w:rsid w:val="006E1A6A"/>
    <w:rsid w:val="006E3435"/>
    <w:rsid w:val="006F50E5"/>
    <w:rsid w:val="00701052"/>
    <w:rsid w:val="00710DAE"/>
    <w:rsid w:val="007206F7"/>
    <w:rsid w:val="0072743B"/>
    <w:rsid w:val="00730A4A"/>
    <w:rsid w:val="0075079B"/>
    <w:rsid w:val="007601DA"/>
    <w:rsid w:val="00796C35"/>
    <w:rsid w:val="007C6062"/>
    <w:rsid w:val="007D5A06"/>
    <w:rsid w:val="007F00A7"/>
    <w:rsid w:val="00801BD0"/>
    <w:rsid w:val="00884BD0"/>
    <w:rsid w:val="008A51F0"/>
    <w:rsid w:val="008B1A73"/>
    <w:rsid w:val="008B3299"/>
    <w:rsid w:val="008B591A"/>
    <w:rsid w:val="008C693D"/>
    <w:rsid w:val="008D1DD0"/>
    <w:rsid w:val="008F5AD6"/>
    <w:rsid w:val="00916686"/>
    <w:rsid w:val="009311D5"/>
    <w:rsid w:val="00931915"/>
    <w:rsid w:val="00962EF8"/>
    <w:rsid w:val="00965023"/>
    <w:rsid w:val="00984BDA"/>
    <w:rsid w:val="0099198B"/>
    <w:rsid w:val="009D1FD5"/>
    <w:rsid w:val="009F458D"/>
    <w:rsid w:val="00A11AD5"/>
    <w:rsid w:val="00A30139"/>
    <w:rsid w:val="00A329B0"/>
    <w:rsid w:val="00A41D18"/>
    <w:rsid w:val="00A529F7"/>
    <w:rsid w:val="00A6398B"/>
    <w:rsid w:val="00A831C8"/>
    <w:rsid w:val="00AC5B82"/>
    <w:rsid w:val="00AE76C8"/>
    <w:rsid w:val="00B0680C"/>
    <w:rsid w:val="00B22937"/>
    <w:rsid w:val="00B31109"/>
    <w:rsid w:val="00B32E43"/>
    <w:rsid w:val="00B37F4C"/>
    <w:rsid w:val="00B43BCA"/>
    <w:rsid w:val="00B46F19"/>
    <w:rsid w:val="00B735F4"/>
    <w:rsid w:val="00B817E0"/>
    <w:rsid w:val="00B819C0"/>
    <w:rsid w:val="00C00133"/>
    <w:rsid w:val="00C32085"/>
    <w:rsid w:val="00C32B74"/>
    <w:rsid w:val="00C9013F"/>
    <w:rsid w:val="00C92D10"/>
    <w:rsid w:val="00CB5C29"/>
    <w:rsid w:val="00CC0208"/>
    <w:rsid w:val="00CC520B"/>
    <w:rsid w:val="00CE2F48"/>
    <w:rsid w:val="00CF0AAD"/>
    <w:rsid w:val="00CF335E"/>
    <w:rsid w:val="00D106A8"/>
    <w:rsid w:val="00D1228D"/>
    <w:rsid w:val="00D1514B"/>
    <w:rsid w:val="00D37984"/>
    <w:rsid w:val="00D459C7"/>
    <w:rsid w:val="00D61D2B"/>
    <w:rsid w:val="00D64A34"/>
    <w:rsid w:val="00D71C3F"/>
    <w:rsid w:val="00D7461A"/>
    <w:rsid w:val="00D802BA"/>
    <w:rsid w:val="00D910E0"/>
    <w:rsid w:val="00DC40C3"/>
    <w:rsid w:val="00DE1EA7"/>
    <w:rsid w:val="00DE4865"/>
    <w:rsid w:val="00DF2640"/>
    <w:rsid w:val="00DF6E54"/>
    <w:rsid w:val="00E0018B"/>
    <w:rsid w:val="00E145FC"/>
    <w:rsid w:val="00E16201"/>
    <w:rsid w:val="00E165AE"/>
    <w:rsid w:val="00E23C29"/>
    <w:rsid w:val="00E25345"/>
    <w:rsid w:val="00E36EB9"/>
    <w:rsid w:val="00E40B0B"/>
    <w:rsid w:val="00E40EED"/>
    <w:rsid w:val="00E449C1"/>
    <w:rsid w:val="00E52478"/>
    <w:rsid w:val="00E6546B"/>
    <w:rsid w:val="00E96BF8"/>
    <w:rsid w:val="00EA07E4"/>
    <w:rsid w:val="00EA0A15"/>
    <w:rsid w:val="00EA7E0B"/>
    <w:rsid w:val="00EB661C"/>
    <w:rsid w:val="00ED434C"/>
    <w:rsid w:val="00EF06A2"/>
    <w:rsid w:val="00EF1817"/>
    <w:rsid w:val="00EF4758"/>
    <w:rsid w:val="00EF7117"/>
    <w:rsid w:val="00F16CFC"/>
    <w:rsid w:val="00F17996"/>
    <w:rsid w:val="00F32546"/>
    <w:rsid w:val="00F35C67"/>
    <w:rsid w:val="00F543D7"/>
    <w:rsid w:val="00F55D89"/>
    <w:rsid w:val="00F57636"/>
    <w:rsid w:val="00F60E9E"/>
    <w:rsid w:val="00F7131B"/>
    <w:rsid w:val="00F749A3"/>
    <w:rsid w:val="00F835E9"/>
    <w:rsid w:val="00FB2174"/>
    <w:rsid w:val="00F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73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A34"/>
  </w:style>
  <w:style w:type="paragraph" w:styleId="a5">
    <w:name w:val="footer"/>
    <w:basedOn w:val="a"/>
    <w:link w:val="a6"/>
    <w:uiPriority w:val="99"/>
    <w:unhideWhenUsed/>
    <w:rsid w:val="00D6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A34"/>
  </w:style>
  <w:style w:type="paragraph" w:styleId="a7">
    <w:name w:val="Balloon Text"/>
    <w:basedOn w:val="a"/>
    <w:link w:val="a8"/>
    <w:uiPriority w:val="99"/>
    <w:semiHidden/>
    <w:unhideWhenUsed/>
    <w:rsid w:val="0096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E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1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13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8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216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31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chart" Target="charts/chart1.xml" />
  <Relationship Id="rId13" Type="http://schemas.openxmlformats.org/officeDocument/2006/relationships/chart" Target="charts/chart6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chart" Target="charts/chart5.xml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chart" Target="charts/chart4.xml" />
  <Relationship Id="rId5" Type="http://schemas.openxmlformats.org/officeDocument/2006/relationships/webSettings" Target="webSettings.xml" />
  <Relationship Id="rId15" Type="http://schemas.openxmlformats.org/officeDocument/2006/relationships/fontTable" Target="fontTable.xml" />
  <Relationship Id="rId10" Type="http://schemas.openxmlformats.org/officeDocument/2006/relationships/chart" Target="charts/chart3.xml" />
  <Relationship Id="rId4" Type="http://schemas.openxmlformats.org/officeDocument/2006/relationships/settings" Target="settings.xml" />
  <Relationship Id="rId9" Type="http://schemas.openxmlformats.org/officeDocument/2006/relationships/chart" Target="charts/chart2.xml" />
  <Relationship Id="rId14" Type="http://schemas.openxmlformats.org/officeDocument/2006/relationships/chart" Target="charts/chart7.xml" />
</Relationships>
</file>

<file path=word/charts/_rels/chart1.xml.rels>&#65279;<?xml version="1.0" encoding="utf-8" standalone="yes"?>
<Relationships xmlns="http://schemas.openxmlformats.org/package/2006/relationships">
  <Relationship Id="rId1" Type="http://schemas.openxmlformats.org/officeDocument/2006/relationships/package" Target="../embeddings/Microsoft_Excel_______.xlsx" />
</Relationships>
</file>

<file path=word/charts/_rels/chart2.xml.rels>&#65279;<?xml version="1.0" encoding="utf-8" standalone="yes"?>
<Relationships xmlns="http://schemas.openxmlformats.org/package/2006/relationships">
  <Relationship Id="rId1" Type="http://schemas.openxmlformats.org/officeDocument/2006/relationships/package" Target="../embeddings/Microsoft_Excel_______1.xlsx" />
</Relationships>
</file>

<file path=word/charts/_rels/chart3.xml.rels>&#65279;<?xml version="1.0" encoding="utf-8" standalone="yes"?>
<Relationships xmlns="http://schemas.openxmlformats.org/package/2006/relationships">
  <Relationship Id="rId1" Type="http://schemas.openxmlformats.org/officeDocument/2006/relationships/package" Target="../embeddings/Microsoft_Excel_______2.xlsx" />
</Relationships>
</file>

<file path=word/charts/_rels/chart4.xml.rels>&#65279;<?xml version="1.0" encoding="utf-8" standalone="yes"?>
<Relationships xmlns="http://schemas.openxmlformats.org/package/2006/relationships">
  <Relationship Id="rId1" Type="http://schemas.openxmlformats.org/officeDocument/2006/relationships/oleObject" Target="file:///\\Fsva-di001\a-di\001&#20849;&#36890;\021&#12507;&#12540;&#12512;&#12506;&#12540;&#12472;\&#22823;&#27671;&#12398;&#12506;&#12540;&#12472;&#29992;\&#65328;&#65330;&#65332;&#65330;\&#24179;&#25104;25&#24180;&#24230;\&#38745;&#23713;&#24066;&#65328;&#65330;&#65332;&#65330;&#25490;&#20986;&#37327;&#12487;&#12540;&#12479;2013.xlsx" TargetMode="External" />
</Relationships>
</file>

<file path=word/charts/_rels/chart5.xml.rels>&#65279;<?xml version="1.0" encoding="utf-8" standalone="yes"?>
<Relationships xmlns="http://schemas.openxmlformats.org/package/2006/relationships">
  <Relationship Id="rId1" Type="http://schemas.openxmlformats.org/officeDocument/2006/relationships/package" Target="../embeddings/Microsoft_Excel_______3.xlsx" />
</Relationships>
</file>

<file path=word/charts/_rels/chart6.xml.rels>&#65279;<?xml version="1.0" encoding="utf-8" standalone="yes"?>
<Relationships xmlns="http://schemas.openxmlformats.org/package/2006/relationships">
  <Relationship Id="rId1" Type="http://schemas.openxmlformats.org/officeDocument/2006/relationships/oleObject" Target="file:///\\Fsva-di001\a-di\001&#20849;&#36890;\021&#12507;&#12540;&#12512;&#12506;&#12540;&#12472;\&#22823;&#27671;&#12398;&#12506;&#12540;&#12472;&#29992;\&#65328;&#65330;&#65332;&#65330;\&#24179;&#25104;25&#24180;&#24230;\&#38745;&#23713;&#24066;&#65328;&#65330;&#65332;&#65330;&#25490;&#20986;&#37327;&#12487;&#12540;&#12479;2013.xlsx" TargetMode="External" />
</Relationships>
</file>

<file path=word/charts/_rels/chart7.xml.rels>&#65279;<?xml version="1.0" encoding="utf-8" standalone="yes"?>
<Relationships xmlns="http://schemas.openxmlformats.org/package/2006/relationships">
  <Relationship Id="rId1" Type="http://schemas.openxmlformats.org/officeDocument/2006/relationships/oleObject" Target="file:///\\Fsva-di001\a-di\001&#20849;&#36890;\021&#12507;&#12540;&#12512;&#12506;&#12540;&#12472;\&#22823;&#27671;&#12398;&#12506;&#12540;&#12472;&#29992;\&#65328;&#65330;&#65332;&#65330;\&#24179;&#25104;25&#24180;&#24230;\&#38745;&#23713;&#24066;&#65328;&#65330;&#65332;&#65330;&#25490;&#20986;&#37327;&#12487;&#12540;&#12479;2013.xlsx" TargetMode="External" />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accent1">
            <a:lumMod val="20000"/>
            <a:lumOff val="80000"/>
          </a:schemeClr>
        </a:solidFill>
      </c:spPr>
    </c:floor>
    <c:sideWall>
      <c:thickness val="0"/>
      <c:spPr>
        <a:solidFill>
          <a:srgbClr val="4F81BD">
            <a:lumMod val="20000"/>
            <a:lumOff val="80000"/>
          </a:srgbClr>
        </a:solidFill>
      </c:spPr>
    </c:sideWall>
    <c:backWall>
      <c:thickness val="0"/>
      <c:spPr>
        <a:solidFill>
          <a:srgbClr val="4F81BD">
            <a:lumMod val="20000"/>
            <a:lumOff val="80000"/>
          </a:srgbClr>
        </a:solidFill>
      </c:spPr>
    </c:backWall>
    <c:plotArea>
      <c:layout>
        <c:manualLayout>
          <c:layoutTarget val="inner"/>
          <c:xMode val="edge"/>
          <c:yMode val="edge"/>
          <c:x val="0.14455660739036835"/>
          <c:y val="2.8215962441314555E-2"/>
          <c:w val="0.79551829897667281"/>
          <c:h val="0.718296181287198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グラフ!$C$31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グラフ!$B$32:$B$36</c:f>
              <c:strCache>
                <c:ptCount val="5"/>
                <c:pt idx="0">
                  <c:v>H24</c:v>
                </c:pt>
                <c:pt idx="1">
                  <c:v>H25</c:v>
                </c:pt>
                <c:pt idx="2">
                  <c:v>H26</c:v>
                </c:pt>
                <c:pt idx="3">
                  <c:v>H27</c:v>
                </c:pt>
                <c:pt idx="4">
                  <c:v>H28</c:v>
                </c:pt>
              </c:strCache>
            </c:strRef>
          </c:cat>
          <c:val>
            <c:numRef>
              <c:f>グラフ!$C$32:$C$36</c:f>
              <c:numCache>
                <c:formatCode>#,##0_ </c:formatCode>
                <c:ptCount val="5"/>
                <c:pt idx="0">
                  <c:v>592</c:v>
                </c:pt>
                <c:pt idx="1">
                  <c:v>584</c:v>
                </c:pt>
                <c:pt idx="2">
                  <c:v>585</c:v>
                </c:pt>
                <c:pt idx="3">
                  <c:v>580</c:v>
                </c:pt>
                <c:pt idx="4">
                  <c:v>550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B5-43CA-9A59-BB7ECCA0825F}"/>
            </c:ext>
          </c:extLst>
        </c:ser>
        <c:ser>
          <c:idx val="1"/>
          <c:order val="1"/>
          <c:tx>
            <c:strRef>
              <c:f>グラフ!$D$31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グラフ!$B$32:$B$36</c:f>
              <c:strCache>
                <c:ptCount val="5"/>
                <c:pt idx="0">
                  <c:v>H24</c:v>
                </c:pt>
                <c:pt idx="1">
                  <c:v>H25</c:v>
                </c:pt>
                <c:pt idx="2">
                  <c:v>H26</c:v>
                </c:pt>
                <c:pt idx="3">
                  <c:v>H27</c:v>
                </c:pt>
                <c:pt idx="4">
                  <c:v>H28</c:v>
                </c:pt>
              </c:strCache>
            </c:strRef>
          </c:cat>
          <c:val>
            <c:numRef>
              <c:f>グラフ!$D$32:$D$36</c:f>
              <c:numCache>
                <c:formatCode>#,##0_ </c:formatCode>
                <c:ptCount val="5"/>
                <c:pt idx="0">
                  <c:v>506</c:v>
                </c:pt>
                <c:pt idx="1">
                  <c:v>513</c:v>
                </c:pt>
                <c:pt idx="2">
                  <c:v>556</c:v>
                </c:pt>
                <c:pt idx="3">
                  <c:v>636</c:v>
                </c:pt>
                <c:pt idx="4">
                  <c:v>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B5-43CA-9A59-BB7ECCA082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0218112"/>
        <c:axId val="70219648"/>
        <c:axId val="0"/>
      </c:bar3DChart>
      <c:catAx>
        <c:axId val="70218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0219648"/>
        <c:crosses val="autoZero"/>
        <c:auto val="1"/>
        <c:lblAlgn val="ctr"/>
        <c:lblOffset val="100"/>
        <c:noMultiLvlLbl val="0"/>
      </c:catAx>
      <c:valAx>
        <c:axId val="70219648"/>
        <c:scaling>
          <c:orientation val="minMax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crossAx val="702181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4F81BD">
            <a:lumMod val="20000"/>
            <a:lumOff val="80000"/>
          </a:srgbClr>
        </a:solidFill>
      </c:spPr>
    </c:sideWall>
    <c:backWall>
      <c:thickness val="0"/>
      <c:spPr>
        <a:solidFill>
          <a:srgbClr val="4F81BD">
            <a:lumMod val="20000"/>
            <a:lumOff val="80000"/>
          </a:srgbClr>
        </a:solidFill>
      </c:spPr>
    </c:backWall>
    <c:plotArea>
      <c:layout>
        <c:manualLayout>
          <c:layoutTarget val="inner"/>
          <c:xMode val="edge"/>
          <c:yMode val="edge"/>
          <c:x val="0.18613438626294163"/>
          <c:y val="5.8023715415019765E-2"/>
          <c:w val="0.79414185471713994"/>
          <c:h val="0.8097326569356696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H24</c:v>
                </c:pt>
                <c:pt idx="1">
                  <c:v>H25</c:v>
                </c:pt>
                <c:pt idx="2">
                  <c:v>H26</c:v>
                </c:pt>
                <c:pt idx="3">
                  <c:v>H27</c:v>
                </c:pt>
                <c:pt idx="4">
                  <c:v>H28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194</c:v>
                </c:pt>
                <c:pt idx="1">
                  <c:v>188</c:v>
                </c:pt>
                <c:pt idx="2">
                  <c:v>187</c:v>
                </c:pt>
                <c:pt idx="3">
                  <c:v>181</c:v>
                </c:pt>
                <c:pt idx="4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C4-4C81-9A67-5E2ED8A034A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H24</c:v>
                </c:pt>
                <c:pt idx="1">
                  <c:v>H25</c:v>
                </c:pt>
                <c:pt idx="2">
                  <c:v>H26</c:v>
                </c:pt>
                <c:pt idx="3">
                  <c:v>H27</c:v>
                </c:pt>
                <c:pt idx="4">
                  <c:v>H28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C4-4C81-9A67-5E2ED8A034A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H24</c:v>
                </c:pt>
                <c:pt idx="1">
                  <c:v>H25</c:v>
                </c:pt>
                <c:pt idx="2">
                  <c:v>H26</c:v>
                </c:pt>
                <c:pt idx="3">
                  <c:v>H27</c:v>
                </c:pt>
                <c:pt idx="4">
                  <c:v>H28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C4-4C81-9A67-5E2ED8A03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115008"/>
        <c:axId val="101116544"/>
        <c:axId val="0"/>
      </c:bar3DChart>
      <c:catAx>
        <c:axId val="101115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116544"/>
        <c:crosses val="autoZero"/>
        <c:auto val="1"/>
        <c:lblAlgn val="ctr"/>
        <c:lblOffset val="100"/>
        <c:noMultiLvlLbl val="0"/>
      </c:catAx>
      <c:valAx>
        <c:axId val="101116544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115008"/>
        <c:crosses val="autoZero"/>
        <c:crossBetween val="between"/>
        <c:majorUnit val="30"/>
      </c:valAx>
      <c:spPr>
        <a:effectLst>
          <a:innerShdw blurRad="63500" dist="50800" dir="13500000">
            <a:prstClr val="black">
              <a:alpha val="50000"/>
            </a:prstClr>
          </a:inn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rgbClr val="D0FFA8"/>
        </a:solidFill>
      </c:spPr>
    </c:floor>
    <c:sideWall>
      <c:thickness val="0"/>
      <c:spPr>
        <a:solidFill>
          <a:srgbClr val="D0FFA8"/>
        </a:solidFill>
      </c:spPr>
    </c:sideWall>
    <c:backWall>
      <c:thickness val="0"/>
      <c:spPr>
        <a:solidFill>
          <a:srgbClr val="D0FFA8"/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グラフ!$H$31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グラフ!$G$32:$G$36</c:f>
              <c:strCache>
                <c:ptCount val="5"/>
                <c:pt idx="0">
                  <c:v>ほう素化合物</c:v>
                </c:pt>
                <c:pt idx="1">
                  <c:v>塩化ﾒﾁﾚﾝ</c:v>
                </c:pt>
                <c:pt idx="2">
                  <c:v>ﾉﾙﾏﾙ-ﾍｷｻﾝ</c:v>
                </c:pt>
                <c:pt idx="3">
                  <c:v>ｽﾁﾚﾝ</c:v>
                </c:pt>
                <c:pt idx="4">
                  <c:v>ﾄﾙｴﾝ</c:v>
                </c:pt>
              </c:strCache>
            </c:strRef>
          </c:cat>
          <c:val>
            <c:numRef>
              <c:f>グラフ!$H$32:$H$36</c:f>
              <c:numCache>
                <c:formatCode>#,##0_ </c:formatCode>
                <c:ptCount val="5"/>
                <c:pt idx="0">
                  <c:v>46</c:v>
                </c:pt>
                <c:pt idx="1">
                  <c:v>63</c:v>
                </c:pt>
                <c:pt idx="2">
                  <c:v>172</c:v>
                </c:pt>
                <c:pt idx="3">
                  <c:v>39</c:v>
                </c:pt>
                <c:pt idx="4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FF-4B97-8C1B-828E2B64DDC7}"/>
            </c:ext>
          </c:extLst>
        </c:ser>
        <c:ser>
          <c:idx val="1"/>
          <c:order val="1"/>
          <c:tx>
            <c:strRef>
              <c:f>グラフ!$I$31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グラフ!$G$32:$G$36</c:f>
              <c:strCache>
                <c:ptCount val="5"/>
                <c:pt idx="0">
                  <c:v>ほう素化合物</c:v>
                </c:pt>
                <c:pt idx="1">
                  <c:v>塩化ﾒﾁﾚﾝ</c:v>
                </c:pt>
                <c:pt idx="2">
                  <c:v>ﾉﾙﾏﾙ-ﾍｷｻﾝ</c:v>
                </c:pt>
                <c:pt idx="3">
                  <c:v>ｽﾁﾚﾝ</c:v>
                </c:pt>
                <c:pt idx="4">
                  <c:v>ﾄﾙｴﾝ</c:v>
                </c:pt>
              </c:strCache>
            </c:strRef>
          </c:cat>
          <c:val>
            <c:numRef>
              <c:f>グラフ!$I$32:$I$36</c:f>
              <c:numCache>
                <c:formatCode>#,##0_ </c:formatCode>
                <c:ptCount val="5"/>
                <c:pt idx="0">
                  <c:v>0</c:v>
                </c:pt>
                <c:pt idx="1">
                  <c:v>11</c:v>
                </c:pt>
                <c:pt idx="2">
                  <c:v>5</c:v>
                </c:pt>
                <c:pt idx="3">
                  <c:v>270</c:v>
                </c:pt>
                <c:pt idx="4">
                  <c:v>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FF-4B97-8C1B-828E2B64DD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96441472"/>
        <c:axId val="96443008"/>
        <c:axId val="0"/>
      </c:bar3DChart>
      <c:catAx>
        <c:axId val="964414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96443008"/>
        <c:crosses val="autoZero"/>
        <c:auto val="1"/>
        <c:lblAlgn val="ctr"/>
        <c:lblOffset val="100"/>
        <c:noMultiLvlLbl val="0"/>
      </c:catAx>
      <c:valAx>
        <c:axId val="96443008"/>
        <c:scaling>
          <c:orientation val="minMax"/>
        </c:scaling>
        <c:delete val="0"/>
        <c:axPos val="b"/>
        <c:numFmt formatCode="#,##0_ " sourceLinked="1"/>
        <c:majorTickMark val="none"/>
        <c:minorTickMark val="none"/>
        <c:tickLblPos val="nextTo"/>
        <c:crossAx val="964414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ja-JP" altLang="en-US" sz="800" b="0"/>
              <a:t>トルエンの排出量・移動量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グラフ!$B$56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グラフ!$A$57:$A$61</c:f>
              <c:numCache>
                <c:formatCode>General</c:formatCode>
                <c:ptCount val="5"/>
                <c:pt idx="0">
                  <c:v>24</c:v>
                </c:pt>
                <c:pt idx="1">
                  <c:v>25</c:v>
                </c:pt>
                <c:pt idx="2">
                  <c:v>26</c:v>
                </c:pt>
                <c:pt idx="3">
                  <c:v>27</c:v>
                </c:pt>
                <c:pt idx="4">
                  <c:v>28</c:v>
                </c:pt>
              </c:numCache>
            </c:numRef>
          </c:cat>
          <c:val>
            <c:numRef>
              <c:f>グラフ!$B$57:$B$61</c:f>
              <c:numCache>
                <c:formatCode>#,##0_ </c:formatCode>
                <c:ptCount val="5"/>
                <c:pt idx="0">
                  <c:v>146</c:v>
                </c:pt>
                <c:pt idx="1">
                  <c:v>130</c:v>
                </c:pt>
                <c:pt idx="2">
                  <c:v>124</c:v>
                </c:pt>
                <c:pt idx="3">
                  <c:v>122</c:v>
                </c:pt>
                <c:pt idx="4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CA-469E-B267-6667CDB3BC88}"/>
            </c:ext>
          </c:extLst>
        </c:ser>
        <c:ser>
          <c:idx val="1"/>
          <c:order val="1"/>
          <c:tx>
            <c:strRef>
              <c:f>グラフ!$C$56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グラフ!$A$57:$A$61</c:f>
              <c:numCache>
                <c:formatCode>General</c:formatCode>
                <c:ptCount val="5"/>
                <c:pt idx="0">
                  <c:v>24</c:v>
                </c:pt>
                <c:pt idx="1">
                  <c:v>25</c:v>
                </c:pt>
                <c:pt idx="2">
                  <c:v>26</c:v>
                </c:pt>
                <c:pt idx="3">
                  <c:v>27</c:v>
                </c:pt>
                <c:pt idx="4">
                  <c:v>28</c:v>
                </c:pt>
              </c:numCache>
            </c:numRef>
          </c:cat>
          <c:val>
            <c:numRef>
              <c:f>グラフ!$C$57:$C$61</c:f>
              <c:numCache>
                <c:formatCode>#,##0_ </c:formatCode>
                <c:ptCount val="5"/>
                <c:pt idx="0">
                  <c:v>183</c:v>
                </c:pt>
                <c:pt idx="1">
                  <c:v>229</c:v>
                </c:pt>
                <c:pt idx="2">
                  <c:v>214</c:v>
                </c:pt>
                <c:pt idx="3">
                  <c:v>172</c:v>
                </c:pt>
                <c:pt idx="4">
                  <c:v>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CA-469E-B267-6667CDB3BC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1289344"/>
        <c:axId val="101303424"/>
      </c:barChart>
      <c:catAx>
        <c:axId val="10128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1303424"/>
        <c:crosses val="autoZero"/>
        <c:auto val="1"/>
        <c:lblAlgn val="ctr"/>
        <c:lblOffset val="100"/>
        <c:noMultiLvlLbl val="0"/>
      </c:catAx>
      <c:valAx>
        <c:axId val="101303424"/>
        <c:scaling>
          <c:orientation val="minMax"/>
          <c:max val="400"/>
          <c:min val="0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spPr>
          <a:ln w="9525">
            <a:noFill/>
          </a:ln>
        </c:spPr>
        <c:crossAx val="1012893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solidFill>
      <a:srgbClr val="D0FFA8"/>
    </a:solidFill>
    <a:ln w="38100" cmpd="thickThin"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 sz="800" b="0"/>
              <a:t>スチレンの排出量・移動量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グラフ!$J$56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グラフ!$I$57:$I$61</c:f>
              <c:numCache>
                <c:formatCode>General</c:formatCode>
                <c:ptCount val="5"/>
                <c:pt idx="0">
                  <c:v>24</c:v>
                </c:pt>
                <c:pt idx="1">
                  <c:v>25</c:v>
                </c:pt>
                <c:pt idx="2">
                  <c:v>26</c:v>
                </c:pt>
                <c:pt idx="3">
                  <c:v>27</c:v>
                </c:pt>
                <c:pt idx="4">
                  <c:v>28</c:v>
                </c:pt>
              </c:numCache>
            </c:numRef>
          </c:cat>
          <c:val>
            <c:numRef>
              <c:f>グラフ!$J$57:$J$61</c:f>
              <c:numCache>
                <c:formatCode>#,##0_ </c:formatCode>
                <c:ptCount val="5"/>
                <c:pt idx="0">
                  <c:v>58</c:v>
                </c:pt>
                <c:pt idx="1">
                  <c:v>57</c:v>
                </c:pt>
                <c:pt idx="2">
                  <c:v>53</c:v>
                </c:pt>
                <c:pt idx="3">
                  <c:v>45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9A-49BE-AA1B-0154EDE7903B}"/>
            </c:ext>
          </c:extLst>
        </c:ser>
        <c:ser>
          <c:idx val="1"/>
          <c:order val="1"/>
          <c:tx>
            <c:strRef>
              <c:f>グラフ!$K$56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グラフ!$I$57:$I$61</c:f>
              <c:numCache>
                <c:formatCode>General</c:formatCode>
                <c:ptCount val="5"/>
                <c:pt idx="0">
                  <c:v>24</c:v>
                </c:pt>
                <c:pt idx="1">
                  <c:v>25</c:v>
                </c:pt>
                <c:pt idx="2">
                  <c:v>26</c:v>
                </c:pt>
                <c:pt idx="3">
                  <c:v>27</c:v>
                </c:pt>
                <c:pt idx="4">
                  <c:v>28</c:v>
                </c:pt>
              </c:numCache>
            </c:numRef>
          </c:cat>
          <c:val>
            <c:numRef>
              <c:f>グラフ!$K$57:$K$61</c:f>
              <c:numCache>
                <c:formatCode>#,##0_ </c:formatCode>
                <c:ptCount val="5"/>
                <c:pt idx="0">
                  <c:v>120</c:v>
                </c:pt>
                <c:pt idx="1">
                  <c:v>100</c:v>
                </c:pt>
                <c:pt idx="2">
                  <c:v>120</c:v>
                </c:pt>
                <c:pt idx="3">
                  <c:v>250</c:v>
                </c:pt>
                <c:pt idx="4">
                  <c:v>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9A-49BE-AA1B-0154EDE790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1482496"/>
        <c:axId val="101484032"/>
      </c:barChart>
      <c:catAx>
        <c:axId val="10148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1484032"/>
        <c:crosses val="autoZero"/>
        <c:auto val="1"/>
        <c:lblAlgn val="ctr"/>
        <c:lblOffset val="100"/>
        <c:noMultiLvlLbl val="0"/>
      </c:catAx>
      <c:valAx>
        <c:axId val="101484032"/>
        <c:scaling>
          <c:orientation val="minMax"/>
          <c:max val="350"/>
          <c:min val="0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spPr>
          <a:ln w="9525">
            <a:noFill/>
          </a:ln>
        </c:spPr>
        <c:crossAx val="101482496"/>
        <c:crosses val="autoZero"/>
        <c:crossBetween val="between"/>
        <c:majorUnit val="100"/>
      </c:valAx>
    </c:plotArea>
    <c:legend>
      <c:legendPos val="b"/>
      <c:layout/>
      <c:overlay val="0"/>
    </c:legend>
    <c:plotVisOnly val="1"/>
    <c:dispBlanksAs val="gap"/>
    <c:showDLblsOverMax val="0"/>
  </c:chart>
  <c:spPr>
    <a:solidFill>
      <a:srgbClr val="D0FFA8"/>
    </a:solidFill>
    <a:ln w="38100" cmpd="thickThin"/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/>
            </a:pPr>
            <a:r>
              <a:rPr lang="ja-JP" altLang="en-US" sz="800" b="0"/>
              <a:t>ﾉﾙﾏﾙｰﾍｷｻﾝの排出量・移動量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グラフ!$N$56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グラフ!$M$57:$M$61</c:f>
              <c:numCache>
                <c:formatCode>General</c:formatCode>
                <c:ptCount val="5"/>
                <c:pt idx="0">
                  <c:v>24</c:v>
                </c:pt>
                <c:pt idx="1">
                  <c:v>25</c:v>
                </c:pt>
                <c:pt idx="2">
                  <c:v>26</c:v>
                </c:pt>
                <c:pt idx="3">
                  <c:v>27</c:v>
                </c:pt>
                <c:pt idx="4">
                  <c:v>28</c:v>
                </c:pt>
              </c:numCache>
            </c:numRef>
          </c:cat>
          <c:val>
            <c:numRef>
              <c:f>グラフ!$N$57:$N$61</c:f>
              <c:numCache>
                <c:formatCode>#,##0_ </c:formatCode>
                <c:ptCount val="5"/>
                <c:pt idx="0">
                  <c:v>124</c:v>
                </c:pt>
                <c:pt idx="1">
                  <c:v>153</c:v>
                </c:pt>
                <c:pt idx="2">
                  <c:v>162</c:v>
                </c:pt>
                <c:pt idx="3">
                  <c:v>183</c:v>
                </c:pt>
                <c:pt idx="4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B4-44F7-A33B-1B218F53EC0B}"/>
            </c:ext>
          </c:extLst>
        </c:ser>
        <c:ser>
          <c:idx val="1"/>
          <c:order val="1"/>
          <c:tx>
            <c:strRef>
              <c:f>グラフ!$O$56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グラフ!$M$57:$M$61</c:f>
              <c:numCache>
                <c:formatCode>General</c:formatCode>
                <c:ptCount val="5"/>
                <c:pt idx="0">
                  <c:v>24</c:v>
                </c:pt>
                <c:pt idx="1">
                  <c:v>25</c:v>
                </c:pt>
                <c:pt idx="2">
                  <c:v>26</c:v>
                </c:pt>
                <c:pt idx="3">
                  <c:v>27</c:v>
                </c:pt>
                <c:pt idx="4">
                  <c:v>28</c:v>
                </c:pt>
              </c:numCache>
            </c:numRef>
          </c:cat>
          <c:val>
            <c:numRef>
              <c:f>グラフ!$O$57:$O$61</c:f>
              <c:numCache>
                <c:formatCode>#,##0_ </c:formatCode>
                <c:ptCount val="5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B4-44F7-A33B-1B218F53E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1215232"/>
        <c:axId val="101217024"/>
      </c:barChart>
      <c:catAx>
        <c:axId val="10121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1217024"/>
        <c:crosses val="autoZero"/>
        <c:auto val="1"/>
        <c:lblAlgn val="ctr"/>
        <c:lblOffset val="100"/>
        <c:noMultiLvlLbl val="0"/>
      </c:catAx>
      <c:valAx>
        <c:axId val="101217024"/>
        <c:scaling>
          <c:orientation val="minMax"/>
          <c:max val="200"/>
          <c:min val="0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spPr>
          <a:ln w="9525">
            <a:noFill/>
          </a:ln>
        </c:spPr>
        <c:crossAx val="101215232"/>
        <c:crosses val="autoZero"/>
        <c:crossBetween val="between"/>
        <c:majorUnit val="50"/>
      </c:valAx>
    </c:plotArea>
    <c:legend>
      <c:legendPos val="b"/>
      <c:layout/>
      <c:overlay val="0"/>
    </c:legend>
    <c:plotVisOnly val="1"/>
    <c:dispBlanksAs val="gap"/>
    <c:showDLblsOverMax val="0"/>
  </c:chart>
  <c:spPr>
    <a:solidFill>
      <a:srgbClr val="D0FFA8"/>
    </a:solidFill>
    <a:ln w="38100" cmpd="thickThin"/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rgbClr val="F79646">
            <a:lumMod val="40000"/>
            <a:lumOff val="60000"/>
          </a:srgbClr>
        </a:solidFill>
      </c:spPr>
    </c:floor>
    <c:sideWall>
      <c:thickness val="0"/>
      <c:spPr>
        <a:solidFill>
          <a:schemeClr val="accent6">
            <a:lumMod val="40000"/>
            <a:lumOff val="6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25221459317585304"/>
          <c:y val="0"/>
          <c:w val="0.71229158355205602"/>
          <c:h val="0.73625833656038886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グラフ!$C$80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グラフ!$B$81:$B$85</c:f>
              <c:strCache>
                <c:ptCount val="5"/>
                <c:pt idx="0">
                  <c:v>非鉄金属製造業</c:v>
                </c:pt>
                <c:pt idx="1">
                  <c:v>電気機械器具製造業</c:v>
                </c:pt>
                <c:pt idx="2">
                  <c:v>食料品製造業</c:v>
                </c:pt>
                <c:pt idx="3">
                  <c:v>金属製品製造業</c:v>
                </c:pt>
                <c:pt idx="4">
                  <c:v>化学工業</c:v>
                </c:pt>
              </c:strCache>
            </c:strRef>
          </c:cat>
          <c:val>
            <c:numRef>
              <c:f>グラフ!$C$81:$C$85</c:f>
              <c:numCache>
                <c:formatCode>#,##0_ </c:formatCode>
                <c:ptCount val="5"/>
                <c:pt idx="0">
                  <c:v>89</c:v>
                </c:pt>
                <c:pt idx="1">
                  <c:v>4</c:v>
                </c:pt>
                <c:pt idx="2">
                  <c:v>135</c:v>
                </c:pt>
                <c:pt idx="3">
                  <c:v>59</c:v>
                </c:pt>
                <c:pt idx="4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5-4229-A5BB-25454551EBFB}"/>
            </c:ext>
          </c:extLst>
        </c:ser>
        <c:ser>
          <c:idx val="1"/>
          <c:order val="1"/>
          <c:tx>
            <c:strRef>
              <c:f>グラフ!$D$80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グラフ!$B$81:$B$85</c:f>
              <c:strCache>
                <c:ptCount val="5"/>
                <c:pt idx="0">
                  <c:v>非鉄金属製造業</c:v>
                </c:pt>
                <c:pt idx="1">
                  <c:v>電気機械器具製造業</c:v>
                </c:pt>
                <c:pt idx="2">
                  <c:v>食料品製造業</c:v>
                </c:pt>
                <c:pt idx="3">
                  <c:v>金属製品製造業</c:v>
                </c:pt>
                <c:pt idx="4">
                  <c:v>化学工業</c:v>
                </c:pt>
              </c:strCache>
            </c:strRef>
          </c:cat>
          <c:val>
            <c:numRef>
              <c:f>グラフ!$D$81:$D$85</c:f>
              <c:numCache>
                <c:formatCode>#,##0_ </c:formatCode>
                <c:ptCount val="5"/>
                <c:pt idx="0">
                  <c:v>2</c:v>
                </c:pt>
                <c:pt idx="1">
                  <c:v>94</c:v>
                </c:pt>
                <c:pt idx="2">
                  <c:v>0</c:v>
                </c:pt>
                <c:pt idx="3">
                  <c:v>129</c:v>
                </c:pt>
                <c:pt idx="4">
                  <c:v>379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E5-4229-A5BB-25454551EB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1236096"/>
        <c:axId val="101319808"/>
        <c:axId val="0"/>
      </c:bar3DChart>
      <c:catAx>
        <c:axId val="1012360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01319808"/>
        <c:crosses val="autoZero"/>
        <c:auto val="1"/>
        <c:lblAlgn val="ctr"/>
        <c:lblOffset val="100"/>
        <c:noMultiLvlLbl val="0"/>
      </c:catAx>
      <c:valAx>
        <c:axId val="101319808"/>
        <c:scaling>
          <c:orientation val="minMax"/>
        </c:scaling>
        <c:delete val="0"/>
        <c:axPos val="b"/>
        <c:numFmt formatCode="#,##0_ " sourceLinked="1"/>
        <c:majorTickMark val="none"/>
        <c:minorTickMark val="none"/>
        <c:tickLblPos val="nextTo"/>
        <c:crossAx val="101236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0936608923884515"/>
          <c:y val="0.89532347930192935"/>
          <c:w val="0.17415657042869642"/>
          <c:h val="0.1046765206980706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134F-722E-4D9C-B1A4-4FBFD23A51E7}">
  <ds:schemaRefs>
    <ds:schemaRef ds:uri="http://schemas.openxmlformats.org/officeDocument/2006/bibliography"/>
  </ds:schemaRefs>
</ds:datastoreItem>
</file>