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0.xml" ContentType="application/vnd.openxmlformats-officedocument.drawingml.chart+xml"/>
  <Override PartName="/word/charts/chart20.xml" ContentType="application/vnd.openxmlformats-officedocument.drawingml.chart+xml"/>
  <Override PartName="/word/charts/chart30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37" w:rsidRPr="00B22937" w:rsidRDefault="00172A8C" w:rsidP="00B22937"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～平成２６</w:t>
      </w:r>
      <w:r w:rsidR="00B22937">
        <w:rPr>
          <w:rFonts w:hint="eastAsia"/>
          <w:b/>
          <w:sz w:val="28"/>
        </w:rPr>
        <w:t>年度分</w:t>
      </w:r>
      <w:r w:rsidR="00B22937" w:rsidRPr="00B22937">
        <w:rPr>
          <w:rFonts w:hint="eastAsia"/>
          <w:b/>
          <w:sz w:val="28"/>
        </w:rPr>
        <w:t>静岡市</w:t>
      </w:r>
      <w:r w:rsidR="00B22937">
        <w:rPr>
          <w:rFonts w:hint="eastAsia"/>
          <w:b/>
          <w:sz w:val="28"/>
        </w:rPr>
        <w:t>におけるＰＲＴＲ</w:t>
      </w:r>
      <w:r w:rsidR="00B22937" w:rsidRPr="00B22937">
        <w:rPr>
          <w:rFonts w:hint="eastAsia"/>
          <w:b/>
          <w:sz w:val="28"/>
        </w:rPr>
        <w:t>の集計結果について（概要）</w:t>
      </w:r>
      <w:r w:rsidR="00B22937">
        <w:rPr>
          <w:rFonts w:hint="eastAsia"/>
          <w:b/>
          <w:sz w:val="28"/>
        </w:rPr>
        <w:t>～</w:t>
      </w:r>
    </w:p>
    <w:p w:rsidR="00B22937" w:rsidRPr="00172A8C" w:rsidRDefault="00B22937">
      <w:pPr>
        <w:rPr>
          <w:b/>
          <w:sz w:val="22"/>
        </w:rPr>
      </w:pPr>
    </w:p>
    <w:p w:rsidR="00D802BA" w:rsidRDefault="001803B9" w:rsidP="005A5A2B">
      <w:pPr>
        <w:widowControl/>
        <w:shd w:val="clear" w:color="auto" w:fill="FFFFFF"/>
        <w:spacing w:line="312" w:lineRule="atLeas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平成</w:t>
      </w:r>
      <w:r w:rsidR="00172A8C">
        <w:rPr>
          <w:rFonts w:hint="eastAsia"/>
          <w:szCs w:val="21"/>
        </w:rPr>
        <w:t>26</w:t>
      </w:r>
      <w:r>
        <w:rPr>
          <w:rFonts w:hint="eastAsia"/>
          <w:szCs w:val="21"/>
        </w:rPr>
        <w:t>年度に静岡市内の事業所から排出された化学物質量について、集計結果をお知らせします。</w:t>
      </w:r>
    </w:p>
    <w:p w:rsidR="00B37F4C" w:rsidRPr="00E23C29" w:rsidRDefault="00D802BA" w:rsidP="00E23C29">
      <w:pPr>
        <w:widowControl/>
        <w:shd w:val="clear" w:color="auto" w:fill="FFFFFF"/>
        <w:spacing w:line="312" w:lineRule="atLeast"/>
        <w:ind w:firstLineChars="100" w:firstLine="210"/>
        <w:jc w:val="left"/>
        <w:rPr>
          <w:rFonts w:asciiTheme="minorEastAsia" w:hAnsiTheme="minorEastAsia" w:cs="ＭＳ Ｐゴシック"/>
          <w:color w:val="191919"/>
          <w:kern w:val="0"/>
          <w:szCs w:val="21"/>
        </w:rPr>
      </w:pPr>
      <w:r w:rsidRPr="00E23C29">
        <w:rPr>
          <w:rFonts w:asciiTheme="minorEastAsia" w:hAnsiTheme="minorEastAsia" w:cs="ＭＳ Ｐゴシック" w:hint="eastAsia"/>
          <w:color w:val="191919"/>
          <w:kern w:val="0"/>
          <w:szCs w:val="21"/>
        </w:rPr>
        <w:t>排出量及び移動量は、届出値の小数第1位を四捨五入して整数を表示しています。また、合計は</w:t>
      </w:r>
      <w:r w:rsidR="004A6229" w:rsidRPr="00E23C29">
        <w:rPr>
          <w:rFonts w:asciiTheme="minorEastAsia" w:hAnsiTheme="minorEastAsia" w:cs="ＭＳ Ｐゴシック" w:hint="eastAsia"/>
          <w:color w:val="191919"/>
          <w:kern w:val="0"/>
          <w:szCs w:val="21"/>
        </w:rPr>
        <w:t>、端数処理のため一致しない場合があります。</w:t>
      </w:r>
    </w:p>
    <w:p w:rsidR="005A5A2B" w:rsidRPr="004A6229" w:rsidRDefault="005A5A2B" w:rsidP="005A5A2B">
      <w:pPr>
        <w:widowControl/>
        <w:shd w:val="clear" w:color="auto" w:fill="FFFFFF"/>
        <w:spacing w:line="312" w:lineRule="atLeast"/>
        <w:ind w:firstLineChars="100" w:firstLine="220"/>
        <w:jc w:val="left"/>
        <w:rPr>
          <w:rFonts w:ascii="ＭＳ Ｐゴシック" w:eastAsia="ＭＳ Ｐゴシック" w:hAnsi="ＭＳ Ｐゴシック" w:cs="ＭＳ Ｐゴシック"/>
          <w:color w:val="191919"/>
          <w:kern w:val="0"/>
          <w:sz w:val="22"/>
        </w:rPr>
      </w:pPr>
    </w:p>
    <w:p w:rsidR="00B22937" w:rsidRDefault="001803B9">
      <w:pPr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１　化学物質の届出状況と排出量・移動量</w:t>
      </w:r>
    </w:p>
    <w:p w:rsidR="008C693D" w:rsidRDefault="001803B9" w:rsidP="00DF2640">
      <w:pPr>
        <w:ind w:left="442" w:hangingChars="200" w:hanging="442"/>
        <w:rPr>
          <w:szCs w:val="21"/>
        </w:rPr>
      </w:pPr>
      <w:r>
        <w:rPr>
          <w:rFonts w:hint="eastAsia"/>
          <w:b/>
          <w:sz w:val="22"/>
          <w:szCs w:val="21"/>
        </w:rPr>
        <w:t xml:space="preserve">　　</w:t>
      </w:r>
      <w:r>
        <w:rPr>
          <w:rFonts w:hint="eastAsia"/>
          <w:szCs w:val="21"/>
        </w:rPr>
        <w:t>平成</w:t>
      </w:r>
      <w:r w:rsidR="00172A8C">
        <w:rPr>
          <w:rFonts w:hint="eastAsia"/>
          <w:szCs w:val="21"/>
        </w:rPr>
        <w:t>26</w:t>
      </w:r>
      <w:r>
        <w:rPr>
          <w:rFonts w:hint="eastAsia"/>
          <w:szCs w:val="21"/>
        </w:rPr>
        <w:t>年度分</w:t>
      </w:r>
      <w:r w:rsidR="001072DF">
        <w:rPr>
          <w:rFonts w:hint="eastAsia"/>
          <w:szCs w:val="21"/>
        </w:rPr>
        <w:t>は</w:t>
      </w:r>
      <w:r w:rsidR="00CB5C29">
        <w:rPr>
          <w:rFonts w:hint="eastAsia"/>
          <w:szCs w:val="21"/>
        </w:rPr>
        <w:t>186</w:t>
      </w:r>
      <w:r w:rsidR="001072DF">
        <w:rPr>
          <w:rFonts w:hint="eastAsia"/>
          <w:szCs w:val="21"/>
        </w:rPr>
        <w:t>事業所から</w:t>
      </w:r>
      <w:r w:rsidR="00172A8C">
        <w:rPr>
          <w:rFonts w:hint="eastAsia"/>
          <w:szCs w:val="21"/>
        </w:rPr>
        <w:t>1,1</w:t>
      </w:r>
      <w:r w:rsidR="00CB5C29">
        <w:rPr>
          <w:rFonts w:hint="eastAsia"/>
          <w:szCs w:val="21"/>
        </w:rPr>
        <w:t>4</w:t>
      </w:r>
      <w:r w:rsidR="00172A8C">
        <w:rPr>
          <w:rFonts w:hint="eastAsia"/>
          <w:szCs w:val="21"/>
        </w:rPr>
        <w:t>0</w:t>
      </w:r>
      <w:r w:rsidR="008C693D">
        <w:rPr>
          <w:rFonts w:hint="eastAsia"/>
          <w:szCs w:val="21"/>
        </w:rPr>
        <w:t>トン</w:t>
      </w:r>
      <w:r w:rsidR="00DF2640">
        <w:rPr>
          <w:rFonts w:hint="eastAsia"/>
          <w:szCs w:val="21"/>
        </w:rPr>
        <w:t>の</w:t>
      </w:r>
      <w:r w:rsidR="008C693D">
        <w:rPr>
          <w:rFonts w:hint="eastAsia"/>
          <w:szCs w:val="21"/>
        </w:rPr>
        <w:t>排出量・移動量の届出がありました</w:t>
      </w:r>
      <w:r w:rsidR="00C9013F">
        <w:rPr>
          <w:rFonts w:hint="eastAsia"/>
          <w:szCs w:val="21"/>
        </w:rPr>
        <w:t>。前年度と比較すると、</w:t>
      </w:r>
    </w:p>
    <w:p w:rsidR="00B22937" w:rsidRPr="005A5A2B" w:rsidRDefault="00A529F7" w:rsidP="005A5A2B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事業所数</w:t>
      </w:r>
      <w:r w:rsidR="00C32B74">
        <w:rPr>
          <w:rFonts w:hint="eastAsia"/>
          <w:szCs w:val="21"/>
        </w:rPr>
        <w:t>が</w:t>
      </w:r>
      <w:r w:rsidR="00C9013F">
        <w:rPr>
          <w:rFonts w:hint="eastAsia"/>
          <w:szCs w:val="21"/>
        </w:rPr>
        <w:t>減少しています</w:t>
      </w:r>
      <w:r w:rsidR="00C32B74">
        <w:rPr>
          <w:rFonts w:hint="eastAsia"/>
          <w:szCs w:val="21"/>
        </w:rPr>
        <w:t>が、</w:t>
      </w:r>
      <w:r w:rsidR="00172A8C">
        <w:rPr>
          <w:rFonts w:hint="eastAsia"/>
          <w:szCs w:val="21"/>
        </w:rPr>
        <w:t>排出量と</w:t>
      </w:r>
      <w:r w:rsidR="00C32B74">
        <w:rPr>
          <w:rFonts w:hint="eastAsia"/>
          <w:szCs w:val="21"/>
        </w:rPr>
        <w:t>移動量が増加し</w:t>
      </w:r>
      <w:r>
        <w:rPr>
          <w:rFonts w:hint="eastAsia"/>
          <w:szCs w:val="21"/>
        </w:rPr>
        <w:t>ています</w:t>
      </w:r>
      <w:r w:rsidR="00C9013F">
        <w:rPr>
          <w:rFonts w:hint="eastAsia"/>
          <w:szCs w:val="21"/>
        </w:rPr>
        <w:t>。</w:t>
      </w:r>
    </w:p>
    <w:p w:rsidR="00B37F4C" w:rsidRPr="00172A8C" w:rsidRDefault="00B37F4C">
      <w:pPr>
        <w:rPr>
          <w:b/>
          <w:sz w:val="22"/>
        </w:rPr>
      </w:pPr>
    </w:p>
    <w:p w:rsidR="00E0018B" w:rsidRDefault="00E0018B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全対象化学物質の届出状況</w:t>
      </w:r>
    </w:p>
    <w:tbl>
      <w:tblPr>
        <w:tblStyle w:val="a9"/>
        <w:tblW w:w="0" w:type="auto"/>
        <w:tblInd w:w="911" w:type="dxa"/>
        <w:tblLook w:val="04A0" w:firstRow="1" w:lastRow="0" w:firstColumn="1" w:lastColumn="0" w:noHBand="0" w:noVBand="1"/>
      </w:tblPr>
      <w:tblGrid>
        <w:gridCol w:w="675"/>
        <w:gridCol w:w="1560"/>
        <w:gridCol w:w="1417"/>
        <w:gridCol w:w="1418"/>
        <w:gridCol w:w="2173"/>
      </w:tblGrid>
      <w:tr w:rsidR="004464A3" w:rsidTr="00E16201">
        <w:tc>
          <w:tcPr>
            <w:tcW w:w="2235" w:type="dxa"/>
            <w:gridSpan w:val="2"/>
          </w:tcPr>
          <w:p w:rsidR="004464A3" w:rsidRDefault="004464A3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4464A3" w:rsidRPr="00407A8E" w:rsidRDefault="0017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H25</w:t>
            </w:r>
            <w:r w:rsidR="004464A3">
              <w:rPr>
                <w:rFonts w:hint="eastAsia"/>
                <w:szCs w:val="21"/>
              </w:rPr>
              <w:t>年度</w:t>
            </w:r>
          </w:p>
        </w:tc>
        <w:tc>
          <w:tcPr>
            <w:tcW w:w="1418" w:type="dxa"/>
          </w:tcPr>
          <w:p w:rsidR="004464A3" w:rsidRPr="00407A8E" w:rsidRDefault="0017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H26</w:t>
            </w:r>
            <w:r w:rsidR="004464A3">
              <w:rPr>
                <w:rFonts w:hint="eastAsia"/>
                <w:szCs w:val="21"/>
              </w:rPr>
              <w:t>年度</w:t>
            </w:r>
          </w:p>
        </w:tc>
        <w:tc>
          <w:tcPr>
            <w:tcW w:w="2173" w:type="dxa"/>
          </w:tcPr>
          <w:p w:rsidR="004464A3" w:rsidRDefault="004464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前年度比</w:t>
            </w:r>
          </w:p>
        </w:tc>
      </w:tr>
      <w:tr w:rsidR="004464A3" w:rsidTr="00E16201">
        <w:trPr>
          <w:trHeight w:val="330"/>
        </w:trPr>
        <w:tc>
          <w:tcPr>
            <w:tcW w:w="2235" w:type="dxa"/>
            <w:gridSpan w:val="2"/>
          </w:tcPr>
          <w:p w:rsidR="004464A3" w:rsidRDefault="004464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届出事業所数</w:t>
            </w:r>
          </w:p>
        </w:tc>
        <w:tc>
          <w:tcPr>
            <w:tcW w:w="1417" w:type="dxa"/>
          </w:tcPr>
          <w:p w:rsidR="004464A3" w:rsidRPr="00407A8E" w:rsidRDefault="0017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187</w:t>
            </w:r>
          </w:p>
        </w:tc>
        <w:tc>
          <w:tcPr>
            <w:tcW w:w="1418" w:type="dxa"/>
          </w:tcPr>
          <w:p w:rsidR="004464A3" w:rsidRPr="00407A8E" w:rsidRDefault="00B46F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186</w:t>
            </w:r>
          </w:p>
        </w:tc>
        <w:tc>
          <w:tcPr>
            <w:tcW w:w="2173" w:type="dxa"/>
          </w:tcPr>
          <w:p w:rsidR="004464A3" w:rsidRDefault="00172A8C" w:rsidP="006D6F04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A5A2B">
              <w:rPr>
                <w:rFonts w:hint="eastAsia"/>
                <w:szCs w:val="21"/>
              </w:rPr>
              <w:t>事業所減</w:t>
            </w:r>
            <w:r w:rsidR="00B46F19">
              <w:rPr>
                <w:rFonts w:hint="eastAsia"/>
                <w:szCs w:val="21"/>
              </w:rPr>
              <w:t>(-</w:t>
            </w:r>
            <w:r w:rsidR="00E449C1">
              <w:rPr>
                <w:rFonts w:hint="eastAsia"/>
                <w:szCs w:val="21"/>
              </w:rPr>
              <w:t>0.5</w:t>
            </w:r>
            <w:r w:rsidR="004464A3">
              <w:rPr>
                <w:rFonts w:hint="eastAsia"/>
                <w:szCs w:val="21"/>
              </w:rPr>
              <w:t>%)</w:t>
            </w:r>
          </w:p>
        </w:tc>
      </w:tr>
      <w:tr w:rsidR="004464A3" w:rsidTr="00E16201">
        <w:trPr>
          <w:trHeight w:val="390"/>
        </w:trPr>
        <w:tc>
          <w:tcPr>
            <w:tcW w:w="2235" w:type="dxa"/>
            <w:gridSpan w:val="2"/>
          </w:tcPr>
          <w:p w:rsidR="004464A3" w:rsidRDefault="004464A3" w:rsidP="00FB21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排出量・移動量合計</w:t>
            </w:r>
          </w:p>
        </w:tc>
        <w:tc>
          <w:tcPr>
            <w:tcW w:w="1417" w:type="dxa"/>
          </w:tcPr>
          <w:p w:rsidR="004464A3" w:rsidRDefault="00172A8C" w:rsidP="00FB21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1,096</w:t>
            </w:r>
            <w:r w:rsidR="004464A3">
              <w:rPr>
                <w:rFonts w:hint="eastAsia"/>
                <w:szCs w:val="21"/>
              </w:rPr>
              <w:t>トン</w:t>
            </w:r>
          </w:p>
        </w:tc>
        <w:tc>
          <w:tcPr>
            <w:tcW w:w="1418" w:type="dxa"/>
          </w:tcPr>
          <w:p w:rsidR="004464A3" w:rsidRDefault="004464A3" w:rsidP="0017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1,</w:t>
            </w:r>
            <w:r w:rsidR="00172A8C">
              <w:rPr>
                <w:rFonts w:hint="eastAsia"/>
                <w:szCs w:val="21"/>
              </w:rPr>
              <w:t>1</w:t>
            </w:r>
            <w:r w:rsidR="00B46F19">
              <w:rPr>
                <w:rFonts w:hint="eastAsia"/>
                <w:szCs w:val="21"/>
              </w:rPr>
              <w:t>4</w:t>
            </w:r>
            <w:r w:rsidR="00172A8C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トン</w:t>
            </w:r>
          </w:p>
        </w:tc>
        <w:tc>
          <w:tcPr>
            <w:tcW w:w="2173" w:type="dxa"/>
          </w:tcPr>
          <w:p w:rsidR="004464A3" w:rsidRDefault="00172A8C" w:rsidP="006D6F04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  <w:r w:rsidR="00B46F19">
              <w:rPr>
                <w:rFonts w:hint="eastAsia"/>
                <w:szCs w:val="21"/>
              </w:rPr>
              <w:t>トン増</w:t>
            </w:r>
            <w:r w:rsidR="006D6F04">
              <w:rPr>
                <w:rFonts w:hint="eastAsia"/>
                <w:szCs w:val="21"/>
              </w:rPr>
              <w:t xml:space="preserve"> </w:t>
            </w:r>
            <w:r w:rsidR="00B46F19">
              <w:rPr>
                <w:rFonts w:hint="eastAsia"/>
                <w:szCs w:val="21"/>
              </w:rPr>
              <w:t>(+</w:t>
            </w:r>
            <w:r w:rsidR="00AE76C8">
              <w:rPr>
                <w:rFonts w:hint="eastAsia"/>
                <w:szCs w:val="21"/>
              </w:rPr>
              <w:t>4</w:t>
            </w:r>
            <w:r w:rsidR="00B46F19">
              <w:rPr>
                <w:rFonts w:hint="eastAsia"/>
                <w:szCs w:val="21"/>
              </w:rPr>
              <w:t>.</w:t>
            </w:r>
            <w:r w:rsidR="00AE76C8">
              <w:rPr>
                <w:rFonts w:hint="eastAsia"/>
                <w:szCs w:val="21"/>
              </w:rPr>
              <w:t>0</w:t>
            </w:r>
            <w:r w:rsidR="004464A3">
              <w:rPr>
                <w:rFonts w:hint="eastAsia"/>
                <w:szCs w:val="21"/>
              </w:rPr>
              <w:t>%)</w:t>
            </w:r>
          </w:p>
        </w:tc>
      </w:tr>
      <w:tr w:rsidR="004464A3" w:rsidTr="00E16201">
        <w:trPr>
          <w:trHeight w:val="390"/>
        </w:trPr>
        <w:tc>
          <w:tcPr>
            <w:tcW w:w="675" w:type="dxa"/>
            <w:vMerge w:val="restart"/>
          </w:tcPr>
          <w:p w:rsidR="004464A3" w:rsidRDefault="004464A3" w:rsidP="00FB2174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4464A3" w:rsidRDefault="004464A3" w:rsidP="00FB21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排出量</w:t>
            </w:r>
          </w:p>
        </w:tc>
        <w:tc>
          <w:tcPr>
            <w:tcW w:w="1417" w:type="dxa"/>
          </w:tcPr>
          <w:p w:rsidR="004464A3" w:rsidRDefault="00172A8C" w:rsidP="00B46F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583</w:t>
            </w:r>
            <w:r w:rsidR="004464A3">
              <w:rPr>
                <w:rFonts w:hint="eastAsia"/>
                <w:szCs w:val="21"/>
              </w:rPr>
              <w:t>トン</w:t>
            </w:r>
          </w:p>
        </w:tc>
        <w:tc>
          <w:tcPr>
            <w:tcW w:w="1418" w:type="dxa"/>
          </w:tcPr>
          <w:p w:rsidR="004464A3" w:rsidRDefault="00172A8C" w:rsidP="00FB21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585</w:t>
            </w:r>
            <w:r w:rsidR="004464A3">
              <w:rPr>
                <w:rFonts w:hint="eastAsia"/>
                <w:szCs w:val="21"/>
              </w:rPr>
              <w:t>トン</w:t>
            </w:r>
          </w:p>
        </w:tc>
        <w:tc>
          <w:tcPr>
            <w:tcW w:w="2173" w:type="dxa"/>
          </w:tcPr>
          <w:p w:rsidR="004464A3" w:rsidRDefault="00172A8C" w:rsidP="00A529F7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トン増</w:t>
            </w:r>
            <w:r w:rsidR="006D6F04">
              <w:rPr>
                <w:rFonts w:hint="eastAsia"/>
                <w:szCs w:val="21"/>
              </w:rPr>
              <w:t xml:space="preserve">  </w:t>
            </w:r>
            <w:r w:rsidR="00EF4758">
              <w:rPr>
                <w:rFonts w:hint="eastAsia"/>
                <w:szCs w:val="21"/>
              </w:rPr>
              <w:t>(+</w:t>
            </w:r>
            <w:r w:rsidR="004976E7">
              <w:rPr>
                <w:rFonts w:hint="eastAsia"/>
                <w:szCs w:val="21"/>
              </w:rPr>
              <w:t>0.3</w:t>
            </w:r>
            <w:r w:rsidR="004464A3">
              <w:rPr>
                <w:rFonts w:hint="eastAsia"/>
                <w:szCs w:val="21"/>
              </w:rPr>
              <w:t>％</w:t>
            </w:r>
            <w:r w:rsidR="004464A3">
              <w:rPr>
                <w:rFonts w:hint="eastAsia"/>
                <w:szCs w:val="21"/>
              </w:rPr>
              <w:t>)</w:t>
            </w:r>
          </w:p>
        </w:tc>
      </w:tr>
      <w:tr w:rsidR="004464A3" w:rsidTr="00E16201">
        <w:trPr>
          <w:trHeight w:val="390"/>
        </w:trPr>
        <w:tc>
          <w:tcPr>
            <w:tcW w:w="675" w:type="dxa"/>
            <w:vMerge/>
          </w:tcPr>
          <w:p w:rsidR="004464A3" w:rsidRDefault="004464A3" w:rsidP="00FB2174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4464A3" w:rsidRDefault="004464A3" w:rsidP="00FB21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移動量</w:t>
            </w:r>
          </w:p>
        </w:tc>
        <w:tc>
          <w:tcPr>
            <w:tcW w:w="1417" w:type="dxa"/>
          </w:tcPr>
          <w:p w:rsidR="004464A3" w:rsidRDefault="00172A8C" w:rsidP="00FB21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513</w:t>
            </w:r>
            <w:r w:rsidR="004464A3">
              <w:rPr>
                <w:rFonts w:hint="eastAsia"/>
                <w:szCs w:val="21"/>
              </w:rPr>
              <w:t>トン</w:t>
            </w:r>
          </w:p>
        </w:tc>
        <w:tc>
          <w:tcPr>
            <w:tcW w:w="1418" w:type="dxa"/>
          </w:tcPr>
          <w:p w:rsidR="004464A3" w:rsidRDefault="00172A8C" w:rsidP="00FB21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556</w:t>
            </w:r>
            <w:r w:rsidR="004464A3">
              <w:rPr>
                <w:rFonts w:hint="eastAsia"/>
                <w:szCs w:val="21"/>
              </w:rPr>
              <w:t>トン</w:t>
            </w:r>
          </w:p>
        </w:tc>
        <w:tc>
          <w:tcPr>
            <w:tcW w:w="2173" w:type="dxa"/>
          </w:tcPr>
          <w:p w:rsidR="004464A3" w:rsidRDefault="00E449C1" w:rsidP="004976E7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  <w:r w:rsidR="00115CBA">
              <w:rPr>
                <w:rFonts w:hint="eastAsia"/>
                <w:szCs w:val="21"/>
              </w:rPr>
              <w:t>トン増</w:t>
            </w:r>
            <w:r w:rsidR="006D6F0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(+8.4</w:t>
            </w:r>
            <w:r w:rsidR="004464A3">
              <w:rPr>
                <w:rFonts w:hint="eastAsia"/>
                <w:szCs w:val="21"/>
              </w:rPr>
              <w:t>%)</w:t>
            </w:r>
          </w:p>
        </w:tc>
      </w:tr>
    </w:tbl>
    <w:p w:rsidR="00F7131B" w:rsidRDefault="005A5A2B">
      <w:pPr>
        <w:rPr>
          <w:b/>
          <w:sz w:val="22"/>
        </w:rPr>
      </w:pPr>
      <w:r>
        <w:rPr>
          <w:rFonts w:hint="eastAsia"/>
          <w:b/>
          <w:sz w:val="22"/>
        </w:rPr>
        <w:t xml:space="preserve"> </w:t>
      </w:r>
    </w:p>
    <w:p w:rsidR="00D64A34" w:rsidRPr="00B22937" w:rsidRDefault="00424604">
      <w:pPr>
        <w:rPr>
          <w:b/>
          <w:sz w:val="22"/>
        </w:rPr>
      </w:pPr>
      <w:r>
        <w:rPr>
          <w:rFonts w:hint="eastAsia"/>
          <w:b/>
          <w:sz w:val="22"/>
        </w:rPr>
        <w:t>２</w:t>
      </w:r>
      <w:r w:rsidR="00B22937" w:rsidRPr="00B22937">
        <w:rPr>
          <w:rFonts w:hint="eastAsia"/>
          <w:b/>
          <w:sz w:val="22"/>
        </w:rPr>
        <w:t xml:space="preserve">　</w:t>
      </w:r>
      <w:r w:rsidR="00211D73" w:rsidRPr="00B22937">
        <w:rPr>
          <w:rFonts w:hint="eastAsia"/>
          <w:b/>
          <w:sz w:val="22"/>
        </w:rPr>
        <w:t>届出</w:t>
      </w:r>
      <w:r w:rsidR="00061F7F">
        <w:rPr>
          <w:rFonts w:hint="eastAsia"/>
          <w:b/>
          <w:sz w:val="22"/>
        </w:rPr>
        <w:t>排出量・移動量の推移</w:t>
      </w:r>
    </w:p>
    <w:p w:rsidR="00D64A34" w:rsidRDefault="00D64A34" w:rsidP="003665AC">
      <w:pPr>
        <w:ind w:firstLineChars="100" w:firstLine="210"/>
      </w:pPr>
      <w:r>
        <w:rPr>
          <w:rFonts w:hint="eastAsia"/>
        </w:rPr>
        <w:t>平成</w:t>
      </w:r>
      <w:r w:rsidR="00E449C1">
        <w:rPr>
          <w:rFonts w:hint="eastAsia"/>
        </w:rPr>
        <w:t>26</w:t>
      </w:r>
      <w:r w:rsidR="00424604">
        <w:rPr>
          <w:rFonts w:hint="eastAsia"/>
        </w:rPr>
        <w:t>年度</w:t>
      </w:r>
      <w:r w:rsidR="0026413E">
        <w:rPr>
          <w:rFonts w:hint="eastAsia"/>
        </w:rPr>
        <w:t>分</w:t>
      </w:r>
      <w:r w:rsidR="00424604">
        <w:rPr>
          <w:rFonts w:hint="eastAsia"/>
        </w:rPr>
        <w:t>の静岡市の届出</w:t>
      </w:r>
      <w:r>
        <w:rPr>
          <w:rFonts w:hint="eastAsia"/>
        </w:rPr>
        <w:t>排出量は</w:t>
      </w:r>
      <w:r w:rsidR="00E449C1">
        <w:rPr>
          <w:rFonts w:hint="eastAsia"/>
        </w:rPr>
        <w:t>585</w:t>
      </w:r>
      <w:r w:rsidR="00424604">
        <w:rPr>
          <w:rFonts w:hint="eastAsia"/>
        </w:rPr>
        <w:t>トン、届出</w:t>
      </w:r>
      <w:r>
        <w:rPr>
          <w:rFonts w:hint="eastAsia"/>
        </w:rPr>
        <w:t>移動量は</w:t>
      </w:r>
      <w:r w:rsidR="00A529F7">
        <w:rPr>
          <w:rFonts w:hint="eastAsia"/>
        </w:rPr>
        <w:t>5</w:t>
      </w:r>
      <w:r w:rsidR="00E449C1">
        <w:rPr>
          <w:rFonts w:hint="eastAsia"/>
        </w:rPr>
        <w:t>56</w:t>
      </w:r>
      <w:r w:rsidR="00424604">
        <w:rPr>
          <w:rFonts w:hint="eastAsia"/>
        </w:rPr>
        <w:t>トン、</w:t>
      </w:r>
      <w:r>
        <w:rPr>
          <w:rFonts w:hint="eastAsia"/>
        </w:rPr>
        <w:t>合計は</w:t>
      </w:r>
      <w:r w:rsidR="00B46F19">
        <w:rPr>
          <w:rFonts w:hint="eastAsia"/>
        </w:rPr>
        <w:t>1,</w:t>
      </w:r>
      <w:r w:rsidR="00E449C1">
        <w:rPr>
          <w:rFonts w:hint="eastAsia"/>
        </w:rPr>
        <w:t>1</w:t>
      </w:r>
      <w:r w:rsidR="00B46F19">
        <w:rPr>
          <w:rFonts w:hint="eastAsia"/>
        </w:rPr>
        <w:t>4</w:t>
      </w:r>
      <w:r w:rsidR="00E449C1">
        <w:rPr>
          <w:rFonts w:hint="eastAsia"/>
        </w:rPr>
        <w:t>0</w:t>
      </w:r>
      <w:r>
        <w:rPr>
          <w:rFonts w:hint="eastAsia"/>
        </w:rPr>
        <w:t>トンでした。</w:t>
      </w:r>
    </w:p>
    <w:p w:rsidR="00D64A34" w:rsidRDefault="003665AC">
      <w:r>
        <w:rPr>
          <w:rFonts w:hint="eastAsia"/>
        </w:rPr>
        <w:t>前年度と比較すると、</w:t>
      </w:r>
      <w:r w:rsidR="00A529F7">
        <w:rPr>
          <w:rFonts w:hint="eastAsia"/>
        </w:rPr>
        <w:t>排出量は</w:t>
      </w:r>
      <w:r w:rsidR="00E449C1">
        <w:rPr>
          <w:rFonts w:hint="eastAsia"/>
        </w:rPr>
        <w:t>2</w:t>
      </w:r>
      <w:r w:rsidR="00D64A34">
        <w:rPr>
          <w:rFonts w:hint="eastAsia"/>
        </w:rPr>
        <w:t>トン</w:t>
      </w:r>
      <w:r w:rsidR="005A5A2B">
        <w:rPr>
          <w:rFonts w:hint="eastAsia"/>
        </w:rPr>
        <w:t>、</w:t>
      </w:r>
      <w:r w:rsidR="00A529F7">
        <w:rPr>
          <w:rFonts w:hint="eastAsia"/>
        </w:rPr>
        <w:t>移動量は</w:t>
      </w:r>
      <w:r w:rsidR="00E449C1">
        <w:rPr>
          <w:rFonts w:hint="eastAsia"/>
        </w:rPr>
        <w:t>43</w:t>
      </w:r>
      <w:r w:rsidR="000D2C32">
        <w:rPr>
          <w:rFonts w:hint="eastAsia"/>
        </w:rPr>
        <w:t>トン</w:t>
      </w:r>
      <w:r w:rsidR="00A529F7">
        <w:rPr>
          <w:rFonts w:hint="eastAsia"/>
        </w:rPr>
        <w:t>増加</w:t>
      </w:r>
      <w:r>
        <w:rPr>
          <w:rFonts w:hint="eastAsia"/>
        </w:rPr>
        <w:t>しました。</w:t>
      </w:r>
    </w:p>
    <w:p w:rsidR="00962EF8" w:rsidRDefault="003665AC">
      <w:r>
        <w:rPr>
          <w:rFonts w:hint="eastAsia"/>
        </w:rPr>
        <w:t xml:space="preserve">　事業所数は前年度より</w:t>
      </w:r>
      <w:r w:rsidR="00E449C1">
        <w:rPr>
          <w:rFonts w:hint="eastAsia"/>
        </w:rPr>
        <w:t>1</w:t>
      </w:r>
      <w:r w:rsidR="000D2C32">
        <w:rPr>
          <w:rFonts w:hint="eastAsia"/>
        </w:rPr>
        <w:t>件</w:t>
      </w:r>
      <w:r w:rsidR="005A5A2B">
        <w:rPr>
          <w:rFonts w:hint="eastAsia"/>
        </w:rPr>
        <w:t>減少</w:t>
      </w:r>
      <w:r>
        <w:rPr>
          <w:rFonts w:hint="eastAsia"/>
        </w:rPr>
        <w:t>しました。</w:t>
      </w:r>
    </w:p>
    <w:p w:rsidR="00B37F4C" w:rsidRDefault="00B37F4C"/>
    <w:p w:rsidR="00962EF8" w:rsidRPr="00962EF8" w:rsidRDefault="006B1AC3" w:rsidP="00CF335E">
      <w:pPr>
        <w:wordWrap w:val="0"/>
        <w:ind w:right="400" w:firstLineChars="300" w:firstLine="602"/>
        <w:rPr>
          <w:sz w:val="20"/>
        </w:rPr>
      </w:pPr>
      <w:r w:rsidRPr="0026413E">
        <w:rPr>
          <w:rFonts w:hint="eastAsia"/>
          <w:b/>
          <w:sz w:val="20"/>
        </w:rPr>
        <w:t xml:space="preserve">表１　</w:t>
      </w:r>
      <w:r w:rsidR="00962EF8" w:rsidRPr="0026413E">
        <w:rPr>
          <w:rFonts w:hint="eastAsia"/>
          <w:b/>
          <w:sz w:val="20"/>
        </w:rPr>
        <w:t>排出量・移動量の推移（静岡市）</w:t>
      </w:r>
      <w:r w:rsidR="00962EF8" w:rsidRPr="0026413E">
        <w:rPr>
          <w:rFonts w:hint="eastAsia"/>
          <w:sz w:val="18"/>
        </w:rPr>
        <w:t xml:space="preserve"> </w:t>
      </w:r>
      <w:r w:rsidR="00962EF8" w:rsidRPr="0026413E">
        <w:rPr>
          <w:rFonts w:hint="eastAsia"/>
          <w:sz w:val="18"/>
        </w:rPr>
        <w:t xml:space="preserve">　　　　　　　　　　　　</w:t>
      </w:r>
      <w:r w:rsidR="004C0DB3" w:rsidRPr="0026413E">
        <w:rPr>
          <w:rFonts w:hint="eastAsia"/>
          <w:sz w:val="18"/>
        </w:rPr>
        <w:t xml:space="preserve">　　</w:t>
      </w:r>
      <w:r w:rsidR="0026413E">
        <w:rPr>
          <w:rFonts w:hint="eastAsia"/>
          <w:sz w:val="18"/>
        </w:rPr>
        <w:t xml:space="preserve">　　　　　</w:t>
      </w:r>
      <w:r w:rsidR="004C0DB3" w:rsidRPr="0026413E">
        <w:rPr>
          <w:rFonts w:hint="eastAsia"/>
          <w:sz w:val="18"/>
        </w:rPr>
        <w:t xml:space="preserve">　　　　　</w:t>
      </w:r>
      <w:r w:rsidR="00962EF8" w:rsidRPr="0026413E">
        <w:rPr>
          <w:rFonts w:hint="eastAsia"/>
          <w:sz w:val="18"/>
        </w:rPr>
        <w:t xml:space="preserve"> </w:t>
      </w:r>
      <w:r w:rsidR="00E36EB9" w:rsidRPr="0026413E">
        <w:rPr>
          <w:rFonts w:hint="eastAsia"/>
          <w:sz w:val="18"/>
        </w:rPr>
        <w:t>単位：</w:t>
      </w:r>
      <w:r w:rsidR="00962EF8" w:rsidRPr="0026413E">
        <w:rPr>
          <w:rFonts w:hint="eastAsia"/>
          <w:sz w:val="18"/>
        </w:rPr>
        <w:t>トン</w:t>
      </w:r>
      <w:r w:rsidR="00962EF8" w:rsidRPr="0026413E">
        <w:rPr>
          <w:rFonts w:hint="eastAsia"/>
          <w:sz w:val="18"/>
        </w:rPr>
        <w:t>/</w:t>
      </w:r>
      <w:r w:rsidR="00962EF8" w:rsidRPr="0026413E">
        <w:rPr>
          <w:rFonts w:hint="eastAsia"/>
          <w:sz w:val="18"/>
        </w:rPr>
        <w:t>年</w:t>
      </w:r>
    </w:p>
    <w:tbl>
      <w:tblPr>
        <w:tblW w:w="9391" w:type="dxa"/>
        <w:tblInd w:w="6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2146"/>
        <w:gridCol w:w="1134"/>
        <w:gridCol w:w="1134"/>
        <w:gridCol w:w="1134"/>
        <w:gridCol w:w="1134"/>
        <w:gridCol w:w="1134"/>
      </w:tblGrid>
      <w:tr w:rsidR="002B1BA9" w:rsidRPr="00962EF8" w:rsidTr="0065229B">
        <w:trPr>
          <w:trHeight w:val="270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76091"/>
            <w:noWrap/>
            <w:vAlign w:val="center"/>
            <w:hideMark/>
          </w:tcPr>
          <w:p w:rsidR="002B1BA9" w:rsidRPr="00962EF8" w:rsidRDefault="002B1BA9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2B1BA9" w:rsidRPr="00CF0AAD" w:rsidRDefault="002B1BA9" w:rsidP="002B1BA9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F2F2F2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b/>
                <w:bCs/>
                <w:color w:val="F2F2F2"/>
                <w:sz w:val="22"/>
              </w:rPr>
              <w:t>H22年度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2B1BA9" w:rsidRPr="00CF0AAD" w:rsidRDefault="002B1BA9" w:rsidP="002B1BA9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F2F2F2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b/>
                <w:bCs/>
                <w:color w:val="F2F2F2"/>
                <w:sz w:val="22"/>
              </w:rPr>
              <w:t>H23年度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2B1BA9" w:rsidRPr="00CF0AAD" w:rsidRDefault="002B1BA9" w:rsidP="002B1BA9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F2F2F2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b/>
                <w:bCs/>
                <w:color w:val="F2F2F2"/>
                <w:sz w:val="22"/>
              </w:rPr>
              <w:t>H24年度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2B1BA9" w:rsidRPr="00CF0AAD" w:rsidRDefault="002B1BA9" w:rsidP="002B1BA9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F2F2F2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b/>
                <w:bCs/>
                <w:color w:val="F2F2F2"/>
                <w:sz w:val="22"/>
              </w:rPr>
              <w:t>H25年度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2B1BA9" w:rsidRPr="00CF0AAD" w:rsidRDefault="002B1BA9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F2F2F2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2F2F2"/>
                <w:sz w:val="22"/>
              </w:rPr>
              <w:t>H26</w:t>
            </w:r>
            <w:r w:rsidRPr="00CF0AAD">
              <w:rPr>
                <w:rFonts w:ascii="ＭＳ Ｐゴシック" w:eastAsia="ＭＳ Ｐゴシック" w:hAnsi="ＭＳ Ｐゴシック" w:hint="eastAsia"/>
                <w:b/>
                <w:bCs/>
                <w:color w:val="F2F2F2"/>
                <w:sz w:val="22"/>
              </w:rPr>
              <w:t>年度</w:t>
            </w:r>
          </w:p>
        </w:tc>
      </w:tr>
      <w:tr w:rsidR="00B817E0" w:rsidRPr="00962EF8" w:rsidTr="0065229B">
        <w:trPr>
          <w:trHeight w:val="270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3"/>
            <w:noWrap/>
            <w:vAlign w:val="center"/>
            <w:hideMark/>
          </w:tcPr>
          <w:p w:rsidR="00B817E0" w:rsidRPr="00962EF8" w:rsidRDefault="00B817E0" w:rsidP="00962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届出排出量・移動量合計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3"/>
            <w:noWrap/>
            <w:vAlign w:val="center"/>
            <w:hideMark/>
          </w:tcPr>
          <w:p w:rsidR="00B817E0" w:rsidRPr="00CF0AAD" w:rsidRDefault="00B817E0" w:rsidP="00B817E0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2"/>
              </w:rPr>
              <w:t>1,31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2"/>
              </w:rPr>
              <w:t>7</w:t>
            </w:r>
            <w:r w:rsidRPr="00CF0AA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3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2"/>
              </w:rPr>
              <w:t>1,134</w:t>
            </w:r>
            <w:r w:rsidRPr="00CF0AA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3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2"/>
              </w:rPr>
              <w:t>1,097</w:t>
            </w:r>
            <w:r w:rsidRPr="00CF0AA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3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2"/>
              </w:rPr>
              <w:t>1,096</w:t>
            </w:r>
            <w:r w:rsidRPr="00CF0AA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3"/>
            <w:noWrap/>
            <w:vAlign w:val="center"/>
            <w:hideMark/>
          </w:tcPr>
          <w:p w:rsidR="00B817E0" w:rsidRPr="00CF0AAD" w:rsidRDefault="00B817E0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2"/>
              </w:rPr>
              <w:t>1,140</w:t>
            </w:r>
            <w:r w:rsidRPr="00CF0AA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2"/>
              </w:rPr>
              <w:t xml:space="preserve"> </w:t>
            </w:r>
          </w:p>
        </w:tc>
      </w:tr>
      <w:tr w:rsidR="00B817E0" w:rsidRPr="00962EF8" w:rsidTr="0065229B">
        <w:trPr>
          <w:trHeight w:val="27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B817E0" w:rsidRPr="00962EF8" w:rsidRDefault="00B817E0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届出排出量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17E0" w:rsidRPr="00962EF8" w:rsidRDefault="00B817E0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大気への排出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725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619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562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563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17E0" w:rsidRPr="00CF0AAD" w:rsidRDefault="00B817E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562</w:t>
            </w: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</w:p>
        </w:tc>
      </w:tr>
      <w:tr w:rsidR="00B817E0" w:rsidRPr="00962EF8" w:rsidTr="0065229B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7E0" w:rsidRPr="00962EF8" w:rsidRDefault="00B817E0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17E0" w:rsidRPr="00962EF8" w:rsidRDefault="00B817E0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公共用水域への排出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17E0" w:rsidRPr="00CF0AAD" w:rsidRDefault="00B817E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23</w:t>
            </w: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</w:p>
        </w:tc>
      </w:tr>
      <w:tr w:rsidR="00B817E0" w:rsidRPr="00962EF8" w:rsidTr="0065229B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7E0" w:rsidRPr="00962EF8" w:rsidRDefault="00B817E0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17E0" w:rsidRPr="00962EF8" w:rsidRDefault="00B817E0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土壌への排出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17E0" w:rsidRPr="00CF0AAD" w:rsidRDefault="00B817E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0 </w:t>
            </w:r>
          </w:p>
        </w:tc>
      </w:tr>
      <w:tr w:rsidR="00B817E0" w:rsidRPr="00962EF8" w:rsidTr="0065229B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7E0" w:rsidRPr="00962EF8" w:rsidRDefault="00B817E0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17E0" w:rsidRPr="00962EF8" w:rsidRDefault="00B817E0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埋立処分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17E0" w:rsidRPr="00CF0AAD" w:rsidRDefault="00B817E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0 </w:t>
            </w:r>
          </w:p>
        </w:tc>
      </w:tr>
      <w:tr w:rsidR="00B817E0" w:rsidRPr="00962EF8" w:rsidTr="0065229B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7E0" w:rsidRPr="00962EF8" w:rsidRDefault="00B817E0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B817E0" w:rsidRPr="00962EF8" w:rsidRDefault="00B817E0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小計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803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678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591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583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B817E0" w:rsidRPr="00CF0AAD" w:rsidRDefault="00B817E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585</w:t>
            </w: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</w:p>
        </w:tc>
      </w:tr>
      <w:tr w:rsidR="00B817E0" w:rsidRPr="00962EF8" w:rsidTr="0065229B">
        <w:trPr>
          <w:trHeight w:val="27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17E0" w:rsidRPr="00962EF8" w:rsidRDefault="00B817E0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届出移動量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B817E0" w:rsidRPr="00962EF8" w:rsidRDefault="00B817E0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廃棄物として移動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513</w:t>
            </w: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454</w:t>
            </w: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504</w:t>
            </w: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511</w:t>
            </w: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B817E0" w:rsidRPr="00CF0AAD" w:rsidRDefault="00B817E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554</w:t>
            </w: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</w:p>
        </w:tc>
      </w:tr>
      <w:tr w:rsidR="00B817E0" w:rsidRPr="00962EF8" w:rsidTr="0065229B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7E0" w:rsidRPr="00962EF8" w:rsidRDefault="00B817E0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B817E0" w:rsidRPr="00962EF8" w:rsidRDefault="00B817E0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下水道への移動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B817E0" w:rsidRPr="00CF0AAD" w:rsidRDefault="00B817E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CF0AA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2 </w:t>
            </w:r>
          </w:p>
        </w:tc>
      </w:tr>
      <w:tr w:rsidR="00B817E0" w:rsidRPr="00962EF8" w:rsidTr="0065229B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E0" w:rsidRPr="00962EF8" w:rsidRDefault="00B817E0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17E0" w:rsidRPr="00962EF8" w:rsidRDefault="00B817E0" w:rsidP="00962EF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62EF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515</w:t>
            </w:r>
            <w:r w:rsidRPr="00CF0AAD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456</w:t>
            </w:r>
            <w:r w:rsidRPr="00CF0AAD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506</w:t>
            </w:r>
            <w:r w:rsidRPr="00CF0AAD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17E0" w:rsidRPr="00CF0AAD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513</w:t>
            </w:r>
            <w:r w:rsidRPr="00CF0AAD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17E0" w:rsidRPr="00CF0AAD" w:rsidRDefault="00B817E0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556</w:t>
            </w:r>
            <w:r w:rsidRPr="00CF0AAD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</w:p>
        </w:tc>
      </w:tr>
      <w:tr w:rsidR="00B817E0" w:rsidRPr="00962EF8" w:rsidTr="0065229B">
        <w:trPr>
          <w:trHeight w:val="3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17E0" w:rsidRPr="0072743B" w:rsidRDefault="00B817E0" w:rsidP="00962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72743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届出事業所数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817E0" w:rsidRPr="0072743B" w:rsidRDefault="00B817E0" w:rsidP="00962EF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817E0" w:rsidRPr="0072743B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817E0" w:rsidRPr="0072743B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817E0" w:rsidRPr="0072743B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817E0" w:rsidRPr="0072743B" w:rsidRDefault="00B817E0" w:rsidP="006937D3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817E0" w:rsidRPr="0072743B" w:rsidRDefault="00B817E0" w:rsidP="00962EF8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186</w:t>
            </w:r>
          </w:p>
        </w:tc>
      </w:tr>
    </w:tbl>
    <w:p w:rsidR="004C0DB3" w:rsidRDefault="00CF0AAD">
      <w:pPr>
        <w:rPr>
          <w:sz w:val="18"/>
        </w:rPr>
      </w:pPr>
      <w:r>
        <w:rPr>
          <w:rFonts w:hint="eastAsia"/>
        </w:rPr>
        <w:t xml:space="preserve">   </w:t>
      </w:r>
    </w:p>
    <w:p w:rsidR="00E96BF8" w:rsidRDefault="00E96BF8"/>
    <w:p w:rsidR="004A6229" w:rsidRDefault="004A6229"/>
    <w:p w:rsidR="00962EF8" w:rsidRDefault="001701AF" w:rsidP="00E16201">
      <w:pPr>
        <w:tabs>
          <w:tab w:val="left" w:pos="9885"/>
        </w:tabs>
        <w:ind w:firstLineChars="200" w:firstLine="422"/>
        <w:jc w:val="left"/>
        <w:rPr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6987DF1" wp14:editId="63246AF4">
                <wp:simplePos x="0" y="0"/>
                <wp:positionH relativeFrom="column">
                  <wp:posOffset>-97790</wp:posOffset>
                </wp:positionH>
                <wp:positionV relativeFrom="paragraph">
                  <wp:posOffset>158750</wp:posOffset>
                </wp:positionV>
                <wp:extent cx="3676650" cy="2924175"/>
                <wp:effectExtent l="0" t="0" r="0" b="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C52" w:rsidRDefault="00132C52">
                            <w:r w:rsidRPr="004604F2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476B641" wp14:editId="193AB71A">
                                  <wp:extent cx="3343275" cy="2705100"/>
                                  <wp:effectExtent l="0" t="0" r="0" b="0"/>
                                  <wp:docPr id="13" name="グラフ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-7.7pt;margin-top:12.5pt;width:289.5pt;height:230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" stroked="f">
                <v:textbox inset="5.85pt,.7pt,5.85pt,.7pt">
                  <w:txbxContent>
                    <w:p w:rsidR="00F7131B" w:rsidRDefault="00F7131B">
                      <w:r w:rsidRPr="004604F2">
                        <w:rPr>
                          <w:b/>
                          <w:noProof/>
                        </w:rPr>
                        <w:drawing>
                          <wp:inline distT="0" distB="0" distL="0" distR="0" wp14:anchorId="6581E434" wp14:editId="431C8C10">
                            <wp:extent cx="3343275" cy="2705100"/>
                            <wp:effectExtent l="0" t="0" r="0" b="0"/>
                            <wp:docPr id="13" name="グラフ 13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727FBC5" wp14:editId="23F261FA">
                <wp:simplePos x="0" y="0"/>
                <wp:positionH relativeFrom="column">
                  <wp:posOffset>3245485</wp:posOffset>
                </wp:positionH>
                <wp:positionV relativeFrom="paragraph">
                  <wp:posOffset>40005</wp:posOffset>
                </wp:positionV>
                <wp:extent cx="3248025" cy="285242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285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C52" w:rsidRDefault="00132C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404B66" wp14:editId="32998064">
                                  <wp:extent cx="2990850" cy="2409825"/>
                                  <wp:effectExtent l="0" t="0" r="0" b="0"/>
                                  <wp:docPr id="14" name="グラフ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55.55pt;margin-top:3.15pt;width:255.75pt;height:224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" stroked="f" strokecolor="black [3213]">
                <v:textbox inset="5.85pt,.7pt,5.85pt,.7pt">
                  <w:txbxContent>
                    <w:p w:rsidR="00F7131B" w:rsidRDefault="00F7131B">
                      <w:r>
                        <w:rPr>
                          <w:noProof/>
                        </w:rPr>
                        <w:drawing>
                          <wp:inline distT="0" distB="0" distL="0" distR="0" wp14:anchorId="7D178390" wp14:editId="0A1F2992">
                            <wp:extent cx="2990850" cy="2409825"/>
                            <wp:effectExtent l="0" t="0" r="0" b="0"/>
                            <wp:docPr id="14" name="グラフ 1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2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C0DB3" w:rsidRPr="005465AE">
        <w:rPr>
          <w:rFonts w:hint="eastAsia"/>
          <w:b/>
          <w:noProof/>
          <w:sz w:val="20"/>
        </w:rPr>
        <w:t>図１</w:t>
      </w:r>
      <w:r w:rsidR="00730A4A" w:rsidRPr="005465AE">
        <w:rPr>
          <w:rFonts w:hint="eastAsia"/>
          <w:b/>
          <w:noProof/>
          <w:sz w:val="20"/>
        </w:rPr>
        <w:t xml:space="preserve">　排出量・移動量の年次推移</w:t>
      </w:r>
      <w:r w:rsidR="0072743B">
        <w:rPr>
          <w:rFonts w:hint="eastAsia"/>
          <w:noProof/>
        </w:rPr>
        <w:t xml:space="preserve">　</w:t>
      </w:r>
      <w:r w:rsidR="005465AE">
        <w:rPr>
          <w:rFonts w:hint="eastAsia"/>
          <w:noProof/>
        </w:rPr>
        <w:t xml:space="preserve">　</w:t>
      </w:r>
      <w:r w:rsidR="0072743B" w:rsidRPr="00E23C29">
        <w:rPr>
          <w:rFonts w:hint="eastAsia"/>
          <w:noProof/>
          <w:sz w:val="18"/>
          <w:szCs w:val="18"/>
        </w:rPr>
        <w:t>単位：トン</w:t>
      </w:r>
      <w:r w:rsidR="0072743B" w:rsidRPr="00E23C29">
        <w:rPr>
          <w:rFonts w:hint="eastAsia"/>
          <w:noProof/>
          <w:sz w:val="18"/>
          <w:szCs w:val="18"/>
        </w:rPr>
        <w:t>/</w:t>
      </w:r>
      <w:r w:rsidR="0072743B" w:rsidRPr="00E23C29">
        <w:rPr>
          <w:rFonts w:hint="eastAsia"/>
          <w:noProof/>
          <w:sz w:val="18"/>
          <w:szCs w:val="18"/>
        </w:rPr>
        <w:t>年</w:t>
      </w:r>
      <w:r w:rsidR="00730A4A">
        <w:rPr>
          <w:rFonts w:hint="eastAsia"/>
          <w:noProof/>
        </w:rPr>
        <w:t xml:space="preserve">　</w:t>
      </w:r>
      <w:r w:rsidR="005465AE">
        <w:rPr>
          <w:rFonts w:hint="eastAsia"/>
          <w:noProof/>
        </w:rPr>
        <w:t xml:space="preserve">　　</w:t>
      </w:r>
      <w:r w:rsidR="0072743B">
        <w:rPr>
          <w:rFonts w:hint="eastAsia"/>
          <w:noProof/>
        </w:rPr>
        <w:t xml:space="preserve">　</w:t>
      </w:r>
      <w:r w:rsidR="00477413">
        <w:rPr>
          <w:rFonts w:hint="eastAsia"/>
          <w:noProof/>
        </w:rPr>
        <w:t xml:space="preserve">      </w:t>
      </w:r>
      <w:r w:rsidR="00730A4A" w:rsidRPr="005465AE">
        <w:rPr>
          <w:rFonts w:hint="eastAsia"/>
          <w:b/>
          <w:noProof/>
          <w:sz w:val="20"/>
        </w:rPr>
        <w:t>図２　届出事業所数の年次推移</w:t>
      </w:r>
      <w:r w:rsidR="00E16201">
        <w:rPr>
          <w:b/>
          <w:noProof/>
          <w:sz w:val="20"/>
        </w:rPr>
        <w:tab/>
      </w:r>
    </w:p>
    <w:p w:rsidR="004464A3" w:rsidRPr="004604F2" w:rsidRDefault="00E16201" w:rsidP="00E16201">
      <w:pPr>
        <w:tabs>
          <w:tab w:val="left" w:pos="7725"/>
        </w:tabs>
        <w:jc w:val="left"/>
        <w:rPr>
          <w:b/>
        </w:rPr>
      </w:pPr>
      <w:r>
        <w:rPr>
          <w:b/>
        </w:rPr>
        <w:tab/>
      </w:r>
      <w:r w:rsidR="00730A4A" w:rsidRPr="004604F2">
        <w:rPr>
          <w:b/>
        </w:rPr>
        <w:br w:type="textWrapping" w:clear="all"/>
      </w:r>
    </w:p>
    <w:p w:rsidR="00DE4865" w:rsidRDefault="00E16201" w:rsidP="00E16201">
      <w:pPr>
        <w:tabs>
          <w:tab w:val="left" w:pos="7725"/>
          <w:tab w:val="left" w:pos="8490"/>
        </w:tabs>
        <w:jc w:val="left"/>
      </w:pPr>
      <w:r>
        <w:tab/>
      </w:r>
      <w:r>
        <w:tab/>
      </w:r>
    </w:p>
    <w:p w:rsidR="004604F2" w:rsidRDefault="004604F2" w:rsidP="00D106A8">
      <w:pPr>
        <w:jc w:val="left"/>
        <w:rPr>
          <w:b/>
          <w:sz w:val="22"/>
        </w:rPr>
      </w:pPr>
    </w:p>
    <w:p w:rsidR="004604F2" w:rsidRDefault="00E16201" w:rsidP="00E16201">
      <w:pPr>
        <w:tabs>
          <w:tab w:val="left" w:pos="7860"/>
          <w:tab w:val="left" w:pos="8505"/>
        </w:tabs>
        <w:jc w:val="left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</w:p>
    <w:p w:rsidR="004604F2" w:rsidRDefault="00A11AD5" w:rsidP="00A11AD5">
      <w:pPr>
        <w:tabs>
          <w:tab w:val="left" w:pos="1920"/>
        </w:tabs>
        <w:jc w:val="left"/>
        <w:rPr>
          <w:b/>
          <w:sz w:val="22"/>
        </w:rPr>
      </w:pPr>
      <w:r>
        <w:rPr>
          <w:b/>
          <w:sz w:val="22"/>
        </w:rPr>
        <w:tab/>
      </w:r>
    </w:p>
    <w:p w:rsidR="004604F2" w:rsidRDefault="004604F2" w:rsidP="00D106A8">
      <w:pPr>
        <w:jc w:val="left"/>
        <w:rPr>
          <w:b/>
          <w:sz w:val="22"/>
        </w:rPr>
      </w:pPr>
    </w:p>
    <w:p w:rsidR="004604F2" w:rsidRDefault="004604F2" w:rsidP="00D106A8">
      <w:pPr>
        <w:jc w:val="left"/>
        <w:rPr>
          <w:b/>
          <w:sz w:val="22"/>
        </w:rPr>
      </w:pPr>
    </w:p>
    <w:p w:rsidR="004604F2" w:rsidRDefault="004604F2" w:rsidP="00D106A8">
      <w:pPr>
        <w:jc w:val="left"/>
        <w:rPr>
          <w:b/>
          <w:sz w:val="22"/>
        </w:rPr>
      </w:pPr>
    </w:p>
    <w:p w:rsidR="004604F2" w:rsidRDefault="004604F2" w:rsidP="00D106A8">
      <w:pPr>
        <w:jc w:val="left"/>
        <w:rPr>
          <w:b/>
          <w:sz w:val="22"/>
        </w:rPr>
      </w:pPr>
    </w:p>
    <w:p w:rsidR="004604F2" w:rsidRDefault="004604F2" w:rsidP="00D106A8">
      <w:pPr>
        <w:jc w:val="left"/>
        <w:rPr>
          <w:b/>
          <w:sz w:val="22"/>
        </w:rPr>
      </w:pPr>
    </w:p>
    <w:p w:rsidR="00F7131B" w:rsidRDefault="00F7131B" w:rsidP="00D106A8">
      <w:pPr>
        <w:jc w:val="left"/>
        <w:rPr>
          <w:b/>
          <w:sz w:val="22"/>
        </w:rPr>
      </w:pPr>
    </w:p>
    <w:p w:rsidR="00F7131B" w:rsidRPr="00F7131B" w:rsidRDefault="00F7131B" w:rsidP="00D106A8">
      <w:pPr>
        <w:jc w:val="left"/>
        <w:rPr>
          <w:b/>
          <w:sz w:val="22"/>
        </w:rPr>
      </w:pPr>
    </w:p>
    <w:p w:rsidR="006B1AC3" w:rsidRDefault="00801BD0" w:rsidP="00D106A8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３</w:t>
      </w:r>
      <w:r w:rsidR="00B22937" w:rsidRPr="00B22937">
        <w:rPr>
          <w:rFonts w:hint="eastAsia"/>
          <w:b/>
          <w:sz w:val="22"/>
        </w:rPr>
        <w:t xml:space="preserve">　</w:t>
      </w:r>
      <w:r w:rsidR="00211D73" w:rsidRPr="00B22937">
        <w:rPr>
          <w:rFonts w:hint="eastAsia"/>
          <w:b/>
          <w:sz w:val="22"/>
        </w:rPr>
        <w:t>届出</w:t>
      </w:r>
      <w:r w:rsidR="006B1AC3" w:rsidRPr="00B22937">
        <w:rPr>
          <w:rFonts w:hint="eastAsia"/>
          <w:b/>
          <w:sz w:val="22"/>
        </w:rPr>
        <w:t>排出量・移動量の多い化学物質</w:t>
      </w:r>
    </w:p>
    <w:p w:rsidR="00801BD0" w:rsidRDefault="006B1AC3" w:rsidP="00801BD0">
      <w:r>
        <w:rPr>
          <w:rFonts w:hint="eastAsia"/>
        </w:rPr>
        <w:t xml:space="preserve">　平成</w:t>
      </w:r>
      <w:r w:rsidR="001D67D5">
        <w:rPr>
          <w:rFonts w:hint="eastAsia"/>
        </w:rPr>
        <w:t>2</w:t>
      </w:r>
      <w:r w:rsidR="00A30139">
        <w:rPr>
          <w:rFonts w:hint="eastAsia"/>
        </w:rPr>
        <w:t>6</w:t>
      </w:r>
      <w:r w:rsidR="00801BD0">
        <w:rPr>
          <w:rFonts w:hint="eastAsia"/>
        </w:rPr>
        <w:t>年度分の届出</w:t>
      </w:r>
      <w:r>
        <w:rPr>
          <w:rFonts w:hint="eastAsia"/>
        </w:rPr>
        <w:t>排出量・移動量の多い上位</w:t>
      </w:r>
      <w:r>
        <w:rPr>
          <w:rFonts w:hint="eastAsia"/>
        </w:rPr>
        <w:t>5</w:t>
      </w:r>
      <w:r w:rsidR="00801BD0">
        <w:rPr>
          <w:rFonts w:hint="eastAsia"/>
        </w:rPr>
        <w:t>物質は以下のとおりです。</w:t>
      </w:r>
    </w:p>
    <w:p w:rsidR="00DE4865" w:rsidRPr="001D67D5" w:rsidRDefault="00DE4865" w:rsidP="00801BD0"/>
    <w:p w:rsidR="00801BD0" w:rsidRDefault="00801BD0" w:rsidP="00801BD0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トルエン</w:t>
      </w:r>
      <w:r w:rsidR="0047231D">
        <w:rPr>
          <w:rFonts w:hint="eastAsia"/>
        </w:rPr>
        <w:t>（油性塗料や接着剤等の溶剤</w:t>
      </w:r>
      <w:r w:rsidR="00CE2F48">
        <w:rPr>
          <w:rFonts w:hint="eastAsia"/>
        </w:rPr>
        <w:t>として用いられる</w:t>
      </w:r>
      <w:r w:rsidR="0047231D">
        <w:rPr>
          <w:rFonts w:hint="eastAsia"/>
        </w:rPr>
        <w:t>）</w:t>
      </w:r>
    </w:p>
    <w:p w:rsidR="00801BD0" w:rsidRDefault="005E6F77" w:rsidP="00801BD0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スチレン（合成樹脂の原料として用いられる）</w:t>
      </w:r>
    </w:p>
    <w:p w:rsidR="00801BD0" w:rsidRDefault="005E6F77" w:rsidP="00801BD0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ノルマル‐ヘキサン（灯油、ガソリンに含まれる）</w:t>
      </w:r>
    </w:p>
    <w:p w:rsidR="00801BD0" w:rsidRDefault="00710DAE" w:rsidP="00801BD0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塩化メチレン（各種溶剤として用いられる）</w:t>
      </w:r>
    </w:p>
    <w:p w:rsidR="00801BD0" w:rsidRDefault="00710DAE" w:rsidP="00801BD0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キシレン（油性塗料や接着剤等の溶剤として用いられる）</w:t>
      </w:r>
    </w:p>
    <w:p w:rsidR="006735DB" w:rsidRDefault="006735DB" w:rsidP="00801BD0">
      <w:pPr>
        <w:pStyle w:val="aa"/>
        <w:ind w:leftChars="0" w:left="360"/>
      </w:pPr>
    </w:p>
    <w:p w:rsidR="00062888" w:rsidRPr="004C0DB3" w:rsidRDefault="00062888" w:rsidP="0032518B">
      <w:pPr>
        <w:ind w:firstLineChars="700" w:firstLine="1405"/>
        <w:rPr>
          <w:b/>
        </w:rPr>
      </w:pPr>
      <w:r w:rsidRPr="00984BDA">
        <w:rPr>
          <w:rFonts w:hint="eastAsia"/>
          <w:b/>
          <w:sz w:val="20"/>
        </w:rPr>
        <w:t>表２</w:t>
      </w:r>
      <w:r w:rsidR="004C0DB3" w:rsidRPr="00984BDA">
        <w:rPr>
          <w:rFonts w:hint="eastAsia"/>
          <w:b/>
          <w:sz w:val="20"/>
        </w:rPr>
        <w:t xml:space="preserve">　排出量・移動量の多い化学物質（静岡市）</w:t>
      </w:r>
      <w:r w:rsidR="00E36EB9">
        <w:rPr>
          <w:rFonts w:hint="eastAsia"/>
          <w:b/>
        </w:rPr>
        <w:t xml:space="preserve">　　　</w:t>
      </w:r>
      <w:r w:rsidR="00984BDA">
        <w:rPr>
          <w:rFonts w:hint="eastAsia"/>
          <w:b/>
        </w:rPr>
        <w:t xml:space="preserve">　</w:t>
      </w:r>
      <w:r w:rsidR="00E36EB9">
        <w:rPr>
          <w:rFonts w:hint="eastAsia"/>
          <w:b/>
        </w:rPr>
        <w:t xml:space="preserve">　　　　　</w:t>
      </w:r>
      <w:r w:rsidR="00E36EB9" w:rsidRPr="00E36EB9">
        <w:rPr>
          <w:rFonts w:hint="eastAsia"/>
          <w:sz w:val="18"/>
        </w:rPr>
        <w:t>単位：トン</w:t>
      </w:r>
      <w:r w:rsidR="00E36EB9" w:rsidRPr="00E36EB9">
        <w:rPr>
          <w:rFonts w:hint="eastAsia"/>
          <w:sz w:val="18"/>
        </w:rPr>
        <w:t>/</w:t>
      </w:r>
      <w:r w:rsidR="00E36EB9" w:rsidRPr="00E36EB9">
        <w:rPr>
          <w:rFonts w:hint="eastAsia"/>
          <w:sz w:val="18"/>
        </w:rPr>
        <w:t>年</w:t>
      </w:r>
    </w:p>
    <w:tbl>
      <w:tblPr>
        <w:tblW w:w="7528" w:type="dxa"/>
        <w:tblInd w:w="14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1701"/>
        <w:gridCol w:w="992"/>
        <w:gridCol w:w="993"/>
        <w:gridCol w:w="1134"/>
        <w:gridCol w:w="992"/>
        <w:gridCol w:w="992"/>
      </w:tblGrid>
      <w:tr w:rsidR="00A30139" w:rsidRPr="00062888" w:rsidTr="0032518B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139" w:rsidRPr="00062888" w:rsidRDefault="00A30139" w:rsidP="000628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06288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順位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center"/>
            <w:hideMark/>
          </w:tcPr>
          <w:p w:rsidR="00A30139" w:rsidRPr="00062888" w:rsidRDefault="00A30139" w:rsidP="000628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06288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化学物質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noWrap/>
            <w:vAlign w:val="center"/>
            <w:hideMark/>
          </w:tcPr>
          <w:p w:rsidR="00A30139" w:rsidRPr="00062888" w:rsidRDefault="00A30139" w:rsidP="007C60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H22</w:t>
            </w:r>
            <w:r w:rsidRPr="0006288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noWrap/>
            <w:vAlign w:val="center"/>
            <w:hideMark/>
          </w:tcPr>
          <w:p w:rsidR="00A30139" w:rsidRPr="00062888" w:rsidRDefault="00A30139" w:rsidP="007C60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H23</w:t>
            </w:r>
            <w:r w:rsidRPr="0006288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noWrap/>
            <w:vAlign w:val="center"/>
            <w:hideMark/>
          </w:tcPr>
          <w:p w:rsidR="00A30139" w:rsidRPr="00062888" w:rsidRDefault="00A30139" w:rsidP="007C60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H24</w:t>
            </w:r>
            <w:r w:rsidRPr="0006288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noWrap/>
            <w:vAlign w:val="center"/>
            <w:hideMark/>
          </w:tcPr>
          <w:p w:rsidR="00A30139" w:rsidRPr="00062888" w:rsidRDefault="00A30139" w:rsidP="007C60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H25</w:t>
            </w:r>
            <w:r w:rsidRPr="0006288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139" w:rsidRPr="00062888" w:rsidRDefault="00A30139" w:rsidP="000628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H26</w:t>
            </w:r>
            <w:r w:rsidRPr="0006288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年度</w:t>
            </w:r>
          </w:p>
        </w:tc>
      </w:tr>
      <w:tr w:rsidR="00A30139" w:rsidRPr="00062888" w:rsidTr="0008299A">
        <w:trPr>
          <w:trHeight w:val="2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A30139" w:rsidRPr="00062888" w:rsidRDefault="00A30139" w:rsidP="000628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28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A30139" w:rsidRPr="00062888" w:rsidRDefault="00A30139" w:rsidP="000628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628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トルエン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A30139" w:rsidRPr="00EA7E0B" w:rsidRDefault="00A30139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40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7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A30139" w:rsidRPr="00EA7E0B" w:rsidRDefault="00A30139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34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A30139" w:rsidRPr="00EA7E0B" w:rsidRDefault="00A30139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32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9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A30139" w:rsidRPr="00EA7E0B" w:rsidRDefault="00A30139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35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9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A30139" w:rsidRPr="00EA7E0B" w:rsidRDefault="00A30139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37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</w:tr>
      <w:tr w:rsidR="00A30139" w:rsidRPr="00062888" w:rsidTr="0008299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A30139" w:rsidRPr="00062888" w:rsidRDefault="00A30139" w:rsidP="000628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28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A30139" w:rsidRPr="00062888" w:rsidRDefault="00A30139" w:rsidP="000628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628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スチレン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</w:tcPr>
          <w:p w:rsidR="00A30139" w:rsidRPr="00EA7E0B" w:rsidRDefault="00A30139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139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</w:tcPr>
          <w:p w:rsidR="00A30139" w:rsidRPr="00EA7E0B" w:rsidRDefault="00A30139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</w:tcPr>
          <w:p w:rsidR="00A30139" w:rsidRPr="00EA7E0B" w:rsidRDefault="00A30139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A30139" w:rsidRPr="00EA7E0B" w:rsidRDefault="00A30139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A30139" w:rsidRPr="00EA7E0B" w:rsidRDefault="00A30139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73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</w:tr>
      <w:tr w:rsidR="00A30139" w:rsidRPr="00062888" w:rsidTr="0008299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A30139" w:rsidRPr="00062888" w:rsidRDefault="00A30139" w:rsidP="000628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28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A30139" w:rsidRPr="00062888" w:rsidRDefault="00A30139" w:rsidP="000628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628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ノルマル‐ヘキサン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A30139" w:rsidRPr="00EA7E0B" w:rsidRDefault="00A30139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179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A30139" w:rsidRPr="00EA7E0B" w:rsidRDefault="00A30139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A30139" w:rsidRPr="00EA7E0B" w:rsidRDefault="00A30139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A30139" w:rsidRPr="00EA7E0B" w:rsidRDefault="00A30139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A30139" w:rsidRPr="00EA7E0B" w:rsidRDefault="00A30139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7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</w:tr>
      <w:tr w:rsidR="00A30139" w:rsidRPr="00062888" w:rsidTr="0008299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A30139" w:rsidRPr="00062888" w:rsidRDefault="00A30139" w:rsidP="000628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28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A30139" w:rsidRPr="00062888" w:rsidRDefault="00A30139" w:rsidP="000628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塩化メチレン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A30139" w:rsidRPr="00EA7E0B" w:rsidRDefault="00A30139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95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A30139" w:rsidRPr="00EA7E0B" w:rsidRDefault="00A30139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A30139" w:rsidRPr="00EA7E0B" w:rsidRDefault="00A30139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99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A30139" w:rsidRPr="00EA7E0B" w:rsidRDefault="00A30139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96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A30139" w:rsidRPr="00EA7E0B" w:rsidRDefault="00A30139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107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</w:tr>
      <w:tr w:rsidR="00A30139" w:rsidRPr="00062888" w:rsidTr="0008299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A30139" w:rsidRPr="00062888" w:rsidRDefault="00A30139" w:rsidP="000628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28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vAlign w:val="center"/>
            <w:hideMark/>
          </w:tcPr>
          <w:p w:rsidR="00A30139" w:rsidRPr="00062888" w:rsidRDefault="00A30139" w:rsidP="000628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キシ</w:t>
            </w:r>
            <w:r w:rsidRPr="000628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レン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A30139" w:rsidRPr="00EA7E0B" w:rsidRDefault="00A30139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12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A30139" w:rsidRPr="00EA7E0B" w:rsidRDefault="00A30139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A30139" w:rsidRPr="00EA7E0B" w:rsidRDefault="00A30139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90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A30139" w:rsidRPr="00EA7E0B" w:rsidRDefault="00A30139" w:rsidP="007C606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9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FA8"/>
            <w:noWrap/>
            <w:hideMark/>
          </w:tcPr>
          <w:p w:rsidR="00A30139" w:rsidRPr="00EA7E0B" w:rsidRDefault="00A30139" w:rsidP="00CF0AA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65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</w:tr>
    </w:tbl>
    <w:p w:rsidR="00E40EED" w:rsidRDefault="00E40EED" w:rsidP="0032518B">
      <w:pPr>
        <w:ind w:firstLineChars="800" w:firstLine="1440"/>
        <w:rPr>
          <w:sz w:val="18"/>
        </w:rPr>
      </w:pPr>
      <w:r>
        <w:rPr>
          <w:rFonts w:hint="eastAsia"/>
          <w:sz w:val="18"/>
        </w:rPr>
        <w:t>※順位は平成</w:t>
      </w:r>
      <w:r w:rsidR="00A30139">
        <w:rPr>
          <w:rFonts w:hint="eastAsia"/>
          <w:sz w:val="18"/>
        </w:rPr>
        <w:t>26</w:t>
      </w:r>
      <w:r>
        <w:rPr>
          <w:rFonts w:hint="eastAsia"/>
          <w:sz w:val="18"/>
        </w:rPr>
        <w:t>年度による</w:t>
      </w:r>
    </w:p>
    <w:p w:rsidR="006F50E5" w:rsidRDefault="006F50E5" w:rsidP="00F7131B">
      <w:pPr>
        <w:ind w:firstLineChars="800" w:firstLine="1440"/>
        <w:rPr>
          <w:sz w:val="18"/>
        </w:rPr>
      </w:pPr>
    </w:p>
    <w:p w:rsidR="00F7131B" w:rsidRDefault="00F7131B" w:rsidP="0032518B">
      <w:pPr>
        <w:ind w:firstLineChars="800" w:firstLine="1440"/>
        <w:rPr>
          <w:sz w:val="18"/>
        </w:rPr>
      </w:pPr>
    </w:p>
    <w:p w:rsidR="00F7131B" w:rsidRDefault="00F7131B" w:rsidP="0032518B">
      <w:pPr>
        <w:ind w:firstLineChars="800" w:firstLine="1440"/>
        <w:rPr>
          <w:sz w:val="18"/>
        </w:rPr>
      </w:pPr>
    </w:p>
    <w:p w:rsidR="00F7131B" w:rsidRDefault="00F7131B" w:rsidP="0032518B">
      <w:pPr>
        <w:ind w:firstLineChars="800" w:firstLine="1440"/>
        <w:rPr>
          <w:sz w:val="18"/>
        </w:rPr>
      </w:pPr>
    </w:p>
    <w:p w:rsidR="004A6229" w:rsidRDefault="004A6229" w:rsidP="0032518B">
      <w:pPr>
        <w:ind w:firstLineChars="800" w:firstLine="1440"/>
        <w:rPr>
          <w:sz w:val="18"/>
        </w:rPr>
      </w:pPr>
    </w:p>
    <w:p w:rsidR="00CF0AAD" w:rsidRPr="00CF0AAD" w:rsidRDefault="00CF0AAD" w:rsidP="0032518B">
      <w:pPr>
        <w:ind w:firstLineChars="800" w:firstLine="1440"/>
        <w:rPr>
          <w:sz w:val="18"/>
        </w:rPr>
      </w:pPr>
    </w:p>
    <w:p w:rsidR="00F7131B" w:rsidRDefault="00F7131B" w:rsidP="0032518B">
      <w:pPr>
        <w:ind w:firstLineChars="800" w:firstLine="1440"/>
        <w:rPr>
          <w:sz w:val="18"/>
        </w:rPr>
      </w:pPr>
    </w:p>
    <w:p w:rsidR="004C0DB3" w:rsidRPr="005465AE" w:rsidRDefault="001701AF" w:rsidP="001B030A">
      <w:pPr>
        <w:ind w:firstLineChars="700" w:firstLine="1470"/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4A56A25" wp14:editId="78E5DB5D">
                <wp:simplePos x="0" y="0"/>
                <wp:positionH relativeFrom="column">
                  <wp:posOffset>-307340</wp:posOffset>
                </wp:positionH>
                <wp:positionV relativeFrom="paragraph">
                  <wp:posOffset>0</wp:posOffset>
                </wp:positionV>
                <wp:extent cx="7277100" cy="1957070"/>
                <wp:effectExtent l="0" t="3175" r="0" b="190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7100" cy="195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C52" w:rsidRDefault="00132C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B98F99" wp14:editId="56C6C4D6">
                                  <wp:extent cx="6562725" cy="1905000"/>
                                  <wp:effectExtent l="0" t="0" r="0" b="0"/>
                                  <wp:docPr id="15" name="グラフ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-24.2pt;margin-top:0;width:573pt;height:154.1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" stroked="f">
                <v:textbox inset="5.85pt,.7pt,5.85pt,.7pt">
                  <w:txbxContent>
                    <w:p w:rsidR="00F7131B" w:rsidRDefault="00F7131B">
                      <w:r>
                        <w:rPr>
                          <w:noProof/>
                        </w:rPr>
                        <w:drawing>
                          <wp:inline distT="0" distB="0" distL="0" distR="0" wp14:anchorId="091A79CD" wp14:editId="57BF6212">
                            <wp:extent cx="6562725" cy="1905000"/>
                            <wp:effectExtent l="0" t="0" r="0" b="0"/>
                            <wp:docPr id="15" name="グラフ 15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4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465AE" w:rsidRPr="00984BDA">
        <w:rPr>
          <w:rFonts w:hint="eastAsia"/>
          <w:b/>
          <w:sz w:val="20"/>
        </w:rPr>
        <w:t>図３　排出量・移動量の</w:t>
      </w:r>
      <w:r w:rsidR="00984BDA" w:rsidRPr="00984BDA">
        <w:rPr>
          <w:rFonts w:hint="eastAsia"/>
          <w:b/>
          <w:sz w:val="20"/>
        </w:rPr>
        <w:t>多い化学物質</w:t>
      </w:r>
      <w:r w:rsidR="00CC520B">
        <w:rPr>
          <w:rFonts w:hint="eastAsia"/>
          <w:b/>
          <w:sz w:val="20"/>
        </w:rPr>
        <w:t>(</w:t>
      </w:r>
      <w:r w:rsidR="00CC520B">
        <w:rPr>
          <w:rFonts w:hint="eastAsia"/>
          <w:b/>
          <w:sz w:val="20"/>
        </w:rPr>
        <w:t>平成</w:t>
      </w:r>
      <w:r w:rsidR="005E6F77">
        <w:rPr>
          <w:rFonts w:hint="eastAsia"/>
          <w:b/>
          <w:sz w:val="20"/>
        </w:rPr>
        <w:t>2</w:t>
      </w:r>
      <w:r w:rsidR="00B32E43">
        <w:rPr>
          <w:rFonts w:hint="eastAsia"/>
          <w:b/>
          <w:sz w:val="20"/>
        </w:rPr>
        <w:t>6</w:t>
      </w:r>
      <w:r w:rsidR="0024431D">
        <w:rPr>
          <w:rFonts w:hint="eastAsia"/>
          <w:b/>
          <w:sz w:val="20"/>
        </w:rPr>
        <w:t>年度</w:t>
      </w:r>
      <w:r w:rsidR="0024431D">
        <w:rPr>
          <w:rFonts w:hint="eastAsia"/>
          <w:b/>
          <w:sz w:val="20"/>
        </w:rPr>
        <w:t>)</w:t>
      </w:r>
      <w:r w:rsidR="005465AE">
        <w:rPr>
          <w:rFonts w:hint="eastAsia"/>
          <w:b/>
        </w:rPr>
        <w:t xml:space="preserve">　　　　　　　　</w:t>
      </w:r>
      <w:r w:rsidR="005465AE" w:rsidRPr="005465AE">
        <w:rPr>
          <w:rFonts w:hint="eastAsia"/>
          <w:sz w:val="18"/>
        </w:rPr>
        <w:t>単位：トン</w:t>
      </w:r>
      <w:r w:rsidR="005465AE" w:rsidRPr="005465AE">
        <w:rPr>
          <w:rFonts w:hint="eastAsia"/>
          <w:sz w:val="18"/>
        </w:rPr>
        <w:t>/</w:t>
      </w:r>
      <w:r w:rsidR="005465AE" w:rsidRPr="005465AE">
        <w:rPr>
          <w:rFonts w:hint="eastAsia"/>
          <w:sz w:val="18"/>
        </w:rPr>
        <w:t>年</w:t>
      </w:r>
    </w:p>
    <w:p w:rsidR="004C0DB3" w:rsidRPr="006735DB" w:rsidRDefault="004C0DB3">
      <w:pPr>
        <w:rPr>
          <w:noProof/>
        </w:rPr>
      </w:pPr>
    </w:p>
    <w:p w:rsidR="0032518B" w:rsidRDefault="0032518B">
      <w:pPr>
        <w:rPr>
          <w:noProof/>
        </w:rPr>
      </w:pPr>
    </w:p>
    <w:p w:rsidR="0032518B" w:rsidRDefault="0032518B">
      <w:pPr>
        <w:rPr>
          <w:noProof/>
        </w:rPr>
      </w:pPr>
    </w:p>
    <w:p w:rsidR="0032518B" w:rsidRDefault="0032518B">
      <w:pPr>
        <w:rPr>
          <w:noProof/>
        </w:rPr>
      </w:pPr>
    </w:p>
    <w:p w:rsidR="0032518B" w:rsidRDefault="0032518B">
      <w:pPr>
        <w:rPr>
          <w:noProof/>
        </w:rPr>
      </w:pPr>
    </w:p>
    <w:p w:rsidR="0032518B" w:rsidRDefault="0032518B">
      <w:pPr>
        <w:rPr>
          <w:noProof/>
        </w:rPr>
      </w:pPr>
    </w:p>
    <w:p w:rsidR="0032518B" w:rsidRPr="00B32E43" w:rsidRDefault="0032518B"/>
    <w:p w:rsidR="00E40B0B" w:rsidRDefault="00E40B0B"/>
    <w:p w:rsidR="00524CCB" w:rsidRDefault="00524CCB"/>
    <w:p w:rsidR="00E40B0B" w:rsidRPr="00B819C0" w:rsidRDefault="00007B31">
      <w:pPr>
        <w:rPr>
          <w:b/>
          <w:sz w:val="20"/>
        </w:rPr>
      </w:pPr>
      <w:r w:rsidRPr="00B819C0">
        <w:rPr>
          <w:rFonts w:hint="eastAsia"/>
          <w:b/>
          <w:sz w:val="20"/>
        </w:rPr>
        <w:t>排出量・移動量の多い上位</w:t>
      </w:r>
      <w:r w:rsidRPr="00B819C0">
        <w:rPr>
          <w:rFonts w:hint="eastAsia"/>
          <w:b/>
          <w:sz w:val="20"/>
        </w:rPr>
        <w:t>3</w:t>
      </w:r>
      <w:r w:rsidRPr="00B819C0">
        <w:rPr>
          <w:rFonts w:hint="eastAsia"/>
          <w:b/>
          <w:sz w:val="20"/>
        </w:rPr>
        <w:t>物質の</w:t>
      </w:r>
      <w:r w:rsidR="00B819C0">
        <w:rPr>
          <w:rFonts w:hint="eastAsia"/>
          <w:b/>
          <w:sz w:val="20"/>
        </w:rPr>
        <w:t>年次</w:t>
      </w:r>
      <w:r w:rsidRPr="00B819C0">
        <w:rPr>
          <w:rFonts w:hint="eastAsia"/>
          <w:b/>
          <w:sz w:val="20"/>
        </w:rPr>
        <w:t>推移（静岡市）</w:t>
      </w:r>
    </w:p>
    <w:p w:rsidR="00E40B0B" w:rsidRPr="00007B31" w:rsidRDefault="00E40B0B">
      <w:pPr>
        <w:rPr>
          <w:sz w:val="14"/>
        </w:rPr>
      </w:pPr>
      <w:r w:rsidRPr="00E40B0B">
        <w:rPr>
          <w:rFonts w:hint="eastAsia"/>
          <w:b/>
          <w:sz w:val="18"/>
        </w:rPr>
        <w:t>図</w:t>
      </w:r>
      <w:r w:rsidR="00B819C0">
        <w:rPr>
          <w:rFonts w:hint="eastAsia"/>
          <w:b/>
          <w:sz w:val="18"/>
        </w:rPr>
        <w:t>４</w:t>
      </w:r>
      <w:r>
        <w:rPr>
          <w:rFonts w:hint="eastAsia"/>
          <w:sz w:val="18"/>
        </w:rPr>
        <w:t xml:space="preserve">　　　　　</w:t>
      </w:r>
      <w:r w:rsidR="006862A4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　　　</w:t>
      </w:r>
      <w:r w:rsidRPr="00E40B0B">
        <w:rPr>
          <w:rFonts w:hint="eastAsia"/>
          <w:sz w:val="14"/>
        </w:rPr>
        <w:t>単位：トン</w:t>
      </w:r>
      <w:r w:rsidRPr="00E40B0B">
        <w:rPr>
          <w:rFonts w:hint="eastAsia"/>
          <w:sz w:val="14"/>
        </w:rPr>
        <w:t>/</w:t>
      </w:r>
      <w:r w:rsidRPr="00E40B0B">
        <w:rPr>
          <w:rFonts w:hint="eastAsia"/>
          <w:sz w:val="14"/>
        </w:rPr>
        <w:t>年</w:t>
      </w:r>
      <w:r>
        <w:rPr>
          <w:rFonts w:hint="eastAsia"/>
          <w:sz w:val="14"/>
        </w:rPr>
        <w:t xml:space="preserve">　　</w:t>
      </w:r>
      <w:r w:rsidR="00B819C0">
        <w:rPr>
          <w:rFonts w:hint="eastAsia"/>
          <w:b/>
          <w:sz w:val="18"/>
        </w:rPr>
        <w:t>図５</w:t>
      </w:r>
      <w:r>
        <w:rPr>
          <w:rFonts w:hint="eastAsia"/>
          <w:b/>
          <w:sz w:val="18"/>
        </w:rPr>
        <w:t xml:space="preserve">　　　　　　　　　　</w:t>
      </w:r>
      <w:r>
        <w:rPr>
          <w:rFonts w:hint="eastAsia"/>
          <w:sz w:val="14"/>
        </w:rPr>
        <w:t>単位：トン</w:t>
      </w:r>
      <w:r>
        <w:rPr>
          <w:rFonts w:hint="eastAsia"/>
          <w:sz w:val="14"/>
        </w:rPr>
        <w:t>/</w:t>
      </w:r>
      <w:r>
        <w:rPr>
          <w:rFonts w:hint="eastAsia"/>
          <w:sz w:val="14"/>
        </w:rPr>
        <w:t>年</w:t>
      </w:r>
      <w:r w:rsidR="001B030A">
        <w:rPr>
          <w:rFonts w:hint="eastAsia"/>
          <w:sz w:val="14"/>
        </w:rPr>
        <w:t xml:space="preserve">　</w:t>
      </w:r>
      <w:r w:rsidR="00007B31">
        <w:rPr>
          <w:rFonts w:hint="eastAsia"/>
          <w:sz w:val="14"/>
        </w:rPr>
        <w:t xml:space="preserve">　</w:t>
      </w:r>
      <w:r w:rsidR="00B819C0">
        <w:rPr>
          <w:rFonts w:hint="eastAsia"/>
          <w:b/>
          <w:sz w:val="18"/>
        </w:rPr>
        <w:t>図６</w:t>
      </w:r>
      <w:r w:rsidR="00007B31">
        <w:rPr>
          <w:rFonts w:hint="eastAsia"/>
          <w:b/>
          <w:sz w:val="18"/>
        </w:rPr>
        <w:t xml:space="preserve">　　　　　　</w:t>
      </w:r>
      <w:r w:rsidR="0024431D">
        <w:rPr>
          <w:rFonts w:hint="eastAsia"/>
          <w:b/>
          <w:sz w:val="18"/>
        </w:rPr>
        <w:t xml:space="preserve"> </w:t>
      </w:r>
      <w:r w:rsidR="006862A4">
        <w:rPr>
          <w:rFonts w:hint="eastAsia"/>
          <w:b/>
          <w:sz w:val="18"/>
        </w:rPr>
        <w:t xml:space="preserve">　</w:t>
      </w:r>
      <w:r w:rsidR="00B819C0">
        <w:rPr>
          <w:rFonts w:hint="eastAsia"/>
          <w:b/>
          <w:sz w:val="18"/>
        </w:rPr>
        <w:t xml:space="preserve">　</w:t>
      </w:r>
      <w:r w:rsidR="00007B31">
        <w:rPr>
          <w:rFonts w:hint="eastAsia"/>
          <w:b/>
          <w:sz w:val="18"/>
        </w:rPr>
        <w:t xml:space="preserve">　　</w:t>
      </w:r>
      <w:r w:rsidR="00007B31">
        <w:rPr>
          <w:rFonts w:hint="eastAsia"/>
          <w:sz w:val="14"/>
        </w:rPr>
        <w:t>単位：トン</w:t>
      </w:r>
      <w:r w:rsidR="00007B31">
        <w:rPr>
          <w:rFonts w:hint="eastAsia"/>
          <w:sz w:val="14"/>
        </w:rPr>
        <w:t>/</w:t>
      </w:r>
      <w:r w:rsidR="00007B31">
        <w:rPr>
          <w:rFonts w:hint="eastAsia"/>
          <w:sz w:val="14"/>
        </w:rPr>
        <w:t>年</w:t>
      </w:r>
    </w:p>
    <w:p w:rsidR="00E40B0B" w:rsidRDefault="001701A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D7B65" wp14:editId="771387DD">
                <wp:simplePos x="0" y="0"/>
                <wp:positionH relativeFrom="column">
                  <wp:posOffset>6074410</wp:posOffset>
                </wp:positionH>
                <wp:positionV relativeFrom="paragraph">
                  <wp:posOffset>1952625</wp:posOffset>
                </wp:positionV>
                <wp:extent cx="523875" cy="266700"/>
                <wp:effectExtent l="0" t="3175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C52" w:rsidRPr="00007B31" w:rsidRDefault="00132C52" w:rsidP="00007B31">
                            <w:pPr>
                              <w:rPr>
                                <w:sz w:val="14"/>
                              </w:rPr>
                            </w:pPr>
                            <w:r w:rsidRPr="00007B31">
                              <w:rPr>
                                <w:rFonts w:hint="eastAsia"/>
                                <w:sz w:val="14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478.3pt;margin-top:153.75pt;width:41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" filled="f" stroked="f">
                <v:textbox inset="5.85pt,.7pt,5.85pt,.7pt">
                  <w:txbxContent>
                    <w:p w:rsidR="00F7131B" w:rsidRPr="00007B31" w:rsidRDefault="00F7131B" w:rsidP="00007B31">
                      <w:pPr>
                        <w:rPr>
                          <w:sz w:val="14"/>
                        </w:rPr>
                      </w:pPr>
                      <w:r w:rsidRPr="00007B31">
                        <w:rPr>
                          <w:rFonts w:hint="eastAsia"/>
                          <w:sz w:val="14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00FA3" wp14:editId="7174BEB2">
                <wp:simplePos x="0" y="0"/>
                <wp:positionH relativeFrom="column">
                  <wp:posOffset>3883660</wp:posOffset>
                </wp:positionH>
                <wp:positionV relativeFrom="paragraph">
                  <wp:posOffset>1952625</wp:posOffset>
                </wp:positionV>
                <wp:extent cx="523875" cy="266700"/>
                <wp:effectExtent l="0" t="3175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C52" w:rsidRPr="00007B31" w:rsidRDefault="00132C52" w:rsidP="00007B31">
                            <w:pPr>
                              <w:rPr>
                                <w:sz w:val="14"/>
                              </w:rPr>
                            </w:pPr>
                            <w:r w:rsidRPr="00007B31">
                              <w:rPr>
                                <w:rFonts w:hint="eastAsia"/>
                                <w:sz w:val="14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left:0;text-align:left;margin-left:305.8pt;margin-top:153.75pt;width:41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" filled="f" stroked="f">
                <v:textbox inset="5.85pt,.7pt,5.85pt,.7pt">
                  <w:txbxContent>
                    <w:p w:rsidR="00F7131B" w:rsidRPr="00007B31" w:rsidRDefault="00F7131B" w:rsidP="00007B31">
                      <w:pPr>
                        <w:rPr>
                          <w:sz w:val="14"/>
                        </w:rPr>
                      </w:pPr>
                      <w:r w:rsidRPr="00007B31">
                        <w:rPr>
                          <w:rFonts w:hint="eastAsia"/>
                          <w:sz w:val="14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C4B4BE" wp14:editId="63569D16">
                <wp:simplePos x="0" y="0"/>
                <wp:positionH relativeFrom="column">
                  <wp:posOffset>1761490</wp:posOffset>
                </wp:positionH>
                <wp:positionV relativeFrom="paragraph">
                  <wp:posOffset>1952625</wp:posOffset>
                </wp:positionV>
                <wp:extent cx="523875" cy="266700"/>
                <wp:effectExtent l="1905" t="3175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C52" w:rsidRPr="00007B31" w:rsidRDefault="00132C52">
                            <w:pPr>
                              <w:rPr>
                                <w:sz w:val="14"/>
                              </w:rPr>
                            </w:pPr>
                            <w:r w:rsidRPr="00007B31">
                              <w:rPr>
                                <w:rFonts w:hint="eastAsia"/>
                                <w:sz w:val="14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left:0;text-align:left;margin-left:138.7pt;margin-top:153.75pt;width:41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" filled="f" stroked="f">
                <v:textbox inset="5.85pt,.7pt,5.85pt,.7pt">
                  <w:txbxContent>
                    <w:p w:rsidR="00F7131B" w:rsidRPr="00007B31" w:rsidRDefault="00F7131B">
                      <w:pPr>
                        <w:rPr>
                          <w:sz w:val="14"/>
                        </w:rPr>
                      </w:pPr>
                      <w:r w:rsidRPr="00007B31">
                        <w:rPr>
                          <w:rFonts w:hint="eastAsia"/>
                          <w:sz w:val="14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 w:rsidR="00E40B0B" w:rsidRPr="00E40B0B">
        <w:rPr>
          <w:noProof/>
        </w:rPr>
        <w:drawing>
          <wp:inline distT="0" distB="0" distL="0" distR="0" wp14:anchorId="0CD53A73" wp14:editId="6B2FFF01">
            <wp:extent cx="2057400" cy="2352675"/>
            <wp:effectExtent l="19050" t="19050" r="19050" b="9525"/>
            <wp:docPr id="8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E40B0B">
        <w:rPr>
          <w:rFonts w:hint="eastAsia"/>
        </w:rPr>
        <w:t xml:space="preserve">　</w:t>
      </w:r>
      <w:r w:rsidR="007C6062">
        <w:rPr>
          <w:noProof/>
        </w:rPr>
        <w:drawing>
          <wp:inline distT="0" distB="0" distL="0" distR="0" wp14:anchorId="3FC3AFA2" wp14:editId="5135B736">
            <wp:extent cx="1933575" cy="2352675"/>
            <wp:effectExtent l="19050" t="19050" r="0" b="0"/>
            <wp:docPr id="24" name="グラフ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E40B0B">
        <w:rPr>
          <w:rFonts w:hint="eastAsia"/>
        </w:rPr>
        <w:t xml:space="preserve">　</w:t>
      </w:r>
      <w:r w:rsidR="007C6062" w:rsidRPr="00E40B0B">
        <w:rPr>
          <w:noProof/>
        </w:rPr>
        <w:drawing>
          <wp:inline distT="0" distB="0" distL="0" distR="0" wp14:anchorId="36CE93A2" wp14:editId="2E02890A">
            <wp:extent cx="2019300" cy="2352675"/>
            <wp:effectExtent l="19050" t="19050" r="19050" b="9525"/>
            <wp:docPr id="12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96BF8" w:rsidRDefault="00E96BF8">
      <w:pPr>
        <w:rPr>
          <w:b/>
          <w:sz w:val="22"/>
        </w:rPr>
      </w:pPr>
    </w:p>
    <w:p w:rsidR="001B030A" w:rsidRDefault="001B030A">
      <w:pPr>
        <w:rPr>
          <w:b/>
          <w:sz w:val="22"/>
        </w:rPr>
      </w:pPr>
    </w:p>
    <w:p w:rsidR="004A6229" w:rsidRPr="004A6229" w:rsidRDefault="004A6229">
      <w:pPr>
        <w:rPr>
          <w:b/>
          <w:sz w:val="22"/>
        </w:rPr>
      </w:pPr>
    </w:p>
    <w:p w:rsidR="004C0DB3" w:rsidRPr="00B22937" w:rsidRDefault="0032518B">
      <w:pPr>
        <w:rPr>
          <w:b/>
        </w:rPr>
      </w:pPr>
      <w:r>
        <w:rPr>
          <w:rFonts w:hint="eastAsia"/>
          <w:b/>
          <w:sz w:val="22"/>
        </w:rPr>
        <w:t>４</w:t>
      </w:r>
      <w:r w:rsidR="00B22937" w:rsidRPr="00B22937">
        <w:rPr>
          <w:rFonts w:hint="eastAsia"/>
          <w:b/>
          <w:sz w:val="22"/>
        </w:rPr>
        <w:t xml:space="preserve">　</w:t>
      </w:r>
      <w:r w:rsidR="00B819C0">
        <w:rPr>
          <w:rFonts w:hint="eastAsia"/>
          <w:b/>
          <w:sz w:val="22"/>
        </w:rPr>
        <w:t>届出</w:t>
      </w:r>
      <w:r w:rsidR="00211D73" w:rsidRPr="00B22937">
        <w:rPr>
          <w:rFonts w:hint="eastAsia"/>
          <w:b/>
          <w:sz w:val="22"/>
        </w:rPr>
        <w:t>排出量・移動量の多い業種</w:t>
      </w:r>
    </w:p>
    <w:p w:rsidR="001B030A" w:rsidRDefault="00211D73" w:rsidP="00211D73">
      <w:pPr>
        <w:ind w:firstLineChars="100" w:firstLine="210"/>
        <w:rPr>
          <w:rFonts w:asciiTheme="minorEastAsia" w:hAnsiTheme="minorEastAsia"/>
        </w:rPr>
      </w:pPr>
      <w:r w:rsidRPr="00211D73">
        <w:rPr>
          <w:rFonts w:asciiTheme="minorEastAsia" w:hAnsiTheme="minorEastAsia" w:hint="eastAsia"/>
        </w:rPr>
        <w:t>平成</w:t>
      </w:r>
      <w:r w:rsidR="004F6254">
        <w:rPr>
          <w:rFonts w:asciiTheme="minorEastAsia" w:hAnsiTheme="minorEastAsia" w:hint="eastAsia"/>
        </w:rPr>
        <w:t>26</w:t>
      </w:r>
      <w:r w:rsidRPr="00211D73">
        <w:rPr>
          <w:rFonts w:asciiTheme="minorEastAsia" w:hAnsiTheme="minorEastAsia" w:hint="eastAsia"/>
        </w:rPr>
        <w:t>年度</w:t>
      </w:r>
      <w:r w:rsidR="00B819C0">
        <w:rPr>
          <w:rFonts w:asciiTheme="minorEastAsia" w:hAnsiTheme="minorEastAsia" w:hint="eastAsia"/>
        </w:rPr>
        <w:t>分の届出</w:t>
      </w:r>
      <w:r w:rsidRPr="00211D73">
        <w:rPr>
          <w:rFonts w:asciiTheme="minorEastAsia" w:hAnsiTheme="minorEastAsia" w:hint="eastAsia"/>
        </w:rPr>
        <w:t>排出量・移動量の多い上位5業種は</w:t>
      </w:r>
      <w:r w:rsidR="001B030A">
        <w:rPr>
          <w:rFonts w:asciiTheme="minorEastAsia" w:hAnsiTheme="minorEastAsia" w:hint="eastAsia"/>
        </w:rPr>
        <w:t>下記のとおりです。</w:t>
      </w:r>
    </w:p>
    <w:p w:rsidR="001B030A" w:rsidRPr="005E6F77" w:rsidRDefault="001B030A" w:rsidP="00211D73">
      <w:pPr>
        <w:ind w:firstLineChars="100" w:firstLine="210"/>
        <w:rPr>
          <w:rFonts w:asciiTheme="minorEastAsia" w:hAnsiTheme="minorEastAsia"/>
        </w:rPr>
      </w:pPr>
    </w:p>
    <w:p w:rsidR="001B030A" w:rsidRPr="001B030A" w:rsidRDefault="00211D73" w:rsidP="001B030A">
      <w:pPr>
        <w:pStyle w:val="aa"/>
        <w:numPr>
          <w:ilvl w:val="0"/>
          <w:numId w:val="5"/>
        </w:numPr>
        <w:ind w:leftChars="0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1B030A">
        <w:rPr>
          <w:rFonts w:asciiTheme="minorEastAsia" w:hAnsiTheme="minorEastAsia" w:hint="eastAsia"/>
        </w:rPr>
        <w:t>化学工業</w:t>
      </w:r>
    </w:p>
    <w:p w:rsidR="00211D73" w:rsidRDefault="00142FCF" w:rsidP="001B030A">
      <w:pPr>
        <w:pStyle w:val="aa"/>
        <w:numPr>
          <w:ilvl w:val="0"/>
          <w:numId w:val="5"/>
        </w:numPr>
        <w:ind w:leftChars="0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金属製品製造業</w:t>
      </w:r>
    </w:p>
    <w:p w:rsidR="001B030A" w:rsidRDefault="0008299A" w:rsidP="001B030A">
      <w:pPr>
        <w:pStyle w:val="aa"/>
        <w:numPr>
          <w:ilvl w:val="0"/>
          <w:numId w:val="5"/>
        </w:numPr>
        <w:ind w:leftChars="0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食料品製造業</w:t>
      </w:r>
    </w:p>
    <w:p w:rsidR="001B030A" w:rsidRDefault="00DC40C3" w:rsidP="001B030A">
      <w:pPr>
        <w:pStyle w:val="aa"/>
        <w:numPr>
          <w:ilvl w:val="0"/>
          <w:numId w:val="5"/>
        </w:numPr>
        <w:ind w:leftChars="0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パルプ・紙・</w:t>
      </w:r>
      <w:r w:rsidR="00EF7117">
        <w:rPr>
          <w:rFonts w:asciiTheme="minorEastAsia" w:hAnsiTheme="minorEastAsia" w:cs="ＭＳ Ｐゴシック" w:hint="eastAsia"/>
          <w:color w:val="000000"/>
          <w:kern w:val="0"/>
          <w:szCs w:val="21"/>
        </w:rPr>
        <w:t>紙加工品製造業</w:t>
      </w:r>
    </w:p>
    <w:p w:rsidR="00211D73" w:rsidRPr="001B030A" w:rsidRDefault="00DC40C3" w:rsidP="00211D73">
      <w:pPr>
        <w:pStyle w:val="aa"/>
        <w:numPr>
          <w:ilvl w:val="0"/>
          <w:numId w:val="5"/>
        </w:numPr>
        <w:ind w:leftChars="0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非鉄</w:t>
      </w:r>
      <w:r w:rsidR="00EF7117">
        <w:rPr>
          <w:rFonts w:asciiTheme="minorEastAsia" w:hAnsiTheme="minorEastAsia" w:cs="ＭＳ Ｐゴシック" w:hint="eastAsia"/>
          <w:color w:val="000000"/>
          <w:kern w:val="0"/>
          <w:szCs w:val="21"/>
        </w:rPr>
        <w:t>金属</w:t>
      </w:r>
      <w:r w:rsidR="0008299A">
        <w:rPr>
          <w:rFonts w:asciiTheme="minorEastAsia" w:hAnsiTheme="minorEastAsia" w:cs="ＭＳ Ｐゴシック" w:hint="eastAsia"/>
          <w:color w:val="000000"/>
          <w:kern w:val="0"/>
          <w:szCs w:val="21"/>
        </w:rPr>
        <w:t>製造業</w:t>
      </w:r>
    </w:p>
    <w:p w:rsidR="00211D73" w:rsidRDefault="00211D73" w:rsidP="006735DB">
      <w:pPr>
        <w:ind w:left="570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6735DB" w:rsidRDefault="006735DB" w:rsidP="00211D73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6735DB" w:rsidRDefault="006735DB" w:rsidP="00211D73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4A6229" w:rsidRPr="00211D73" w:rsidRDefault="004A6229" w:rsidP="00211D73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211D73" w:rsidRPr="00211D73" w:rsidRDefault="00E36EB9" w:rsidP="0032518B">
      <w:pPr>
        <w:ind w:firstLineChars="200" w:firstLine="402"/>
        <w:rPr>
          <w:rFonts w:asciiTheme="minorEastAsia" w:hAnsiTheme="minorEastAsia"/>
          <w:szCs w:val="21"/>
        </w:rPr>
      </w:pPr>
      <w:r w:rsidRPr="00B819C0">
        <w:rPr>
          <w:rFonts w:asciiTheme="minorEastAsia" w:hAnsiTheme="minorEastAsia" w:hint="eastAsia"/>
          <w:b/>
          <w:sz w:val="20"/>
          <w:szCs w:val="21"/>
        </w:rPr>
        <w:t>表３　排出量・移動量の多い業種</w:t>
      </w:r>
      <w:r w:rsidR="0024431D">
        <w:rPr>
          <w:rFonts w:asciiTheme="minorEastAsia" w:hAnsiTheme="minorEastAsia" w:hint="eastAsia"/>
          <w:b/>
          <w:sz w:val="20"/>
          <w:szCs w:val="21"/>
        </w:rPr>
        <w:t xml:space="preserve">(静岡市) </w:t>
      </w: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32518B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E36EB9">
        <w:rPr>
          <w:rFonts w:asciiTheme="minorEastAsia" w:hAnsiTheme="minorEastAsia" w:hint="eastAsia"/>
          <w:sz w:val="18"/>
          <w:szCs w:val="21"/>
        </w:rPr>
        <w:t>単位：トン/年</w:t>
      </w:r>
    </w:p>
    <w:tbl>
      <w:tblPr>
        <w:tblW w:w="9513" w:type="dxa"/>
        <w:tblInd w:w="4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3119"/>
        <w:gridCol w:w="1134"/>
        <w:gridCol w:w="1134"/>
        <w:gridCol w:w="1134"/>
        <w:gridCol w:w="1134"/>
        <w:gridCol w:w="1134"/>
      </w:tblGrid>
      <w:tr w:rsidR="008B1A73" w:rsidRPr="00E36EB9" w:rsidTr="0032518B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8B1A73" w:rsidRPr="00E36EB9" w:rsidRDefault="008B1A73" w:rsidP="00E36E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E36E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順位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46D0A"/>
            <w:noWrap/>
            <w:vAlign w:val="center"/>
            <w:hideMark/>
          </w:tcPr>
          <w:p w:rsidR="008B1A73" w:rsidRPr="00E36EB9" w:rsidRDefault="008B1A73" w:rsidP="00E36E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E36E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6D0A"/>
            <w:noWrap/>
            <w:vAlign w:val="center"/>
            <w:hideMark/>
          </w:tcPr>
          <w:p w:rsidR="008B1A73" w:rsidRPr="00E36EB9" w:rsidRDefault="008B1A73" w:rsidP="008B1A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H22</w:t>
            </w:r>
            <w:r w:rsidRPr="00E36E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6D0A"/>
            <w:noWrap/>
            <w:vAlign w:val="center"/>
            <w:hideMark/>
          </w:tcPr>
          <w:p w:rsidR="008B1A73" w:rsidRPr="00E36EB9" w:rsidRDefault="008B1A73" w:rsidP="008B1A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H23</w:t>
            </w:r>
            <w:r w:rsidRPr="00E36E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6D0A"/>
            <w:noWrap/>
            <w:vAlign w:val="center"/>
            <w:hideMark/>
          </w:tcPr>
          <w:p w:rsidR="008B1A73" w:rsidRPr="00E36EB9" w:rsidRDefault="008B1A73" w:rsidP="008B1A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H24</w:t>
            </w:r>
            <w:r w:rsidRPr="00E36E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6D0A"/>
            <w:noWrap/>
            <w:vAlign w:val="center"/>
            <w:hideMark/>
          </w:tcPr>
          <w:p w:rsidR="008B1A73" w:rsidRPr="00E36EB9" w:rsidRDefault="008B1A73" w:rsidP="008B1A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H25</w:t>
            </w:r>
            <w:r w:rsidRPr="00E36E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8B1A73" w:rsidRPr="00E36EB9" w:rsidRDefault="008B1A73" w:rsidP="00E36E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H26</w:t>
            </w:r>
            <w:r w:rsidRPr="00E36E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年度</w:t>
            </w:r>
          </w:p>
        </w:tc>
      </w:tr>
      <w:tr w:rsidR="008B1A73" w:rsidRPr="00E36EB9" w:rsidTr="004976E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B1A73" w:rsidRPr="00E36EB9" w:rsidRDefault="008B1A73" w:rsidP="00E36E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6E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B1A73" w:rsidRPr="00E36EB9" w:rsidRDefault="008B1A73" w:rsidP="00E36E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36E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化学工業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8B1A73" w:rsidRPr="00EA7E0B" w:rsidRDefault="008B1A73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268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8B1A73" w:rsidRPr="00EA7E0B" w:rsidRDefault="008B1A73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258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8B1A73" w:rsidRPr="00EA7E0B" w:rsidRDefault="008B1A73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322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8B1A73" w:rsidRPr="00EA7E0B" w:rsidRDefault="008B1A73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276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8B1A73" w:rsidRPr="00EA7E0B" w:rsidRDefault="008B1A73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344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</w:tr>
      <w:tr w:rsidR="008B1A73" w:rsidRPr="00E36EB9" w:rsidTr="004976E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B1A73" w:rsidRPr="00E36EB9" w:rsidRDefault="008B1A73" w:rsidP="00E36E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6E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B1A73" w:rsidRPr="00E36EB9" w:rsidRDefault="008B1A73" w:rsidP="00E36E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金属製品製造業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8B1A73" w:rsidRPr="00EA7E0B" w:rsidRDefault="008B1A73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13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9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8B1A73" w:rsidRPr="00EA7E0B" w:rsidRDefault="008B1A73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15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8B1A73" w:rsidRPr="00EA7E0B" w:rsidRDefault="008B1A73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13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8B1A73" w:rsidRPr="00EA7E0B" w:rsidRDefault="008B1A73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15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8B1A73" w:rsidRPr="00EA7E0B" w:rsidRDefault="008B1A73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15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</w:tr>
      <w:tr w:rsidR="008B1A73" w:rsidRPr="00E36EB9" w:rsidTr="004976E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B1A73" w:rsidRPr="00E36EB9" w:rsidRDefault="008B1A73" w:rsidP="00E36E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6E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B1A73" w:rsidRPr="00E36EB9" w:rsidRDefault="008B1A73" w:rsidP="00D459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36E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食料品製造業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8B1A73" w:rsidRPr="00EA7E0B" w:rsidRDefault="008B1A73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139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8B1A73" w:rsidRPr="00EA7E0B" w:rsidRDefault="008B1A73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8B1A73" w:rsidRPr="00EA7E0B" w:rsidRDefault="008B1A73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8B1A73" w:rsidRPr="00EA7E0B" w:rsidRDefault="008B1A73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119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8B1A73" w:rsidRPr="00EA7E0B" w:rsidRDefault="008B1A73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28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</w:tr>
      <w:tr w:rsidR="008B1A73" w:rsidRPr="00E36EB9" w:rsidTr="004976E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B1A73" w:rsidRPr="00E36EB9" w:rsidRDefault="008B1A73" w:rsidP="00E36E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6E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B1A73" w:rsidRPr="00E36EB9" w:rsidRDefault="008B1A73" w:rsidP="008B1A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36E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ﾊﾟﾙﾌﾟ・紙･紙加工品製造業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8B1A73" w:rsidRPr="00EA7E0B" w:rsidRDefault="008B1A73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73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8B1A73" w:rsidRPr="00EA7E0B" w:rsidRDefault="008B1A73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104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8B1A73" w:rsidRPr="00EA7E0B" w:rsidRDefault="008B1A73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101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8B1A73" w:rsidRPr="00EA7E0B" w:rsidRDefault="008B1A73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9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8B1A73" w:rsidRPr="00EA7E0B" w:rsidRDefault="008B1A73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100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</w:tr>
      <w:tr w:rsidR="008B1A73" w:rsidRPr="00E36EB9" w:rsidTr="004976E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B1A73" w:rsidRPr="00E36EB9" w:rsidRDefault="008B1A73" w:rsidP="00E36E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6E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B1A73" w:rsidRPr="00E36EB9" w:rsidRDefault="008B1A73" w:rsidP="00D459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非鉄金属</w:t>
            </w:r>
            <w:r w:rsidRPr="000C5F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製造業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8B1A73" w:rsidRPr="00EA7E0B" w:rsidRDefault="008B1A73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22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8B1A73" w:rsidRPr="00EA7E0B" w:rsidRDefault="008B1A73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8B1A73" w:rsidRPr="00EA7E0B" w:rsidRDefault="008B1A73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78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8B1A73" w:rsidRPr="00EA7E0B" w:rsidRDefault="008B1A73" w:rsidP="008B1A7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86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8B1A73" w:rsidRPr="00EA7E0B" w:rsidRDefault="008B1A73" w:rsidP="00EA7E0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9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EA7E0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</w:tr>
    </w:tbl>
    <w:p w:rsidR="008F5AD6" w:rsidRDefault="008F5AD6" w:rsidP="008F5AD6">
      <w:pPr>
        <w:ind w:firstLineChars="200" w:firstLine="360"/>
        <w:rPr>
          <w:sz w:val="18"/>
        </w:rPr>
      </w:pPr>
      <w:r>
        <w:rPr>
          <w:rFonts w:hint="eastAsia"/>
          <w:sz w:val="18"/>
        </w:rPr>
        <w:t>※順位は平成</w:t>
      </w:r>
      <w:r w:rsidR="008B1A73">
        <w:rPr>
          <w:rFonts w:hint="eastAsia"/>
          <w:sz w:val="18"/>
        </w:rPr>
        <w:t>26</w:t>
      </w:r>
      <w:r w:rsidR="00101BC2">
        <w:rPr>
          <w:rFonts w:hint="eastAsia"/>
          <w:sz w:val="18"/>
        </w:rPr>
        <w:t>年度による</w:t>
      </w:r>
    </w:p>
    <w:p w:rsidR="009311D5" w:rsidRDefault="009311D5">
      <w:pPr>
        <w:rPr>
          <w:rFonts w:asciiTheme="minorEastAsia" w:hAnsiTheme="minorEastAsia"/>
          <w:szCs w:val="21"/>
        </w:rPr>
      </w:pPr>
    </w:p>
    <w:p w:rsidR="00EA7E0B" w:rsidRDefault="00EA7E0B">
      <w:pPr>
        <w:rPr>
          <w:rFonts w:asciiTheme="minorEastAsia" w:hAnsiTheme="minorEastAsia"/>
          <w:szCs w:val="21"/>
        </w:rPr>
      </w:pPr>
    </w:p>
    <w:p w:rsidR="00DF6E54" w:rsidRPr="00DF6E54" w:rsidRDefault="00D802BA" w:rsidP="00D37984">
      <w:pPr>
        <w:rPr>
          <w:rFonts w:asciiTheme="minorEastAsia" w:hAnsiTheme="minorEastAsia"/>
          <w:b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8EB02FD" wp14:editId="2ADE72F6">
            <wp:simplePos x="0" y="0"/>
            <wp:positionH relativeFrom="column">
              <wp:posOffset>-278765</wp:posOffset>
            </wp:positionH>
            <wp:positionV relativeFrom="paragraph">
              <wp:posOffset>295275</wp:posOffset>
            </wp:positionV>
            <wp:extent cx="7143750" cy="2324100"/>
            <wp:effectExtent l="0" t="19050" r="0" b="0"/>
            <wp:wrapSquare wrapText="bothSides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E54" w:rsidRPr="00AC5B82">
        <w:rPr>
          <w:rFonts w:asciiTheme="minorEastAsia" w:hAnsiTheme="minorEastAsia" w:hint="eastAsia"/>
          <w:b/>
          <w:sz w:val="20"/>
          <w:szCs w:val="21"/>
        </w:rPr>
        <w:t>図</w:t>
      </w:r>
      <w:r w:rsidR="0024431D">
        <w:rPr>
          <w:rFonts w:asciiTheme="minorEastAsia" w:hAnsiTheme="minorEastAsia" w:hint="eastAsia"/>
          <w:b/>
          <w:sz w:val="20"/>
          <w:szCs w:val="21"/>
        </w:rPr>
        <w:t>７</w:t>
      </w:r>
      <w:r w:rsidR="00AC5B82" w:rsidRPr="00AC5B82">
        <w:rPr>
          <w:rFonts w:asciiTheme="minorEastAsia" w:hAnsiTheme="minorEastAsia" w:hint="eastAsia"/>
          <w:b/>
          <w:sz w:val="20"/>
          <w:szCs w:val="21"/>
        </w:rPr>
        <w:t xml:space="preserve">　排出量・移動量の多い業種</w:t>
      </w:r>
      <w:r w:rsidR="00AC5B82">
        <w:rPr>
          <w:rFonts w:asciiTheme="minorEastAsia" w:hAnsiTheme="minorEastAsia" w:hint="eastAsia"/>
          <w:b/>
          <w:szCs w:val="21"/>
        </w:rPr>
        <w:t xml:space="preserve">　　　　　　　　　　　　　　　　　　</w:t>
      </w:r>
      <w:r w:rsidR="00D37984">
        <w:rPr>
          <w:rFonts w:asciiTheme="minorEastAsia" w:hAnsiTheme="minorEastAsia" w:hint="eastAsia"/>
          <w:b/>
          <w:szCs w:val="21"/>
        </w:rPr>
        <w:t xml:space="preserve">　　</w:t>
      </w:r>
      <w:r w:rsidR="00AC5B82">
        <w:rPr>
          <w:rFonts w:asciiTheme="minorEastAsia" w:hAnsiTheme="minorEastAsia" w:hint="eastAsia"/>
          <w:b/>
          <w:szCs w:val="21"/>
        </w:rPr>
        <w:t xml:space="preserve">　　　　　　　</w:t>
      </w:r>
      <w:r w:rsidR="00AC5B82" w:rsidRPr="00AC5B82">
        <w:rPr>
          <w:rFonts w:asciiTheme="minorEastAsia" w:hAnsiTheme="minorEastAsia" w:hint="eastAsia"/>
          <w:sz w:val="18"/>
          <w:szCs w:val="21"/>
        </w:rPr>
        <w:t>単位：トン/年</w:t>
      </w:r>
    </w:p>
    <w:p w:rsidR="0032518B" w:rsidRPr="00D802BA" w:rsidRDefault="0032518B">
      <w:pPr>
        <w:rPr>
          <w:rFonts w:asciiTheme="minorEastAsia" w:hAnsiTheme="minorEastAsia"/>
          <w:szCs w:val="21"/>
        </w:rPr>
      </w:pPr>
    </w:p>
    <w:p w:rsidR="0032518B" w:rsidRPr="00DF6E54" w:rsidRDefault="0032518B">
      <w:pPr>
        <w:rPr>
          <w:rFonts w:asciiTheme="minorEastAsia" w:hAnsiTheme="minorEastAsia"/>
          <w:szCs w:val="21"/>
        </w:rPr>
      </w:pPr>
    </w:p>
    <w:sectPr w:rsidR="0032518B" w:rsidRPr="00DF6E54" w:rsidSect="001B030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985" w:right="566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1D7" w:rsidRDefault="00B551D7" w:rsidP="00D64A34">
      <w:r>
        <w:separator/>
      </w:r>
    </w:p>
  </w:endnote>
  <w:endnote w:type="continuationSeparator" w:id="0">
    <w:p w:rsidR="00B551D7" w:rsidRDefault="00B551D7" w:rsidP="00D6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A26" w:rsidRDefault="00253A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A26" w:rsidRDefault="00253A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A26" w:rsidRDefault="00253A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1D7" w:rsidRDefault="00B551D7" w:rsidP="00D64A34">
      <w:r>
        <w:separator/>
      </w:r>
    </w:p>
  </w:footnote>
  <w:footnote w:type="continuationSeparator" w:id="0">
    <w:p w:rsidR="00B551D7" w:rsidRDefault="00B551D7" w:rsidP="00D64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A26" w:rsidRDefault="00253A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A26" w:rsidRDefault="00253A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A26" w:rsidRDefault="00253A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163"/>
    <w:multiLevelType w:val="hybridMultilevel"/>
    <w:tmpl w:val="28D03AF2"/>
    <w:lvl w:ilvl="0" w:tplc="1C401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561456"/>
    <w:multiLevelType w:val="hybridMultilevel"/>
    <w:tmpl w:val="3F6EC0CE"/>
    <w:lvl w:ilvl="0" w:tplc="BCF22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8E75505"/>
    <w:multiLevelType w:val="hybridMultilevel"/>
    <w:tmpl w:val="F5A684E8"/>
    <w:lvl w:ilvl="0" w:tplc="E714AF2E">
      <w:start w:val="1"/>
      <w:numFmt w:val="decimalEnclosedCircle"/>
      <w:lvlText w:val="%1"/>
      <w:lvlJc w:val="left"/>
      <w:pPr>
        <w:ind w:left="57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7368245F"/>
    <w:multiLevelType w:val="hybridMultilevel"/>
    <w:tmpl w:val="0B18D81A"/>
    <w:lvl w:ilvl="0" w:tplc="D9F04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560227C"/>
    <w:multiLevelType w:val="hybridMultilevel"/>
    <w:tmpl w:val="1B98F154"/>
    <w:lvl w:ilvl="0" w:tplc="5CCA3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34"/>
    <w:rsid w:val="00007B31"/>
    <w:rsid w:val="00014D7E"/>
    <w:rsid w:val="00015D54"/>
    <w:rsid w:val="00061F7F"/>
    <w:rsid w:val="00062888"/>
    <w:rsid w:val="000702CD"/>
    <w:rsid w:val="000805EC"/>
    <w:rsid w:val="0008299A"/>
    <w:rsid w:val="000C1909"/>
    <w:rsid w:val="000C5FC8"/>
    <w:rsid w:val="000D2C32"/>
    <w:rsid w:val="00101BC2"/>
    <w:rsid w:val="00105AC0"/>
    <w:rsid w:val="001072DF"/>
    <w:rsid w:val="001121F4"/>
    <w:rsid w:val="00115CBA"/>
    <w:rsid w:val="00132C52"/>
    <w:rsid w:val="00142FCF"/>
    <w:rsid w:val="00144380"/>
    <w:rsid w:val="001701AF"/>
    <w:rsid w:val="00172A8C"/>
    <w:rsid w:val="001803B9"/>
    <w:rsid w:val="001A3878"/>
    <w:rsid w:val="001B030A"/>
    <w:rsid w:val="001D67D5"/>
    <w:rsid w:val="001F4B95"/>
    <w:rsid w:val="00211D73"/>
    <w:rsid w:val="002364EC"/>
    <w:rsid w:val="00242494"/>
    <w:rsid w:val="0024431D"/>
    <w:rsid w:val="00253A26"/>
    <w:rsid w:val="0026413E"/>
    <w:rsid w:val="00276A7C"/>
    <w:rsid w:val="002B1BA9"/>
    <w:rsid w:val="002D6E4F"/>
    <w:rsid w:val="002F4349"/>
    <w:rsid w:val="00313BE4"/>
    <w:rsid w:val="0032518B"/>
    <w:rsid w:val="003665AC"/>
    <w:rsid w:val="00372D5F"/>
    <w:rsid w:val="00393928"/>
    <w:rsid w:val="003E5605"/>
    <w:rsid w:val="003F5A41"/>
    <w:rsid w:val="00407A8E"/>
    <w:rsid w:val="00424604"/>
    <w:rsid w:val="004464A3"/>
    <w:rsid w:val="004604F2"/>
    <w:rsid w:val="0047231D"/>
    <w:rsid w:val="00477413"/>
    <w:rsid w:val="00481E3B"/>
    <w:rsid w:val="00487495"/>
    <w:rsid w:val="004976E7"/>
    <w:rsid w:val="004A6229"/>
    <w:rsid w:val="004B6BD3"/>
    <w:rsid w:val="004C0DB3"/>
    <w:rsid w:val="004D44C3"/>
    <w:rsid w:val="004E5503"/>
    <w:rsid w:val="004F6254"/>
    <w:rsid w:val="00512074"/>
    <w:rsid w:val="00524CCB"/>
    <w:rsid w:val="005347C3"/>
    <w:rsid w:val="005465AE"/>
    <w:rsid w:val="005626C5"/>
    <w:rsid w:val="00565245"/>
    <w:rsid w:val="005A5A2B"/>
    <w:rsid w:val="005E62E1"/>
    <w:rsid w:val="005E6F77"/>
    <w:rsid w:val="0065229B"/>
    <w:rsid w:val="006735DB"/>
    <w:rsid w:val="006862A4"/>
    <w:rsid w:val="006937D3"/>
    <w:rsid w:val="006B0DE7"/>
    <w:rsid w:val="006B1AC3"/>
    <w:rsid w:val="006B2AA3"/>
    <w:rsid w:val="006D0A60"/>
    <w:rsid w:val="006D6F04"/>
    <w:rsid w:val="006E3435"/>
    <w:rsid w:val="006F50E5"/>
    <w:rsid w:val="00710DAE"/>
    <w:rsid w:val="007206F7"/>
    <w:rsid w:val="0072743B"/>
    <w:rsid w:val="00730A4A"/>
    <w:rsid w:val="0075079B"/>
    <w:rsid w:val="00796C35"/>
    <w:rsid w:val="007C6062"/>
    <w:rsid w:val="007D5A06"/>
    <w:rsid w:val="00801BD0"/>
    <w:rsid w:val="00884BD0"/>
    <w:rsid w:val="008B1A73"/>
    <w:rsid w:val="008B3299"/>
    <w:rsid w:val="008B591A"/>
    <w:rsid w:val="008C693D"/>
    <w:rsid w:val="008F5AD6"/>
    <w:rsid w:val="00916686"/>
    <w:rsid w:val="009311D5"/>
    <w:rsid w:val="00931915"/>
    <w:rsid w:val="00962EF8"/>
    <w:rsid w:val="00965023"/>
    <w:rsid w:val="00984BDA"/>
    <w:rsid w:val="0099198B"/>
    <w:rsid w:val="009D1FD5"/>
    <w:rsid w:val="009F458D"/>
    <w:rsid w:val="00A11AD5"/>
    <w:rsid w:val="00A30139"/>
    <w:rsid w:val="00A329B0"/>
    <w:rsid w:val="00A41D18"/>
    <w:rsid w:val="00A529F7"/>
    <w:rsid w:val="00A6398B"/>
    <w:rsid w:val="00AC5B82"/>
    <w:rsid w:val="00AE76C8"/>
    <w:rsid w:val="00B0680C"/>
    <w:rsid w:val="00B22937"/>
    <w:rsid w:val="00B31109"/>
    <w:rsid w:val="00B32E43"/>
    <w:rsid w:val="00B37F4C"/>
    <w:rsid w:val="00B43BCA"/>
    <w:rsid w:val="00B46F19"/>
    <w:rsid w:val="00B551D7"/>
    <w:rsid w:val="00B735F4"/>
    <w:rsid w:val="00B817E0"/>
    <w:rsid w:val="00B819C0"/>
    <w:rsid w:val="00C00133"/>
    <w:rsid w:val="00C32B74"/>
    <w:rsid w:val="00C9013F"/>
    <w:rsid w:val="00C92D10"/>
    <w:rsid w:val="00CB5C29"/>
    <w:rsid w:val="00CC0208"/>
    <w:rsid w:val="00CC520B"/>
    <w:rsid w:val="00CE2F48"/>
    <w:rsid w:val="00CF0AAD"/>
    <w:rsid w:val="00CF335E"/>
    <w:rsid w:val="00D106A8"/>
    <w:rsid w:val="00D1228D"/>
    <w:rsid w:val="00D1514B"/>
    <w:rsid w:val="00D37984"/>
    <w:rsid w:val="00D459C7"/>
    <w:rsid w:val="00D61D2B"/>
    <w:rsid w:val="00D64A34"/>
    <w:rsid w:val="00D71C3F"/>
    <w:rsid w:val="00D802BA"/>
    <w:rsid w:val="00DC40C3"/>
    <w:rsid w:val="00DE4865"/>
    <w:rsid w:val="00DF2640"/>
    <w:rsid w:val="00DF6E54"/>
    <w:rsid w:val="00E0018B"/>
    <w:rsid w:val="00E145FC"/>
    <w:rsid w:val="00E16201"/>
    <w:rsid w:val="00E23C29"/>
    <w:rsid w:val="00E36EB9"/>
    <w:rsid w:val="00E40B0B"/>
    <w:rsid w:val="00E40EED"/>
    <w:rsid w:val="00E449C1"/>
    <w:rsid w:val="00E6546B"/>
    <w:rsid w:val="00E96BF8"/>
    <w:rsid w:val="00EA07E4"/>
    <w:rsid w:val="00EA0A15"/>
    <w:rsid w:val="00EA7E0B"/>
    <w:rsid w:val="00EB661C"/>
    <w:rsid w:val="00ED434C"/>
    <w:rsid w:val="00EF06A2"/>
    <w:rsid w:val="00EF1817"/>
    <w:rsid w:val="00EF4758"/>
    <w:rsid w:val="00EF7117"/>
    <w:rsid w:val="00F16CFC"/>
    <w:rsid w:val="00F32546"/>
    <w:rsid w:val="00F543D7"/>
    <w:rsid w:val="00F57636"/>
    <w:rsid w:val="00F60E9E"/>
    <w:rsid w:val="00F7131B"/>
    <w:rsid w:val="00F749A3"/>
    <w:rsid w:val="00F835E9"/>
    <w:rsid w:val="00FB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A34"/>
  </w:style>
  <w:style w:type="paragraph" w:styleId="a5">
    <w:name w:val="footer"/>
    <w:basedOn w:val="a"/>
    <w:link w:val="a6"/>
    <w:uiPriority w:val="99"/>
    <w:unhideWhenUsed/>
    <w:rsid w:val="00D64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A34"/>
  </w:style>
  <w:style w:type="paragraph" w:styleId="a7">
    <w:name w:val="Balloon Text"/>
    <w:basedOn w:val="a"/>
    <w:link w:val="a8"/>
    <w:uiPriority w:val="99"/>
    <w:semiHidden/>
    <w:unhideWhenUsed/>
    <w:rsid w:val="00962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2EF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07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01BD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A34"/>
  </w:style>
  <w:style w:type="paragraph" w:styleId="a5">
    <w:name w:val="footer"/>
    <w:basedOn w:val="a"/>
    <w:link w:val="a6"/>
    <w:uiPriority w:val="99"/>
    <w:unhideWhenUsed/>
    <w:rsid w:val="00D64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A34"/>
  </w:style>
  <w:style w:type="paragraph" w:styleId="a7">
    <w:name w:val="Balloon Text"/>
    <w:basedOn w:val="a"/>
    <w:link w:val="a8"/>
    <w:uiPriority w:val="99"/>
    <w:semiHidden/>
    <w:unhideWhenUsed/>
    <w:rsid w:val="00962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2EF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07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01B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13132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88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216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31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3.xml"/><Relationship Id="rId18" Type="http://schemas.openxmlformats.org/officeDocument/2006/relationships/chart" Target="charts/chart7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20.xml"/><Relationship Id="rId17" Type="http://schemas.openxmlformats.org/officeDocument/2006/relationships/chart" Target="charts/chart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header" Target="header3.xml"/><Relationship Id="rId10" Type="http://schemas.openxmlformats.org/officeDocument/2006/relationships/chart" Target="charts/chart10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14" Type="http://schemas.openxmlformats.org/officeDocument/2006/relationships/chart" Target="charts/chart30.xm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30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va-di001\a-di\001&#20849;&#36890;\021&#12507;&#12540;&#12512;&#12506;&#12540;&#12472;\&#22823;&#27671;&#12398;&#12506;&#12540;&#12472;&#29992;\&#65328;&#65330;&#65332;&#65330;\&#24179;&#25104;25&#24180;&#24230;\&#38745;&#23713;&#24066;&#65328;&#65330;&#65332;&#65330;&#25490;&#20986;&#37327;&#12487;&#12540;&#12479;201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va-di001\a-di\001&#20849;&#36890;\021&#12507;&#12540;&#12512;&#12506;&#12540;&#12472;\&#22823;&#27671;&#12398;&#12506;&#12540;&#12472;&#29992;\&#65328;&#65330;&#65332;&#65330;\&#24179;&#25104;25&#24180;&#24230;\&#38745;&#23713;&#24066;&#65328;&#65330;&#65332;&#65330;&#25490;&#20986;&#37327;&#12487;&#12540;&#12479;2013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va-di001\a-di\001&#20849;&#36890;\021&#12507;&#12540;&#12512;&#12506;&#12540;&#12472;\&#22823;&#27671;&#12398;&#12506;&#12540;&#12472;&#29992;\&#65328;&#65330;&#65332;&#65330;\&#24179;&#25104;25&#24180;&#24230;\&#38745;&#23713;&#24066;&#65328;&#65330;&#65332;&#65330;&#25490;&#20986;&#37327;&#12487;&#12540;&#12479;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accent1">
            <a:lumMod val="20000"/>
            <a:lumOff val="80000"/>
          </a:schemeClr>
        </a:solidFill>
      </c:spPr>
    </c:floor>
    <c:sideWall>
      <c:thickness val="0"/>
      <c:spPr>
        <a:solidFill>
          <a:srgbClr val="4F81BD">
            <a:lumMod val="20000"/>
            <a:lumOff val="80000"/>
          </a:srgbClr>
        </a:solidFill>
      </c:spPr>
    </c:sideWall>
    <c:backWall>
      <c:thickness val="0"/>
      <c:spPr>
        <a:solidFill>
          <a:srgbClr val="4F81BD">
            <a:lumMod val="20000"/>
            <a:lumOff val="80000"/>
          </a:srgbClr>
        </a:solidFill>
      </c:spPr>
    </c:backWall>
    <c:plotArea>
      <c:layout>
        <c:manualLayout>
          <c:layoutTarget val="inner"/>
          <c:xMode val="edge"/>
          <c:yMode val="edge"/>
          <c:x val="0.14455660739036835"/>
          <c:y val="2.8215962441314555E-2"/>
          <c:w val="0.79551829897667281"/>
          <c:h val="0.718296181287198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グラフ!$C$31</c:f>
              <c:strCache>
                <c:ptCount val="1"/>
                <c:pt idx="0">
                  <c:v>排出量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グラフ!$B$32:$B$36</c:f>
              <c:strCache>
                <c:ptCount val="5"/>
                <c:pt idx="0">
                  <c:v>H22</c:v>
                </c:pt>
                <c:pt idx="1">
                  <c:v>H23</c:v>
                </c:pt>
                <c:pt idx="2">
                  <c:v>H24</c:v>
                </c:pt>
                <c:pt idx="3">
                  <c:v>H25</c:v>
                </c:pt>
                <c:pt idx="4">
                  <c:v>H26</c:v>
                </c:pt>
              </c:strCache>
            </c:strRef>
          </c:cat>
          <c:val>
            <c:numRef>
              <c:f>グラフ!$C$32:$C$36</c:f>
              <c:numCache>
                <c:formatCode>#,##0_ </c:formatCode>
                <c:ptCount val="5"/>
                <c:pt idx="0">
                  <c:v>803</c:v>
                </c:pt>
                <c:pt idx="1">
                  <c:v>678</c:v>
                </c:pt>
                <c:pt idx="2">
                  <c:v>591</c:v>
                </c:pt>
                <c:pt idx="3">
                  <c:v>583</c:v>
                </c:pt>
                <c:pt idx="4">
                  <c:v>585</c:v>
                </c:pt>
              </c:numCache>
            </c:numRef>
          </c:val>
        </c:ser>
        <c:ser>
          <c:idx val="1"/>
          <c:order val="1"/>
          <c:tx>
            <c:strRef>
              <c:f>グラフ!$D$31</c:f>
              <c:strCache>
                <c:ptCount val="1"/>
                <c:pt idx="0">
                  <c:v>移動量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グラフ!$B$32:$B$36</c:f>
              <c:strCache>
                <c:ptCount val="5"/>
                <c:pt idx="0">
                  <c:v>H22</c:v>
                </c:pt>
                <c:pt idx="1">
                  <c:v>H23</c:v>
                </c:pt>
                <c:pt idx="2">
                  <c:v>H24</c:v>
                </c:pt>
                <c:pt idx="3">
                  <c:v>H25</c:v>
                </c:pt>
                <c:pt idx="4">
                  <c:v>H26</c:v>
                </c:pt>
              </c:strCache>
            </c:strRef>
          </c:cat>
          <c:val>
            <c:numRef>
              <c:f>グラフ!$D$32:$D$36</c:f>
              <c:numCache>
                <c:formatCode>#,##0_ </c:formatCode>
                <c:ptCount val="5"/>
                <c:pt idx="0">
                  <c:v>515</c:v>
                </c:pt>
                <c:pt idx="1">
                  <c:v>456</c:v>
                </c:pt>
                <c:pt idx="2">
                  <c:v>506</c:v>
                </c:pt>
                <c:pt idx="3">
                  <c:v>513</c:v>
                </c:pt>
                <c:pt idx="4">
                  <c:v>556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7745664"/>
        <c:axId val="172569728"/>
        <c:axId val="0"/>
      </c:bar3DChart>
      <c:catAx>
        <c:axId val="277456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72569728"/>
        <c:crosses val="autoZero"/>
        <c:auto val="1"/>
        <c:lblAlgn val="ctr"/>
        <c:lblOffset val="100"/>
        <c:noMultiLvlLbl val="0"/>
      </c:catAx>
      <c:valAx>
        <c:axId val="172569728"/>
        <c:scaling>
          <c:orientation val="minMax"/>
        </c:scaling>
        <c:delete val="0"/>
        <c:axPos val="l"/>
        <c:majorGridlines/>
        <c:numFmt formatCode="#,##0_ " sourceLinked="1"/>
        <c:majorTickMark val="none"/>
        <c:minorTickMark val="none"/>
        <c:tickLblPos val="nextTo"/>
        <c:crossAx val="277456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accent1">
            <a:lumMod val="20000"/>
            <a:lumOff val="80000"/>
          </a:schemeClr>
        </a:solidFill>
      </c:spPr>
    </c:floor>
    <c:sideWall>
      <c:thickness val="0"/>
      <c:spPr>
        <a:solidFill>
          <a:srgbClr val="4F81BD">
            <a:lumMod val="20000"/>
            <a:lumOff val="80000"/>
          </a:srgbClr>
        </a:solidFill>
      </c:spPr>
    </c:sideWall>
    <c:backWall>
      <c:thickness val="0"/>
      <c:spPr>
        <a:solidFill>
          <a:srgbClr val="4F81BD">
            <a:lumMod val="20000"/>
            <a:lumOff val="80000"/>
          </a:srgbClr>
        </a:solidFill>
      </c:spPr>
    </c:backWall>
    <c:plotArea>
      <c:layout>
        <c:manualLayout>
          <c:layoutTarget val="inner"/>
          <c:xMode val="edge"/>
          <c:yMode val="edge"/>
          <c:x val="0.14455660739036835"/>
          <c:y val="2.8215962441314555E-2"/>
          <c:w val="0.79551829897667281"/>
          <c:h val="0.718296181287198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グラフ!$C$31</c:f>
              <c:strCache>
                <c:ptCount val="1"/>
                <c:pt idx="0">
                  <c:v>排出量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グラフ!$B$32:$B$36</c:f>
              <c:strCache>
                <c:ptCount val="5"/>
                <c:pt idx="0">
                  <c:v>H22</c:v>
                </c:pt>
                <c:pt idx="1">
                  <c:v>H23</c:v>
                </c:pt>
                <c:pt idx="2">
                  <c:v>H24</c:v>
                </c:pt>
                <c:pt idx="3">
                  <c:v>H25</c:v>
                </c:pt>
                <c:pt idx="4">
                  <c:v>H26</c:v>
                </c:pt>
              </c:strCache>
            </c:strRef>
          </c:cat>
          <c:val>
            <c:numRef>
              <c:f>グラフ!$C$32:$C$36</c:f>
              <c:numCache>
                <c:formatCode>#,##0_ </c:formatCode>
                <c:ptCount val="5"/>
                <c:pt idx="0">
                  <c:v>803</c:v>
                </c:pt>
                <c:pt idx="1">
                  <c:v>678</c:v>
                </c:pt>
                <c:pt idx="2">
                  <c:v>591</c:v>
                </c:pt>
                <c:pt idx="3">
                  <c:v>583</c:v>
                </c:pt>
                <c:pt idx="4">
                  <c:v>585</c:v>
                </c:pt>
              </c:numCache>
            </c:numRef>
          </c:val>
        </c:ser>
        <c:ser>
          <c:idx val="1"/>
          <c:order val="1"/>
          <c:tx>
            <c:strRef>
              <c:f>グラフ!$D$31</c:f>
              <c:strCache>
                <c:ptCount val="1"/>
                <c:pt idx="0">
                  <c:v>移動量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グラフ!$B$32:$B$36</c:f>
              <c:strCache>
                <c:ptCount val="5"/>
                <c:pt idx="0">
                  <c:v>H22</c:v>
                </c:pt>
                <c:pt idx="1">
                  <c:v>H23</c:v>
                </c:pt>
                <c:pt idx="2">
                  <c:v>H24</c:v>
                </c:pt>
                <c:pt idx="3">
                  <c:v>H25</c:v>
                </c:pt>
                <c:pt idx="4">
                  <c:v>H26</c:v>
                </c:pt>
              </c:strCache>
            </c:strRef>
          </c:cat>
          <c:val>
            <c:numRef>
              <c:f>グラフ!$D$32:$D$36</c:f>
              <c:numCache>
                <c:formatCode>#,##0_ </c:formatCode>
                <c:ptCount val="5"/>
                <c:pt idx="0">
                  <c:v>515</c:v>
                </c:pt>
                <c:pt idx="1">
                  <c:v>456</c:v>
                </c:pt>
                <c:pt idx="2">
                  <c:v>506</c:v>
                </c:pt>
                <c:pt idx="3">
                  <c:v>513</c:v>
                </c:pt>
                <c:pt idx="4">
                  <c:v>556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71475968"/>
        <c:axId val="71477504"/>
        <c:axId val="0"/>
      </c:bar3DChart>
      <c:catAx>
        <c:axId val="71475968"/>
        <c:scaling>
          <c:orientation val="minMax"/>
        </c:scaling>
        <c:delete val="0"/>
        <c:axPos val="b"/>
        <c:majorTickMark val="none"/>
        <c:minorTickMark val="none"/>
        <c:tickLblPos val="nextTo"/>
        <c:crossAx val="71477504"/>
        <c:crosses val="autoZero"/>
        <c:auto val="1"/>
        <c:lblAlgn val="ctr"/>
        <c:lblOffset val="100"/>
        <c:noMultiLvlLbl val="0"/>
      </c:catAx>
      <c:valAx>
        <c:axId val="71477504"/>
        <c:scaling>
          <c:orientation val="minMax"/>
        </c:scaling>
        <c:delete val="0"/>
        <c:axPos val="l"/>
        <c:majorGridlines/>
        <c:numFmt formatCode="#,##0_ " sourceLinked="1"/>
        <c:majorTickMark val="none"/>
        <c:minorTickMark val="none"/>
        <c:tickLblPos val="nextTo"/>
        <c:crossAx val="7147596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rgbClr val="4F81BD">
            <a:lumMod val="20000"/>
            <a:lumOff val="80000"/>
          </a:srgbClr>
        </a:solidFill>
      </c:spPr>
    </c:sideWall>
    <c:backWall>
      <c:thickness val="0"/>
      <c:spPr>
        <a:solidFill>
          <a:srgbClr val="4F81BD">
            <a:lumMod val="20000"/>
            <a:lumOff val="80000"/>
          </a:srgbClr>
        </a:solidFill>
      </c:spPr>
    </c:backWall>
    <c:plotArea>
      <c:layout>
        <c:manualLayout>
          <c:layoutTarget val="inner"/>
          <c:xMode val="edge"/>
          <c:yMode val="edge"/>
          <c:x val="0.18613438626294163"/>
          <c:y val="5.8023715415019765E-2"/>
          <c:w val="0.79414185471713994"/>
          <c:h val="0.8097326569356696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列2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H22</c:v>
                </c:pt>
                <c:pt idx="1">
                  <c:v>H23</c:v>
                </c:pt>
                <c:pt idx="2">
                  <c:v>H24</c:v>
                </c:pt>
                <c:pt idx="3">
                  <c:v>H25</c:v>
                </c:pt>
                <c:pt idx="4">
                  <c:v>H26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207</c:v>
                </c:pt>
                <c:pt idx="1">
                  <c:v>200</c:v>
                </c:pt>
                <c:pt idx="2">
                  <c:v>192</c:v>
                </c:pt>
                <c:pt idx="3">
                  <c:v>187</c:v>
                </c:pt>
                <c:pt idx="4">
                  <c:v>186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H22</c:v>
                </c:pt>
                <c:pt idx="1">
                  <c:v>H23</c:v>
                </c:pt>
                <c:pt idx="2">
                  <c:v>H24</c:v>
                </c:pt>
                <c:pt idx="3">
                  <c:v>H25</c:v>
                </c:pt>
                <c:pt idx="4">
                  <c:v>H26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列1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Sheet1!$A$2:$A$6</c:f>
              <c:strCache>
                <c:ptCount val="5"/>
                <c:pt idx="0">
                  <c:v>H22</c:v>
                </c:pt>
                <c:pt idx="1">
                  <c:v>H23</c:v>
                </c:pt>
                <c:pt idx="2">
                  <c:v>H24</c:v>
                </c:pt>
                <c:pt idx="3">
                  <c:v>H25</c:v>
                </c:pt>
                <c:pt idx="4">
                  <c:v>H26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2862464"/>
        <c:axId val="172868352"/>
        <c:axId val="0"/>
      </c:bar3DChart>
      <c:catAx>
        <c:axId val="172862464"/>
        <c:scaling>
          <c:orientation val="minMax"/>
        </c:scaling>
        <c:delete val="0"/>
        <c:axPos val="b"/>
        <c:majorTickMark val="out"/>
        <c:minorTickMark val="none"/>
        <c:tickLblPos val="nextTo"/>
        <c:crossAx val="172868352"/>
        <c:crosses val="autoZero"/>
        <c:auto val="1"/>
        <c:lblAlgn val="ctr"/>
        <c:lblOffset val="100"/>
        <c:noMultiLvlLbl val="0"/>
      </c:catAx>
      <c:valAx>
        <c:axId val="172868352"/>
        <c:scaling>
          <c:orientation val="minMax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2862464"/>
        <c:crosses val="autoZero"/>
        <c:crossBetween val="between"/>
        <c:majorUnit val="30"/>
      </c:valAx>
      <c:spPr>
        <a:effectLst>
          <a:innerShdw blurRad="63500" dist="50800" dir="13500000">
            <a:prstClr val="black">
              <a:alpha val="50000"/>
            </a:prstClr>
          </a:innerShdw>
        </a:effectLst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rgbClr val="4F81BD">
            <a:lumMod val="20000"/>
            <a:lumOff val="80000"/>
          </a:srgbClr>
        </a:solidFill>
      </c:spPr>
    </c:sideWall>
    <c:backWall>
      <c:thickness val="0"/>
      <c:spPr>
        <a:solidFill>
          <a:srgbClr val="4F81BD">
            <a:lumMod val="20000"/>
            <a:lumOff val="80000"/>
          </a:srgbClr>
        </a:solidFill>
      </c:spPr>
    </c:backWall>
    <c:plotArea>
      <c:layout>
        <c:manualLayout>
          <c:layoutTarget val="inner"/>
          <c:xMode val="edge"/>
          <c:yMode val="edge"/>
          <c:x val="0.18613438626294163"/>
          <c:y val="5.8023715415019765E-2"/>
          <c:w val="0.79414185471713994"/>
          <c:h val="0.8097326569356696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列2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H22</c:v>
                </c:pt>
                <c:pt idx="1">
                  <c:v>H23</c:v>
                </c:pt>
                <c:pt idx="2">
                  <c:v>H24</c:v>
                </c:pt>
                <c:pt idx="3">
                  <c:v>H25</c:v>
                </c:pt>
                <c:pt idx="4">
                  <c:v>H26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207</c:v>
                </c:pt>
                <c:pt idx="1">
                  <c:v>200</c:v>
                </c:pt>
                <c:pt idx="2">
                  <c:v>192</c:v>
                </c:pt>
                <c:pt idx="3">
                  <c:v>187</c:v>
                </c:pt>
                <c:pt idx="4">
                  <c:v>186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H22</c:v>
                </c:pt>
                <c:pt idx="1">
                  <c:v>H23</c:v>
                </c:pt>
                <c:pt idx="2">
                  <c:v>H24</c:v>
                </c:pt>
                <c:pt idx="3">
                  <c:v>H25</c:v>
                </c:pt>
                <c:pt idx="4">
                  <c:v>H26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列1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Sheet1!$A$2:$A$6</c:f>
              <c:strCache>
                <c:ptCount val="5"/>
                <c:pt idx="0">
                  <c:v>H22</c:v>
                </c:pt>
                <c:pt idx="1">
                  <c:v>H23</c:v>
                </c:pt>
                <c:pt idx="2">
                  <c:v>H24</c:v>
                </c:pt>
                <c:pt idx="3">
                  <c:v>H25</c:v>
                </c:pt>
                <c:pt idx="4">
                  <c:v>H26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4258688"/>
        <c:axId val="94260224"/>
        <c:axId val="0"/>
      </c:bar3DChart>
      <c:catAx>
        <c:axId val="94258688"/>
        <c:scaling>
          <c:orientation val="minMax"/>
        </c:scaling>
        <c:delete val="0"/>
        <c:axPos val="b"/>
        <c:majorTickMark val="out"/>
        <c:minorTickMark val="none"/>
        <c:tickLblPos val="nextTo"/>
        <c:crossAx val="94260224"/>
        <c:crosses val="autoZero"/>
        <c:auto val="1"/>
        <c:lblAlgn val="ctr"/>
        <c:lblOffset val="100"/>
        <c:noMultiLvlLbl val="0"/>
      </c:catAx>
      <c:valAx>
        <c:axId val="94260224"/>
        <c:scaling>
          <c:orientation val="minMax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258688"/>
        <c:crosses val="autoZero"/>
        <c:crossBetween val="between"/>
        <c:majorUnit val="30"/>
      </c:valAx>
      <c:spPr>
        <a:effectLst>
          <a:innerShdw blurRad="63500" dist="50800" dir="13500000">
            <a:prstClr val="black">
              <a:alpha val="50000"/>
            </a:prstClr>
          </a:innerShdw>
        </a:effectLst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rgbClr val="D0FFA8"/>
        </a:solidFill>
      </c:spPr>
    </c:floor>
    <c:sideWall>
      <c:thickness val="0"/>
      <c:spPr>
        <a:solidFill>
          <a:srgbClr val="D0FFA8"/>
        </a:solidFill>
      </c:spPr>
    </c:sideWall>
    <c:backWall>
      <c:thickness val="0"/>
      <c:spPr>
        <a:solidFill>
          <a:srgbClr val="D0FFA8"/>
        </a:solidFill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グラフ!$H$31</c:f>
              <c:strCache>
                <c:ptCount val="1"/>
                <c:pt idx="0">
                  <c:v>排出量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グラフ!$G$32:$G$36</c:f>
              <c:strCache>
                <c:ptCount val="5"/>
                <c:pt idx="0">
                  <c:v>ｷｼﾚﾝ</c:v>
                </c:pt>
                <c:pt idx="1">
                  <c:v>塩化ﾒﾁﾚﾝ</c:v>
                </c:pt>
                <c:pt idx="2">
                  <c:v>ﾉﾙﾏﾙ-ﾍｷｻﾝ</c:v>
                </c:pt>
                <c:pt idx="3">
                  <c:v>ｽﾁﾚﾝ</c:v>
                </c:pt>
                <c:pt idx="4">
                  <c:v>ﾄﾙｴﾝ</c:v>
                </c:pt>
              </c:strCache>
            </c:strRef>
          </c:cat>
          <c:val>
            <c:numRef>
              <c:f>グラフ!$H$32:$H$36</c:f>
              <c:numCache>
                <c:formatCode>#,##0_ </c:formatCode>
                <c:ptCount val="5"/>
                <c:pt idx="0">
                  <c:v>38</c:v>
                </c:pt>
                <c:pt idx="1">
                  <c:v>94</c:v>
                </c:pt>
                <c:pt idx="2">
                  <c:v>162</c:v>
                </c:pt>
                <c:pt idx="3">
                  <c:v>53</c:v>
                </c:pt>
                <c:pt idx="4">
                  <c:v>124</c:v>
                </c:pt>
              </c:numCache>
            </c:numRef>
          </c:val>
        </c:ser>
        <c:ser>
          <c:idx val="1"/>
          <c:order val="1"/>
          <c:tx>
            <c:strRef>
              <c:f>グラフ!$I$31</c:f>
              <c:strCache>
                <c:ptCount val="1"/>
                <c:pt idx="0">
                  <c:v>移動量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グラフ!$G$32:$G$36</c:f>
              <c:strCache>
                <c:ptCount val="5"/>
                <c:pt idx="0">
                  <c:v>ｷｼﾚﾝ</c:v>
                </c:pt>
                <c:pt idx="1">
                  <c:v>塩化ﾒﾁﾚﾝ</c:v>
                </c:pt>
                <c:pt idx="2">
                  <c:v>ﾉﾙﾏﾙ-ﾍｷｻﾝ</c:v>
                </c:pt>
                <c:pt idx="3">
                  <c:v>ｽﾁﾚﾝ</c:v>
                </c:pt>
                <c:pt idx="4">
                  <c:v>ﾄﾙｴﾝ</c:v>
                </c:pt>
              </c:strCache>
            </c:strRef>
          </c:cat>
          <c:val>
            <c:numRef>
              <c:f>グラフ!$I$32:$I$36</c:f>
              <c:numCache>
                <c:formatCode>#,##0_ </c:formatCode>
                <c:ptCount val="5"/>
                <c:pt idx="0">
                  <c:v>27</c:v>
                </c:pt>
                <c:pt idx="1">
                  <c:v>13</c:v>
                </c:pt>
                <c:pt idx="2">
                  <c:v>4</c:v>
                </c:pt>
                <c:pt idx="3">
                  <c:v>120</c:v>
                </c:pt>
                <c:pt idx="4">
                  <c:v>214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72615936"/>
        <c:axId val="172830720"/>
        <c:axId val="0"/>
      </c:bar3DChart>
      <c:catAx>
        <c:axId val="172615936"/>
        <c:scaling>
          <c:orientation val="minMax"/>
        </c:scaling>
        <c:delete val="0"/>
        <c:axPos val="l"/>
        <c:majorTickMark val="none"/>
        <c:minorTickMark val="none"/>
        <c:tickLblPos val="nextTo"/>
        <c:crossAx val="172830720"/>
        <c:crosses val="autoZero"/>
        <c:auto val="1"/>
        <c:lblAlgn val="ctr"/>
        <c:lblOffset val="100"/>
        <c:noMultiLvlLbl val="0"/>
      </c:catAx>
      <c:valAx>
        <c:axId val="172830720"/>
        <c:scaling>
          <c:orientation val="minMax"/>
        </c:scaling>
        <c:delete val="0"/>
        <c:axPos val="b"/>
        <c:numFmt formatCode="#,##0_ " sourceLinked="1"/>
        <c:majorTickMark val="none"/>
        <c:minorTickMark val="none"/>
        <c:tickLblPos val="nextTo"/>
        <c:crossAx val="1726159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rgbClr val="D0FFA8"/>
        </a:solidFill>
      </c:spPr>
    </c:floor>
    <c:sideWall>
      <c:thickness val="0"/>
      <c:spPr>
        <a:solidFill>
          <a:srgbClr val="D0FFA8"/>
        </a:solidFill>
      </c:spPr>
    </c:sideWall>
    <c:backWall>
      <c:thickness val="0"/>
      <c:spPr>
        <a:solidFill>
          <a:srgbClr val="D0FFA8"/>
        </a:solidFill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グラフ!$H$31</c:f>
              <c:strCache>
                <c:ptCount val="1"/>
                <c:pt idx="0">
                  <c:v>排出量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グラフ!$G$32:$G$36</c:f>
              <c:strCache>
                <c:ptCount val="5"/>
                <c:pt idx="0">
                  <c:v>ｷｼﾚﾝ</c:v>
                </c:pt>
                <c:pt idx="1">
                  <c:v>塩化ﾒﾁﾚﾝ</c:v>
                </c:pt>
                <c:pt idx="2">
                  <c:v>ﾉﾙﾏﾙ-ﾍｷｻﾝ</c:v>
                </c:pt>
                <c:pt idx="3">
                  <c:v>ｽﾁﾚﾝ</c:v>
                </c:pt>
                <c:pt idx="4">
                  <c:v>ﾄﾙｴﾝ</c:v>
                </c:pt>
              </c:strCache>
            </c:strRef>
          </c:cat>
          <c:val>
            <c:numRef>
              <c:f>グラフ!$H$32:$H$36</c:f>
              <c:numCache>
                <c:formatCode>#,##0_ </c:formatCode>
                <c:ptCount val="5"/>
                <c:pt idx="0">
                  <c:v>38</c:v>
                </c:pt>
                <c:pt idx="1">
                  <c:v>94</c:v>
                </c:pt>
                <c:pt idx="2">
                  <c:v>162</c:v>
                </c:pt>
                <c:pt idx="3">
                  <c:v>53</c:v>
                </c:pt>
                <c:pt idx="4">
                  <c:v>124</c:v>
                </c:pt>
              </c:numCache>
            </c:numRef>
          </c:val>
        </c:ser>
        <c:ser>
          <c:idx val="1"/>
          <c:order val="1"/>
          <c:tx>
            <c:strRef>
              <c:f>グラフ!$I$31</c:f>
              <c:strCache>
                <c:ptCount val="1"/>
                <c:pt idx="0">
                  <c:v>移動量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グラフ!$G$32:$G$36</c:f>
              <c:strCache>
                <c:ptCount val="5"/>
                <c:pt idx="0">
                  <c:v>ｷｼﾚﾝ</c:v>
                </c:pt>
                <c:pt idx="1">
                  <c:v>塩化ﾒﾁﾚﾝ</c:v>
                </c:pt>
                <c:pt idx="2">
                  <c:v>ﾉﾙﾏﾙ-ﾍｷｻﾝ</c:v>
                </c:pt>
                <c:pt idx="3">
                  <c:v>ｽﾁﾚﾝ</c:v>
                </c:pt>
                <c:pt idx="4">
                  <c:v>ﾄﾙｴﾝ</c:v>
                </c:pt>
              </c:strCache>
            </c:strRef>
          </c:cat>
          <c:val>
            <c:numRef>
              <c:f>グラフ!$I$32:$I$36</c:f>
              <c:numCache>
                <c:formatCode>#,##0_ </c:formatCode>
                <c:ptCount val="5"/>
                <c:pt idx="0">
                  <c:v>27</c:v>
                </c:pt>
                <c:pt idx="1">
                  <c:v>13</c:v>
                </c:pt>
                <c:pt idx="2">
                  <c:v>4</c:v>
                </c:pt>
                <c:pt idx="3">
                  <c:v>120</c:v>
                </c:pt>
                <c:pt idx="4">
                  <c:v>214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94299648"/>
        <c:axId val="94301184"/>
        <c:axId val="0"/>
      </c:bar3DChart>
      <c:catAx>
        <c:axId val="94299648"/>
        <c:scaling>
          <c:orientation val="minMax"/>
        </c:scaling>
        <c:delete val="0"/>
        <c:axPos val="l"/>
        <c:majorTickMark val="none"/>
        <c:minorTickMark val="none"/>
        <c:tickLblPos val="nextTo"/>
        <c:crossAx val="94301184"/>
        <c:crosses val="autoZero"/>
        <c:auto val="1"/>
        <c:lblAlgn val="ctr"/>
        <c:lblOffset val="100"/>
        <c:noMultiLvlLbl val="0"/>
      </c:catAx>
      <c:valAx>
        <c:axId val="94301184"/>
        <c:scaling>
          <c:orientation val="minMax"/>
        </c:scaling>
        <c:delete val="0"/>
        <c:axPos val="b"/>
        <c:numFmt formatCode="#,##0_ " sourceLinked="1"/>
        <c:majorTickMark val="none"/>
        <c:minorTickMark val="none"/>
        <c:tickLblPos val="nextTo"/>
        <c:crossAx val="9429964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ja-JP" altLang="en-US" sz="800" b="0"/>
              <a:t>トルエンの排出量・移動量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グラフ!$B$56</c:f>
              <c:strCache>
                <c:ptCount val="1"/>
                <c:pt idx="0">
                  <c:v>排出量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グラフ!$A$57:$A$61</c:f>
              <c:numCache>
                <c:formatCode>General</c:formatCode>
                <c:ptCount val="5"/>
                <c:pt idx="0">
                  <c:v>22</c:v>
                </c:pt>
                <c:pt idx="1">
                  <c:v>23</c:v>
                </c:pt>
                <c:pt idx="2">
                  <c:v>24</c:v>
                </c:pt>
                <c:pt idx="3">
                  <c:v>25</c:v>
                </c:pt>
                <c:pt idx="4">
                  <c:v>26</c:v>
                </c:pt>
              </c:numCache>
            </c:numRef>
          </c:cat>
          <c:val>
            <c:numRef>
              <c:f>グラフ!$B$57:$B$61</c:f>
              <c:numCache>
                <c:formatCode>#,##0_ </c:formatCode>
                <c:ptCount val="5"/>
                <c:pt idx="0">
                  <c:v>158</c:v>
                </c:pt>
                <c:pt idx="1">
                  <c:v>140</c:v>
                </c:pt>
                <c:pt idx="2">
                  <c:v>146</c:v>
                </c:pt>
                <c:pt idx="3">
                  <c:v>130</c:v>
                </c:pt>
                <c:pt idx="4">
                  <c:v>124</c:v>
                </c:pt>
              </c:numCache>
            </c:numRef>
          </c:val>
        </c:ser>
        <c:ser>
          <c:idx val="1"/>
          <c:order val="1"/>
          <c:tx>
            <c:strRef>
              <c:f>グラフ!$C$56</c:f>
              <c:strCache>
                <c:ptCount val="1"/>
                <c:pt idx="0">
                  <c:v>移動量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グラフ!$A$57:$A$61</c:f>
              <c:numCache>
                <c:formatCode>General</c:formatCode>
                <c:ptCount val="5"/>
                <c:pt idx="0">
                  <c:v>22</c:v>
                </c:pt>
                <c:pt idx="1">
                  <c:v>23</c:v>
                </c:pt>
                <c:pt idx="2">
                  <c:v>24</c:v>
                </c:pt>
                <c:pt idx="3">
                  <c:v>25</c:v>
                </c:pt>
                <c:pt idx="4">
                  <c:v>26</c:v>
                </c:pt>
              </c:numCache>
            </c:numRef>
          </c:cat>
          <c:val>
            <c:numRef>
              <c:f>グラフ!$C$57:$C$61</c:f>
              <c:numCache>
                <c:formatCode>#,##0_ </c:formatCode>
                <c:ptCount val="5"/>
                <c:pt idx="0">
                  <c:v>248</c:v>
                </c:pt>
                <c:pt idx="1">
                  <c:v>204</c:v>
                </c:pt>
                <c:pt idx="2">
                  <c:v>183</c:v>
                </c:pt>
                <c:pt idx="3">
                  <c:v>229</c:v>
                </c:pt>
                <c:pt idx="4">
                  <c:v>214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01226112"/>
        <c:axId val="201227648"/>
      </c:barChart>
      <c:catAx>
        <c:axId val="201226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01227648"/>
        <c:crosses val="autoZero"/>
        <c:auto val="1"/>
        <c:lblAlgn val="ctr"/>
        <c:lblOffset val="100"/>
        <c:noMultiLvlLbl val="0"/>
      </c:catAx>
      <c:valAx>
        <c:axId val="201227648"/>
        <c:scaling>
          <c:orientation val="minMax"/>
          <c:max val="450"/>
          <c:min val="0"/>
        </c:scaling>
        <c:delete val="0"/>
        <c:axPos val="l"/>
        <c:majorGridlines/>
        <c:numFmt formatCode="#,##0_ " sourceLinked="1"/>
        <c:majorTickMark val="none"/>
        <c:minorTickMark val="none"/>
        <c:tickLblPos val="nextTo"/>
        <c:spPr>
          <a:ln w="9525">
            <a:noFill/>
          </a:ln>
        </c:spPr>
        <c:crossAx val="2012261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rgbClr val="D0FFA8"/>
    </a:solidFill>
    <a:ln w="38100" cmpd="thickThin"/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 altLang="en-US" sz="800" b="0"/>
              <a:t>スチレンの排出量・移動量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グラフ!$J$56</c:f>
              <c:strCache>
                <c:ptCount val="1"/>
                <c:pt idx="0">
                  <c:v>排出量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グラフ!$I$57:$I$61</c:f>
              <c:numCache>
                <c:formatCode>General</c:formatCode>
                <c:ptCount val="5"/>
                <c:pt idx="0">
                  <c:v>22</c:v>
                </c:pt>
                <c:pt idx="1">
                  <c:v>23</c:v>
                </c:pt>
                <c:pt idx="2">
                  <c:v>24</c:v>
                </c:pt>
                <c:pt idx="3">
                  <c:v>25</c:v>
                </c:pt>
                <c:pt idx="4">
                  <c:v>26</c:v>
                </c:pt>
              </c:numCache>
            </c:numRef>
          </c:cat>
          <c:val>
            <c:numRef>
              <c:f>グラフ!$J$57:$J$61</c:f>
              <c:numCache>
                <c:formatCode>#,##0_ </c:formatCode>
                <c:ptCount val="5"/>
                <c:pt idx="0">
                  <c:v>59</c:v>
                </c:pt>
                <c:pt idx="1">
                  <c:v>59</c:v>
                </c:pt>
                <c:pt idx="2">
                  <c:v>58</c:v>
                </c:pt>
                <c:pt idx="3">
                  <c:v>57</c:v>
                </c:pt>
                <c:pt idx="4">
                  <c:v>53</c:v>
                </c:pt>
              </c:numCache>
            </c:numRef>
          </c:val>
        </c:ser>
        <c:ser>
          <c:idx val="1"/>
          <c:order val="1"/>
          <c:tx>
            <c:strRef>
              <c:f>グラフ!$K$56</c:f>
              <c:strCache>
                <c:ptCount val="1"/>
                <c:pt idx="0">
                  <c:v>移動量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グラフ!$I$57:$I$61</c:f>
              <c:numCache>
                <c:formatCode>General</c:formatCode>
                <c:ptCount val="5"/>
                <c:pt idx="0">
                  <c:v>22</c:v>
                </c:pt>
                <c:pt idx="1">
                  <c:v>23</c:v>
                </c:pt>
                <c:pt idx="2">
                  <c:v>24</c:v>
                </c:pt>
                <c:pt idx="3">
                  <c:v>25</c:v>
                </c:pt>
                <c:pt idx="4">
                  <c:v>26</c:v>
                </c:pt>
              </c:numCache>
            </c:numRef>
          </c:cat>
          <c:val>
            <c:numRef>
              <c:f>グラフ!$K$57:$K$61</c:f>
              <c:numCache>
                <c:formatCode>#,##0_ </c:formatCode>
                <c:ptCount val="5"/>
                <c:pt idx="0">
                  <c:v>80</c:v>
                </c:pt>
                <c:pt idx="1">
                  <c:v>65</c:v>
                </c:pt>
                <c:pt idx="2">
                  <c:v>120</c:v>
                </c:pt>
                <c:pt idx="3">
                  <c:v>100</c:v>
                </c:pt>
                <c:pt idx="4">
                  <c:v>120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70935424"/>
        <c:axId val="170936960"/>
      </c:barChart>
      <c:catAx>
        <c:axId val="170935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0936960"/>
        <c:crosses val="autoZero"/>
        <c:auto val="1"/>
        <c:lblAlgn val="ctr"/>
        <c:lblOffset val="100"/>
        <c:noMultiLvlLbl val="0"/>
      </c:catAx>
      <c:valAx>
        <c:axId val="170936960"/>
        <c:scaling>
          <c:orientation val="minMax"/>
          <c:max val="185"/>
          <c:min val="0"/>
        </c:scaling>
        <c:delete val="0"/>
        <c:axPos val="l"/>
        <c:majorGridlines/>
        <c:numFmt formatCode="#,##0_ " sourceLinked="1"/>
        <c:majorTickMark val="none"/>
        <c:minorTickMark val="none"/>
        <c:tickLblPos val="nextTo"/>
        <c:spPr>
          <a:ln w="9525">
            <a:noFill/>
          </a:ln>
        </c:spPr>
        <c:crossAx val="170935424"/>
        <c:crosses val="autoZero"/>
        <c:crossBetween val="between"/>
        <c:majorUnit val="20"/>
      </c:valAx>
    </c:plotArea>
    <c:legend>
      <c:legendPos val="b"/>
      <c:overlay val="0"/>
    </c:legend>
    <c:plotVisOnly val="1"/>
    <c:dispBlanksAs val="gap"/>
    <c:showDLblsOverMax val="0"/>
  </c:chart>
  <c:spPr>
    <a:solidFill>
      <a:srgbClr val="D0FFA8"/>
    </a:solidFill>
    <a:ln w="38100" cmpd="thickThin"/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/>
            </a:pPr>
            <a:r>
              <a:rPr lang="ja-JP" altLang="en-US" sz="800" b="0"/>
              <a:t>ﾉﾙﾏﾙｰﾍｷｻﾝの排出量・移動量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グラフ!$N$56</c:f>
              <c:strCache>
                <c:ptCount val="1"/>
                <c:pt idx="0">
                  <c:v>排出量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グラフ!$M$57:$M$61</c:f>
              <c:numCache>
                <c:formatCode>General</c:formatCode>
                <c:ptCount val="5"/>
                <c:pt idx="0">
                  <c:v>22</c:v>
                </c:pt>
                <c:pt idx="1">
                  <c:v>23</c:v>
                </c:pt>
                <c:pt idx="2">
                  <c:v>24</c:v>
                </c:pt>
                <c:pt idx="3">
                  <c:v>25</c:v>
                </c:pt>
                <c:pt idx="4">
                  <c:v>26</c:v>
                </c:pt>
              </c:numCache>
            </c:numRef>
          </c:cat>
          <c:val>
            <c:numRef>
              <c:f>グラフ!$N$57:$N$61</c:f>
              <c:numCache>
                <c:formatCode>#,##0_ </c:formatCode>
                <c:ptCount val="5"/>
                <c:pt idx="0">
                  <c:v>175</c:v>
                </c:pt>
                <c:pt idx="1">
                  <c:v>157</c:v>
                </c:pt>
                <c:pt idx="2">
                  <c:v>124</c:v>
                </c:pt>
                <c:pt idx="3">
                  <c:v>153</c:v>
                </c:pt>
                <c:pt idx="4">
                  <c:v>162</c:v>
                </c:pt>
              </c:numCache>
            </c:numRef>
          </c:val>
        </c:ser>
        <c:ser>
          <c:idx val="1"/>
          <c:order val="1"/>
          <c:tx>
            <c:strRef>
              <c:f>グラフ!$O$56</c:f>
              <c:strCache>
                <c:ptCount val="1"/>
                <c:pt idx="0">
                  <c:v>移動量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グラフ!$M$57:$M$61</c:f>
              <c:numCache>
                <c:formatCode>General</c:formatCode>
                <c:ptCount val="5"/>
                <c:pt idx="0">
                  <c:v>22</c:v>
                </c:pt>
                <c:pt idx="1">
                  <c:v>23</c:v>
                </c:pt>
                <c:pt idx="2">
                  <c:v>24</c:v>
                </c:pt>
                <c:pt idx="3">
                  <c:v>25</c:v>
                </c:pt>
                <c:pt idx="4">
                  <c:v>26</c:v>
                </c:pt>
              </c:numCache>
            </c:numRef>
          </c:cat>
          <c:val>
            <c:numRef>
              <c:f>グラフ!$O$57:$O$61</c:f>
              <c:numCache>
                <c:formatCode>#,##0_ </c:formatCode>
                <c:ptCount val="5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01200000"/>
        <c:axId val="201201536"/>
      </c:barChart>
      <c:catAx>
        <c:axId val="201200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01201536"/>
        <c:crosses val="autoZero"/>
        <c:auto val="1"/>
        <c:lblAlgn val="ctr"/>
        <c:lblOffset val="100"/>
        <c:noMultiLvlLbl val="0"/>
      </c:catAx>
      <c:valAx>
        <c:axId val="201201536"/>
        <c:scaling>
          <c:orientation val="minMax"/>
          <c:max val="185"/>
          <c:min val="0"/>
        </c:scaling>
        <c:delete val="0"/>
        <c:axPos val="l"/>
        <c:majorGridlines/>
        <c:numFmt formatCode="#,##0_ " sourceLinked="1"/>
        <c:majorTickMark val="none"/>
        <c:minorTickMark val="none"/>
        <c:tickLblPos val="nextTo"/>
        <c:spPr>
          <a:ln w="9525">
            <a:noFill/>
          </a:ln>
        </c:spPr>
        <c:crossAx val="201200000"/>
        <c:crosses val="autoZero"/>
        <c:crossBetween val="between"/>
        <c:majorUnit val="20"/>
      </c:valAx>
    </c:plotArea>
    <c:legend>
      <c:legendPos val="b"/>
      <c:overlay val="0"/>
    </c:legend>
    <c:plotVisOnly val="1"/>
    <c:dispBlanksAs val="gap"/>
    <c:showDLblsOverMax val="0"/>
  </c:chart>
  <c:spPr>
    <a:solidFill>
      <a:srgbClr val="D0FFA8"/>
    </a:solidFill>
    <a:ln w="38100" cmpd="thickThin"/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rgbClr val="F79646">
            <a:lumMod val="40000"/>
            <a:lumOff val="60000"/>
          </a:srgbClr>
        </a:solidFill>
      </c:spPr>
    </c:floor>
    <c:sideWall>
      <c:thickness val="0"/>
      <c:spPr>
        <a:solidFill>
          <a:schemeClr val="accent6">
            <a:lumMod val="40000"/>
            <a:lumOff val="60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0.25221459317585304"/>
          <c:y val="0"/>
          <c:w val="0.71229158355205602"/>
          <c:h val="0.73625833656038886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グラフ!$C$80</c:f>
              <c:strCache>
                <c:ptCount val="1"/>
                <c:pt idx="0">
                  <c:v>排出量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グラフ!$B$81:$B$85</c:f>
              <c:strCache>
                <c:ptCount val="5"/>
                <c:pt idx="0">
                  <c:v>非鉄金属製造業</c:v>
                </c:pt>
                <c:pt idx="1">
                  <c:v>ﾊﾟﾙﾌﾟ・紙・紙加工品製造業</c:v>
                </c:pt>
                <c:pt idx="2">
                  <c:v>食料品製造業</c:v>
                </c:pt>
                <c:pt idx="3">
                  <c:v>金属製品製造業</c:v>
                </c:pt>
                <c:pt idx="4">
                  <c:v>化学工業</c:v>
                </c:pt>
              </c:strCache>
            </c:strRef>
          </c:cat>
          <c:val>
            <c:numRef>
              <c:f>グラフ!$C$81:$C$85</c:f>
              <c:numCache>
                <c:formatCode>#,##0_ </c:formatCode>
                <c:ptCount val="5"/>
                <c:pt idx="0">
                  <c:v>94</c:v>
                </c:pt>
                <c:pt idx="1">
                  <c:v>16</c:v>
                </c:pt>
                <c:pt idx="2">
                  <c:v>128</c:v>
                </c:pt>
                <c:pt idx="3">
                  <c:v>63</c:v>
                </c:pt>
                <c:pt idx="4">
                  <c:v>79</c:v>
                </c:pt>
              </c:numCache>
            </c:numRef>
          </c:val>
        </c:ser>
        <c:ser>
          <c:idx val="1"/>
          <c:order val="1"/>
          <c:tx>
            <c:strRef>
              <c:f>グラフ!$D$80</c:f>
              <c:strCache>
                <c:ptCount val="1"/>
                <c:pt idx="0">
                  <c:v>移動量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グラフ!$B$81:$B$85</c:f>
              <c:strCache>
                <c:ptCount val="5"/>
                <c:pt idx="0">
                  <c:v>非鉄金属製造業</c:v>
                </c:pt>
                <c:pt idx="1">
                  <c:v>ﾊﾟﾙﾌﾟ・紙・紙加工品製造業</c:v>
                </c:pt>
                <c:pt idx="2">
                  <c:v>食料品製造業</c:v>
                </c:pt>
                <c:pt idx="3">
                  <c:v>金属製品製造業</c:v>
                </c:pt>
                <c:pt idx="4">
                  <c:v>化学工業</c:v>
                </c:pt>
              </c:strCache>
            </c:strRef>
          </c:cat>
          <c:val>
            <c:numRef>
              <c:f>グラフ!$D$81:$D$85</c:f>
              <c:numCache>
                <c:formatCode>#,##0_ </c:formatCode>
                <c:ptCount val="5"/>
                <c:pt idx="0">
                  <c:v>1</c:v>
                </c:pt>
                <c:pt idx="1">
                  <c:v>85</c:v>
                </c:pt>
                <c:pt idx="2">
                  <c:v>0</c:v>
                </c:pt>
                <c:pt idx="3">
                  <c:v>92</c:v>
                </c:pt>
                <c:pt idx="4">
                  <c:v>265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01249152"/>
        <c:axId val="201250688"/>
        <c:axId val="0"/>
      </c:bar3DChart>
      <c:catAx>
        <c:axId val="201249152"/>
        <c:scaling>
          <c:orientation val="minMax"/>
        </c:scaling>
        <c:delete val="0"/>
        <c:axPos val="l"/>
        <c:majorTickMark val="none"/>
        <c:minorTickMark val="none"/>
        <c:tickLblPos val="nextTo"/>
        <c:crossAx val="201250688"/>
        <c:crosses val="autoZero"/>
        <c:auto val="1"/>
        <c:lblAlgn val="ctr"/>
        <c:lblOffset val="100"/>
        <c:noMultiLvlLbl val="0"/>
      </c:catAx>
      <c:valAx>
        <c:axId val="201250688"/>
        <c:scaling>
          <c:orientation val="minMax"/>
        </c:scaling>
        <c:delete val="0"/>
        <c:axPos val="b"/>
        <c:numFmt formatCode="#,##0_ " sourceLinked="1"/>
        <c:majorTickMark val="none"/>
        <c:minorTickMark val="none"/>
        <c:tickLblPos val="nextTo"/>
        <c:crossAx val="2012491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40936608923884515"/>
          <c:y val="0.89532347930192935"/>
          <c:w val="0.17415657042869642"/>
          <c:h val="0.10467652069807064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2016-03-08T08:09:00Z</dcterms:created>
  <dcterms:modified xsi:type="dcterms:W3CDTF">2016-03-08T08:09:00Z</dcterms:modified>
</cp:coreProperties>
</file>