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F4308" w14:textId="3AE1BFFD" w:rsidR="00E41C27" w:rsidRPr="00E41C27" w:rsidRDefault="005B7FDE" w:rsidP="005B7FDE">
      <w:pPr>
        <w:wordWrap w:val="0"/>
        <w:jc w:val="right"/>
        <w:rPr>
          <w:rFonts w:ascii="ＭＳ ゴシック" w:eastAsia="ＭＳ ゴシック" w:hAnsi="ＭＳ ゴシック"/>
          <w:szCs w:val="21"/>
          <w:bdr w:val="single" w:sz="4" w:space="0" w:color="auto"/>
        </w:rPr>
      </w:pPr>
      <w:r>
        <w:rPr>
          <w:rFonts w:ascii="ＭＳ ゴシック" w:eastAsia="ＭＳ ゴシック" w:hAnsi="ＭＳ ゴシック" w:hint="eastAsia"/>
          <w:szCs w:val="21"/>
          <w:bdr w:val="single" w:sz="4" w:space="0" w:color="auto"/>
        </w:rPr>
        <w:t xml:space="preserve">　</w:t>
      </w:r>
      <w:r w:rsidR="00E41C27" w:rsidRPr="00E41C27">
        <w:rPr>
          <w:rFonts w:ascii="ＭＳ ゴシック" w:eastAsia="ＭＳ ゴシック" w:hAnsi="ＭＳ ゴシック" w:hint="eastAsia"/>
          <w:szCs w:val="21"/>
          <w:bdr w:val="single" w:sz="4" w:space="0" w:color="auto"/>
        </w:rPr>
        <w:t>令和</w:t>
      </w:r>
      <w:r>
        <w:rPr>
          <w:rFonts w:ascii="ＭＳ ゴシック" w:eastAsia="ＭＳ ゴシック" w:hAnsi="ＭＳ ゴシック" w:hint="eastAsia"/>
          <w:szCs w:val="21"/>
          <w:bdr w:val="single" w:sz="4" w:space="0" w:color="auto"/>
        </w:rPr>
        <w:t>７</w:t>
      </w:r>
      <w:r w:rsidR="00E41C27" w:rsidRPr="00E41C27">
        <w:rPr>
          <w:rFonts w:ascii="ＭＳ ゴシック" w:eastAsia="ＭＳ ゴシック" w:hAnsi="ＭＳ ゴシック" w:hint="eastAsia"/>
          <w:szCs w:val="21"/>
          <w:bdr w:val="single" w:sz="4" w:space="0" w:color="auto"/>
        </w:rPr>
        <w:t>年</w:t>
      </w:r>
      <w:r w:rsidR="000075D1">
        <w:rPr>
          <w:rFonts w:ascii="ＭＳ ゴシック" w:eastAsia="ＭＳ ゴシック" w:hAnsi="ＭＳ ゴシック" w:hint="eastAsia"/>
          <w:szCs w:val="21"/>
          <w:bdr w:val="single" w:sz="4" w:space="0" w:color="auto"/>
        </w:rPr>
        <w:t>９</w:t>
      </w:r>
      <w:r w:rsidR="00E41C27" w:rsidRPr="00E41C27">
        <w:rPr>
          <w:rFonts w:ascii="ＭＳ ゴシック" w:eastAsia="ＭＳ ゴシック" w:hAnsi="ＭＳ ゴシック" w:hint="eastAsia"/>
          <w:szCs w:val="21"/>
          <w:bdr w:val="single" w:sz="4" w:space="0" w:color="auto"/>
        </w:rPr>
        <w:t>月版</w:t>
      </w:r>
      <w:r>
        <w:rPr>
          <w:rFonts w:ascii="ＭＳ ゴシック" w:eastAsia="ＭＳ ゴシック" w:hAnsi="ＭＳ ゴシック" w:hint="eastAsia"/>
          <w:szCs w:val="21"/>
          <w:bdr w:val="single" w:sz="4" w:space="0" w:color="auto"/>
        </w:rPr>
        <w:t xml:space="preserve">　</w:t>
      </w:r>
    </w:p>
    <w:p w14:paraId="449EDE6E" w14:textId="5588A95C" w:rsidR="00E41C27" w:rsidRPr="00E41C27" w:rsidRDefault="00857169" w:rsidP="00857169">
      <w:pPr>
        <w:jc w:val="center"/>
        <w:rPr>
          <w:rFonts w:ascii="ＭＳ ゴシック" w:eastAsia="ＭＳ ゴシック" w:hAnsi="ＭＳ ゴシック"/>
          <w:sz w:val="32"/>
          <w:szCs w:val="32"/>
        </w:rPr>
      </w:pPr>
      <w:r w:rsidRPr="00E41C27">
        <w:rPr>
          <w:rFonts w:ascii="ＭＳ ゴシック" w:eastAsia="ＭＳ ゴシック" w:hAnsi="ＭＳ ゴシック" w:hint="eastAsia"/>
          <w:sz w:val="32"/>
          <w:szCs w:val="32"/>
        </w:rPr>
        <w:t>大阪府救急搬送支援・情報収集・集計分析システム（ＯＲＩＯＮ）</w:t>
      </w:r>
    </w:p>
    <w:p w14:paraId="35758AA2" w14:textId="69B4DD9B" w:rsidR="00857169" w:rsidRPr="00E41C27" w:rsidRDefault="00857169" w:rsidP="00857169">
      <w:pPr>
        <w:jc w:val="center"/>
        <w:rPr>
          <w:rFonts w:ascii="ＭＳ ゴシック" w:eastAsia="ＭＳ ゴシック" w:hAnsi="ＭＳ ゴシック"/>
          <w:sz w:val="32"/>
          <w:szCs w:val="32"/>
        </w:rPr>
      </w:pPr>
      <w:r w:rsidRPr="00E41C27">
        <w:rPr>
          <w:rFonts w:ascii="ＭＳ ゴシック" w:eastAsia="ＭＳ ゴシック" w:hAnsi="ＭＳ ゴシック" w:hint="eastAsia"/>
          <w:sz w:val="32"/>
          <w:szCs w:val="32"/>
        </w:rPr>
        <w:t>オープンデータについて</w:t>
      </w:r>
    </w:p>
    <w:p w14:paraId="3CB14290" w14:textId="77536620" w:rsidR="00AD77D3" w:rsidRDefault="00AD77D3" w:rsidP="00D17F1A">
      <w:pPr>
        <w:rPr>
          <w:rFonts w:ascii="ＭＳ ゴシック" w:eastAsia="ＭＳ ゴシック" w:hAnsi="ＭＳ ゴシック"/>
        </w:rPr>
      </w:pPr>
    </w:p>
    <w:p w14:paraId="5581D555" w14:textId="77777777" w:rsidR="00AD77D3" w:rsidRPr="00E41C27" w:rsidRDefault="00AD77D3" w:rsidP="00D17F1A">
      <w:pPr>
        <w:rPr>
          <w:rFonts w:ascii="ＭＳ ゴシック" w:eastAsia="ＭＳ ゴシック" w:hAnsi="ＭＳ ゴシック"/>
        </w:rPr>
      </w:pPr>
    </w:p>
    <w:p w14:paraId="5009EF72" w14:textId="0277482B" w:rsidR="00D17F1A" w:rsidRPr="00D17F1A" w:rsidRDefault="00D17F1A" w:rsidP="00D17F1A">
      <w:pPr>
        <w:ind w:leftChars="100" w:left="210" w:firstLineChars="100" w:firstLine="210"/>
        <w:rPr>
          <w:rFonts w:ascii="ＭＳ ゴシック" w:eastAsia="ＭＳ ゴシック" w:hAnsi="ＭＳ ゴシック"/>
        </w:rPr>
      </w:pPr>
      <w:r w:rsidRPr="00D17F1A">
        <w:rPr>
          <w:rFonts w:ascii="ＭＳ ゴシック" w:eastAsia="ＭＳ ゴシック" w:hAnsi="ＭＳ ゴシック" w:hint="eastAsia"/>
        </w:rPr>
        <w:t>大阪府救急搬送支援・情報収集・集計分析システム（ＯＲＩＯＮ）（以下「ＯＲＩＯＮ」という。）において収集した大阪府内の消防機関及び救急告示医療機関による傷病者の搬送及び受入れに関する情報（以下「ＯＲＩＯＮデータ」という。）の</w:t>
      </w:r>
      <w:r>
        <w:rPr>
          <w:rFonts w:ascii="ＭＳ ゴシック" w:eastAsia="ＭＳ ゴシック" w:hAnsi="ＭＳ ゴシック" w:hint="eastAsia"/>
        </w:rPr>
        <w:t>オープンデータについて</w:t>
      </w:r>
      <w:r w:rsidR="00082351">
        <w:rPr>
          <w:rFonts w:ascii="ＭＳ ゴシック" w:eastAsia="ＭＳ ゴシック" w:hAnsi="ＭＳ ゴシック" w:hint="eastAsia"/>
        </w:rPr>
        <w:t>は</w:t>
      </w:r>
      <w:r>
        <w:rPr>
          <w:rFonts w:ascii="ＭＳ ゴシック" w:eastAsia="ＭＳ ゴシック" w:hAnsi="ＭＳ ゴシック" w:hint="eastAsia"/>
        </w:rPr>
        <w:t>、</w:t>
      </w:r>
      <w:r w:rsidR="00082351">
        <w:rPr>
          <w:rFonts w:ascii="ＭＳ ゴシック" w:eastAsia="ＭＳ ゴシック" w:hAnsi="ＭＳ ゴシック" w:hint="eastAsia"/>
        </w:rPr>
        <w:t>次の条件等のもと集計されたデータである</w:t>
      </w:r>
      <w:r>
        <w:rPr>
          <w:rFonts w:ascii="ＭＳ ゴシック" w:eastAsia="ＭＳ ゴシック" w:hAnsi="ＭＳ ゴシック" w:hint="eastAsia"/>
        </w:rPr>
        <w:t>。</w:t>
      </w:r>
    </w:p>
    <w:p w14:paraId="4EF12014" w14:textId="77777777" w:rsidR="00D17F1A" w:rsidRPr="00082351" w:rsidRDefault="00D17F1A" w:rsidP="00D17F1A">
      <w:pPr>
        <w:rPr>
          <w:rFonts w:ascii="ＭＳ ゴシック" w:eastAsia="ＭＳ ゴシック" w:hAnsi="ＭＳ ゴシック"/>
        </w:rPr>
      </w:pPr>
    </w:p>
    <w:p w14:paraId="63A7952E" w14:textId="023990AB" w:rsidR="00D17F1A" w:rsidRPr="00082351" w:rsidRDefault="00AD77D3" w:rsidP="00D17F1A">
      <w:pPr>
        <w:rPr>
          <w:rFonts w:ascii="ＭＳ ゴシック" w:eastAsia="ＭＳ ゴシック" w:hAnsi="ＭＳ ゴシック"/>
          <w:b/>
          <w:bCs/>
          <w:u w:val="single"/>
        </w:rPr>
      </w:pPr>
      <w:r w:rsidRPr="00082351">
        <w:rPr>
          <w:rFonts w:ascii="ＭＳ ゴシック" w:eastAsia="ＭＳ ゴシック" w:hAnsi="ＭＳ ゴシック" w:hint="eastAsia"/>
          <w:b/>
          <w:bCs/>
          <w:u w:val="single"/>
        </w:rPr>
        <w:t>Ⅰ</w:t>
      </w:r>
      <w:r w:rsidR="00D17F1A" w:rsidRPr="00082351">
        <w:rPr>
          <w:rFonts w:ascii="ＭＳ ゴシック" w:eastAsia="ＭＳ ゴシック" w:hAnsi="ＭＳ ゴシック" w:hint="eastAsia"/>
          <w:b/>
          <w:bCs/>
          <w:u w:val="single"/>
        </w:rPr>
        <w:t xml:space="preserve">　ＯＲＩＯＮについて</w:t>
      </w:r>
    </w:p>
    <w:p w14:paraId="2F1300F8" w14:textId="645418A7" w:rsidR="00D17F1A" w:rsidRPr="00D17F1A" w:rsidRDefault="00D17F1A" w:rsidP="00D17F1A">
      <w:pPr>
        <w:ind w:leftChars="100" w:left="210" w:firstLineChars="100" w:firstLine="210"/>
        <w:rPr>
          <w:rFonts w:ascii="ＭＳ ゴシック" w:eastAsia="ＭＳ ゴシック" w:hAnsi="ＭＳ ゴシック"/>
        </w:rPr>
      </w:pPr>
      <w:r w:rsidRPr="00D17F1A">
        <w:rPr>
          <w:rFonts w:ascii="ＭＳ ゴシック" w:eastAsia="ＭＳ ゴシック" w:hAnsi="ＭＳ ゴシック" w:hint="eastAsia"/>
        </w:rPr>
        <w:t>ＯＲＩＯＮは、ＩＣＴ（情報通信技術）を活用し、消防法（昭和</w:t>
      </w:r>
      <w:r w:rsidRPr="00D17F1A">
        <w:rPr>
          <w:rFonts w:ascii="ＭＳ ゴシック" w:eastAsia="ＭＳ ゴシック" w:hAnsi="ＭＳ ゴシック"/>
        </w:rPr>
        <w:t>23年法律第116号）第35条の５の規定により策定した「大阪府傷病者の搬送と受入れの実施基準」（以下「実施基準」という。）に基づく救急隊による搬送先医療機関の選定を支援するとともに、</w:t>
      </w:r>
      <w:r w:rsidR="00B900BD">
        <w:rPr>
          <w:rFonts w:ascii="ＭＳ ゴシック" w:eastAsia="ＭＳ ゴシック" w:hAnsi="ＭＳ ゴシック" w:hint="eastAsia"/>
        </w:rPr>
        <w:t>救急医療体制</w:t>
      </w:r>
      <w:r w:rsidRPr="00D17F1A">
        <w:rPr>
          <w:rFonts w:ascii="ＭＳ ゴシック" w:eastAsia="ＭＳ ゴシック" w:hAnsi="ＭＳ ゴシック"/>
        </w:rPr>
        <w:t>の検証等を行うため、傷病者の病院前（搬送状況）・病院後（受入状況）の情報を収集・分析できるように構築したシステムである。</w:t>
      </w:r>
    </w:p>
    <w:p w14:paraId="0718FC38" w14:textId="5FCE2ACD" w:rsidR="00D17F1A" w:rsidRDefault="00D17F1A" w:rsidP="00D17F1A">
      <w:pPr>
        <w:rPr>
          <w:rFonts w:ascii="ＭＳ ゴシック" w:eastAsia="ＭＳ ゴシック" w:hAnsi="ＭＳ ゴシック"/>
        </w:rPr>
      </w:pPr>
    </w:p>
    <w:p w14:paraId="6490A6D1" w14:textId="6DABA4E6" w:rsidR="00D17F1A" w:rsidRPr="00082351" w:rsidRDefault="00AD77D3" w:rsidP="00D17F1A">
      <w:pPr>
        <w:rPr>
          <w:rFonts w:ascii="ＭＳ ゴシック" w:eastAsia="ＭＳ ゴシック" w:hAnsi="ＭＳ ゴシック"/>
          <w:b/>
          <w:bCs/>
          <w:u w:val="single"/>
        </w:rPr>
      </w:pPr>
      <w:r w:rsidRPr="00082351">
        <w:rPr>
          <w:rFonts w:ascii="ＭＳ ゴシック" w:eastAsia="ＭＳ ゴシック" w:hAnsi="ＭＳ ゴシック" w:hint="eastAsia"/>
          <w:b/>
          <w:bCs/>
          <w:u w:val="single"/>
        </w:rPr>
        <w:t>Ⅱ</w:t>
      </w:r>
      <w:r w:rsidR="00D17F1A" w:rsidRPr="00082351">
        <w:rPr>
          <w:rFonts w:ascii="ＭＳ ゴシック" w:eastAsia="ＭＳ ゴシック" w:hAnsi="ＭＳ ゴシック" w:hint="eastAsia"/>
          <w:b/>
          <w:bCs/>
          <w:u w:val="single"/>
        </w:rPr>
        <w:t xml:space="preserve">　個人情報について</w:t>
      </w:r>
    </w:p>
    <w:p w14:paraId="1C5C7BCA" w14:textId="77777777" w:rsidR="00D17F1A" w:rsidRPr="00D17F1A" w:rsidRDefault="00D17F1A" w:rsidP="00D17F1A">
      <w:pPr>
        <w:ind w:leftChars="100" w:left="210" w:firstLineChars="100" w:firstLine="210"/>
        <w:rPr>
          <w:rFonts w:ascii="ＭＳ ゴシック" w:eastAsia="ＭＳ ゴシック" w:hAnsi="ＭＳ ゴシック"/>
        </w:rPr>
      </w:pPr>
      <w:r w:rsidRPr="00D17F1A">
        <w:rPr>
          <w:rFonts w:ascii="ＭＳ ゴシック" w:eastAsia="ＭＳ ゴシック" w:hAnsi="ＭＳ ゴシック" w:hint="eastAsia"/>
        </w:rPr>
        <w:t>ＯＲＩＯＮデータには、住民基本台帳に記載されている氏名・住所・生年月日等のいわゆる個人情報は収載されていないものの、医療機関名・搬送年月日等の情報と報道等の公知の事実とを照らし合わせた結果、個人の特定につながる可能性が否定できない情報も存在する。</w:t>
      </w:r>
    </w:p>
    <w:p w14:paraId="2305C263" w14:textId="13367D6C" w:rsidR="00D17F1A" w:rsidRPr="00D17F1A" w:rsidRDefault="00D17F1A" w:rsidP="00D17F1A">
      <w:pPr>
        <w:ind w:leftChars="100" w:left="210" w:firstLineChars="100" w:firstLine="210"/>
        <w:rPr>
          <w:rFonts w:ascii="ＭＳ ゴシック" w:eastAsia="ＭＳ ゴシック" w:hAnsi="ＭＳ ゴシック"/>
        </w:rPr>
      </w:pPr>
      <w:r w:rsidRPr="00D17F1A">
        <w:rPr>
          <w:rFonts w:ascii="ＭＳ ゴシック" w:eastAsia="ＭＳ ゴシック" w:hAnsi="ＭＳ ゴシック" w:hint="eastAsia"/>
        </w:rPr>
        <w:t>そのため、ＯＲＩＯＮデータについては、個人情報に相当するものとして、個人情報の保護に関する法律（平成</w:t>
      </w:r>
      <w:r w:rsidRPr="00D17F1A">
        <w:rPr>
          <w:rFonts w:ascii="ＭＳ ゴシック" w:eastAsia="ＭＳ ゴシック" w:hAnsi="ＭＳ ゴシック"/>
        </w:rPr>
        <w:t>15年法律第57号。以下「保護法」という。）及び大阪府個人情報の保護に関する法律施行条例（令和４年条例第60号。以下「条例」という。）に則し、慎重に取り扱う</w:t>
      </w:r>
      <w:r w:rsidR="005B7FDE">
        <w:rPr>
          <w:rFonts w:ascii="ＭＳ ゴシック" w:eastAsia="ＭＳ ゴシック" w:hAnsi="ＭＳ ゴシック" w:hint="eastAsia"/>
        </w:rPr>
        <w:t>こととしている</w:t>
      </w:r>
      <w:r w:rsidRPr="00D17F1A">
        <w:rPr>
          <w:rFonts w:ascii="ＭＳ ゴシック" w:eastAsia="ＭＳ ゴシック" w:hAnsi="ＭＳ ゴシック"/>
        </w:rPr>
        <w:t>。</w:t>
      </w:r>
    </w:p>
    <w:p w14:paraId="01CE7090" w14:textId="4DFBBD96" w:rsidR="00D17F1A" w:rsidRDefault="0030708F" w:rsidP="0030708F">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　　したがって、システムに格納されている</w:t>
      </w:r>
      <w:r w:rsidR="005B7FDE">
        <w:rPr>
          <w:rFonts w:ascii="ＭＳ ゴシック" w:eastAsia="ＭＳ ゴシック" w:hAnsi="ＭＳ ゴシック" w:hint="eastAsia"/>
        </w:rPr>
        <w:t>個別の事案</w:t>
      </w:r>
      <w:r>
        <w:rPr>
          <w:rFonts w:ascii="ＭＳ ゴシック" w:eastAsia="ＭＳ ゴシック" w:hAnsi="ＭＳ ゴシック" w:hint="eastAsia"/>
        </w:rPr>
        <w:t>データそのものの公開は個人情報保護の観点から</w:t>
      </w:r>
      <w:r w:rsidR="005B7FDE">
        <w:rPr>
          <w:rFonts w:ascii="ＭＳ ゴシック" w:eastAsia="ＭＳ ゴシック" w:hAnsi="ＭＳ ゴシック" w:hint="eastAsia"/>
        </w:rPr>
        <w:t>困難である</w:t>
      </w:r>
      <w:r>
        <w:rPr>
          <w:rFonts w:ascii="ＭＳ ゴシック" w:eastAsia="ＭＳ ゴシック" w:hAnsi="ＭＳ ゴシック" w:hint="eastAsia"/>
        </w:rPr>
        <w:t>ことから、ＯＲＩＯＮデータのオープンデータ化にあたっては、ＯＲＩＯＮデータを項目別に、日ごと又は月ごとに集計したデータとした。</w:t>
      </w:r>
    </w:p>
    <w:p w14:paraId="54739D8A" w14:textId="6FD4E352" w:rsidR="00AD77D3" w:rsidRDefault="00AD77D3" w:rsidP="0030708F">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　　また、</w:t>
      </w:r>
      <w:r w:rsidR="005B7FDE">
        <w:rPr>
          <w:rFonts w:ascii="ＭＳ ゴシック" w:eastAsia="ＭＳ ゴシック" w:hAnsi="ＭＳ ゴシック" w:hint="eastAsia"/>
        </w:rPr>
        <w:t>事案及び</w:t>
      </w:r>
      <w:r>
        <w:rPr>
          <w:rFonts w:ascii="ＭＳ ゴシック" w:eastAsia="ＭＳ ゴシック" w:hAnsi="ＭＳ ゴシック" w:hint="eastAsia"/>
        </w:rPr>
        <w:t>個人特定リスクを考慮し、項目によっては10未満の数値</w:t>
      </w:r>
      <w:r w:rsidR="005B7FDE">
        <w:rPr>
          <w:rFonts w:ascii="ＭＳ ゴシック" w:eastAsia="ＭＳ ゴシック" w:hAnsi="ＭＳ ゴシック" w:hint="eastAsia"/>
        </w:rPr>
        <w:t>を</w:t>
      </w:r>
      <w:r>
        <w:rPr>
          <w:rFonts w:ascii="ＭＳ ゴシック" w:eastAsia="ＭＳ ゴシック" w:hAnsi="ＭＳ ゴシック" w:hint="eastAsia"/>
        </w:rPr>
        <w:t>「-」と表示する</w:t>
      </w:r>
      <w:r w:rsidR="000075D1">
        <w:rPr>
          <w:rFonts w:ascii="ＭＳ ゴシック" w:eastAsia="ＭＳ ゴシック" w:hAnsi="ＭＳ ゴシック" w:hint="eastAsia"/>
        </w:rPr>
        <w:t>ことで</w:t>
      </w:r>
      <w:r>
        <w:rPr>
          <w:rFonts w:ascii="ＭＳ ゴシック" w:eastAsia="ＭＳ ゴシック" w:hAnsi="ＭＳ ゴシック" w:hint="eastAsia"/>
        </w:rPr>
        <w:t>マスキング処理を行っている。</w:t>
      </w:r>
    </w:p>
    <w:p w14:paraId="2C782C31" w14:textId="77777777" w:rsidR="0030708F" w:rsidRPr="00AD77D3" w:rsidRDefault="0030708F" w:rsidP="00D17F1A">
      <w:pPr>
        <w:rPr>
          <w:rFonts w:ascii="ＭＳ ゴシック" w:eastAsia="ＭＳ ゴシック" w:hAnsi="ＭＳ ゴシック"/>
        </w:rPr>
      </w:pPr>
    </w:p>
    <w:p w14:paraId="6147AE15" w14:textId="4B334E2B" w:rsidR="0030708F" w:rsidRPr="00082351" w:rsidRDefault="00AD77D3" w:rsidP="00D17F1A">
      <w:pPr>
        <w:rPr>
          <w:rFonts w:ascii="ＭＳ ゴシック" w:eastAsia="ＭＳ ゴシック" w:hAnsi="ＭＳ ゴシック"/>
          <w:b/>
          <w:bCs/>
          <w:u w:val="single"/>
        </w:rPr>
      </w:pPr>
      <w:r w:rsidRPr="00082351">
        <w:rPr>
          <w:rFonts w:ascii="ＭＳ ゴシック" w:eastAsia="ＭＳ ゴシック" w:hAnsi="ＭＳ ゴシック" w:hint="eastAsia"/>
          <w:b/>
          <w:bCs/>
          <w:u w:val="single"/>
        </w:rPr>
        <w:t>Ⅲ</w:t>
      </w:r>
      <w:r w:rsidR="0030708F" w:rsidRPr="00082351">
        <w:rPr>
          <w:rFonts w:ascii="ＭＳ ゴシック" w:eastAsia="ＭＳ ゴシック" w:hAnsi="ＭＳ ゴシック" w:hint="eastAsia"/>
          <w:b/>
          <w:bCs/>
          <w:u w:val="single"/>
        </w:rPr>
        <w:t xml:space="preserve">　データクリーニングについて</w:t>
      </w:r>
    </w:p>
    <w:p w14:paraId="167AC928" w14:textId="77777777" w:rsidR="0030708F" w:rsidRDefault="0030708F" w:rsidP="0030708F">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ＯＲＩＯＮ</w:t>
      </w:r>
      <w:r w:rsidRPr="0030708F">
        <w:rPr>
          <w:rFonts w:ascii="ＭＳ ゴシック" w:eastAsia="ＭＳ ゴシック" w:hAnsi="ＭＳ ゴシック"/>
        </w:rPr>
        <w:t>データは、「出場情報」「救急活動記録」「患者情報」の</w:t>
      </w:r>
      <w:r>
        <w:rPr>
          <w:rFonts w:ascii="ＭＳ ゴシック" w:eastAsia="ＭＳ ゴシック" w:hAnsi="ＭＳ ゴシック" w:hint="eastAsia"/>
        </w:rPr>
        <w:t>３</w:t>
      </w:r>
      <w:r w:rsidRPr="0030708F">
        <w:rPr>
          <w:rFonts w:ascii="ＭＳ ゴシック" w:eastAsia="ＭＳ ゴシック" w:hAnsi="ＭＳ ゴシック"/>
        </w:rPr>
        <w:t>つの情報が紐づき</w:t>
      </w:r>
      <w:r>
        <w:rPr>
          <w:rFonts w:ascii="ＭＳ ゴシック" w:eastAsia="ＭＳ ゴシック" w:hAnsi="ＭＳ ゴシック" w:hint="eastAsia"/>
        </w:rPr>
        <w:t>、１</w:t>
      </w:r>
      <w:r w:rsidRPr="0030708F">
        <w:rPr>
          <w:rFonts w:ascii="ＭＳ ゴシック" w:eastAsia="ＭＳ ゴシック" w:hAnsi="ＭＳ ゴシック"/>
        </w:rPr>
        <w:t>件の事案データとなってい</w:t>
      </w:r>
      <w:r>
        <w:rPr>
          <w:rFonts w:ascii="ＭＳ ゴシック" w:eastAsia="ＭＳ ゴシック" w:hAnsi="ＭＳ ゴシック" w:hint="eastAsia"/>
        </w:rPr>
        <w:t>る</w:t>
      </w:r>
      <w:r w:rsidRPr="0030708F">
        <w:rPr>
          <w:rFonts w:ascii="ＭＳ ゴシック" w:eastAsia="ＭＳ ゴシック" w:hAnsi="ＭＳ ゴシック"/>
        </w:rPr>
        <w:t>。ただし、出場したが不搬送であった事案、救急告示医療機関以外の医療機関や大阪府外の医療機関へ搬送された事案等で、</w:t>
      </w:r>
      <w:r>
        <w:rPr>
          <w:rFonts w:ascii="ＭＳ ゴシック" w:eastAsia="ＭＳ ゴシック" w:hAnsi="ＭＳ ゴシック" w:hint="eastAsia"/>
        </w:rPr>
        <w:t>３</w:t>
      </w:r>
      <w:r w:rsidRPr="0030708F">
        <w:rPr>
          <w:rFonts w:ascii="ＭＳ ゴシック" w:eastAsia="ＭＳ ゴシック" w:hAnsi="ＭＳ ゴシック"/>
        </w:rPr>
        <w:t>つの情報のうちいずれかが欠損している事案データが存在</w:t>
      </w:r>
      <w:r>
        <w:rPr>
          <w:rFonts w:ascii="ＭＳ ゴシック" w:eastAsia="ＭＳ ゴシック" w:hAnsi="ＭＳ ゴシック" w:hint="eastAsia"/>
        </w:rPr>
        <w:t>する</w:t>
      </w:r>
      <w:r w:rsidRPr="0030708F">
        <w:rPr>
          <w:rFonts w:ascii="ＭＳ ゴシック" w:eastAsia="ＭＳ ゴシック" w:hAnsi="ＭＳ ゴシック"/>
        </w:rPr>
        <w:t>。</w:t>
      </w:r>
    </w:p>
    <w:p w14:paraId="421537C2" w14:textId="4364BCD3" w:rsidR="0030708F" w:rsidRDefault="0030708F" w:rsidP="0030708F">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オープンデータは</w:t>
      </w:r>
      <w:r w:rsidRPr="0030708F">
        <w:rPr>
          <w:rFonts w:ascii="ＭＳ ゴシック" w:eastAsia="ＭＳ ゴシック" w:hAnsi="ＭＳ ゴシック"/>
        </w:rPr>
        <w:t>、これら欠損がある事案データや各情報間で明らかな不整合が生じている事案データを除外（データクリーニング）し</w:t>
      </w:r>
      <w:r w:rsidR="004E5A63">
        <w:rPr>
          <w:rFonts w:ascii="ＭＳ ゴシック" w:eastAsia="ＭＳ ゴシック" w:hAnsi="ＭＳ ゴシック" w:hint="eastAsia"/>
        </w:rPr>
        <w:t>たデータをもとに</w:t>
      </w:r>
      <w:r w:rsidRPr="0030708F">
        <w:rPr>
          <w:rFonts w:ascii="ＭＳ ゴシック" w:eastAsia="ＭＳ ゴシック" w:hAnsi="ＭＳ ゴシック"/>
        </w:rPr>
        <w:t>集計したものとなって</w:t>
      </w:r>
      <w:r>
        <w:rPr>
          <w:rFonts w:ascii="ＭＳ ゴシック" w:eastAsia="ＭＳ ゴシック" w:hAnsi="ＭＳ ゴシック" w:hint="eastAsia"/>
        </w:rPr>
        <w:t>いる</w:t>
      </w:r>
      <w:r w:rsidRPr="0030708F">
        <w:rPr>
          <w:rFonts w:ascii="ＭＳ ゴシック" w:eastAsia="ＭＳ ゴシック" w:hAnsi="ＭＳ ゴシック"/>
        </w:rPr>
        <w:t>。</w:t>
      </w:r>
    </w:p>
    <w:p w14:paraId="680CAA99" w14:textId="77777777" w:rsidR="004E5843" w:rsidRDefault="004E5843" w:rsidP="0030708F">
      <w:pPr>
        <w:ind w:leftChars="100" w:left="210" w:firstLineChars="100" w:firstLine="210"/>
        <w:rPr>
          <w:rFonts w:ascii="ＭＳ ゴシック" w:eastAsia="ＭＳ ゴシック" w:hAnsi="ＭＳ ゴシック"/>
        </w:rPr>
      </w:pPr>
    </w:p>
    <w:p w14:paraId="580F7504" w14:textId="3F92B951" w:rsidR="007037A3" w:rsidRPr="00082351" w:rsidRDefault="004E5A63" w:rsidP="0030708F">
      <w:pPr>
        <w:rPr>
          <w:rFonts w:ascii="ＭＳ ゴシック" w:eastAsia="ＭＳ ゴシック" w:hAnsi="ＭＳ ゴシック"/>
          <w:b/>
          <w:bCs/>
          <w:u w:val="single"/>
        </w:rPr>
      </w:pPr>
      <w:r>
        <w:rPr>
          <w:rFonts w:ascii="ＭＳ ゴシック" w:eastAsia="ＭＳ ゴシック" w:hAnsi="ＭＳ ゴシック" w:hint="eastAsia"/>
          <w:b/>
          <w:bCs/>
          <w:u w:val="single"/>
        </w:rPr>
        <w:t>Ⅳ</w:t>
      </w:r>
      <w:r w:rsidR="0030708F" w:rsidRPr="00082351">
        <w:rPr>
          <w:rFonts w:ascii="ＭＳ ゴシック" w:eastAsia="ＭＳ ゴシック" w:hAnsi="ＭＳ ゴシック" w:hint="eastAsia"/>
          <w:b/>
          <w:bCs/>
          <w:u w:val="single"/>
        </w:rPr>
        <w:t xml:space="preserve">　</w:t>
      </w:r>
      <w:r w:rsidR="00082351">
        <w:rPr>
          <w:rFonts w:ascii="ＭＳ ゴシック" w:eastAsia="ＭＳ ゴシック" w:hAnsi="ＭＳ ゴシック" w:hint="eastAsia"/>
          <w:b/>
          <w:bCs/>
          <w:u w:val="single"/>
        </w:rPr>
        <w:t>各データ</w:t>
      </w:r>
      <w:r w:rsidR="0030708F" w:rsidRPr="00082351">
        <w:rPr>
          <w:rFonts w:ascii="ＭＳ ゴシック" w:eastAsia="ＭＳ ゴシック" w:hAnsi="ＭＳ ゴシック" w:hint="eastAsia"/>
          <w:b/>
          <w:bCs/>
          <w:u w:val="single"/>
        </w:rPr>
        <w:t>項目の</w:t>
      </w:r>
      <w:r w:rsidR="00082351">
        <w:rPr>
          <w:rFonts w:ascii="ＭＳ ゴシック" w:eastAsia="ＭＳ ゴシック" w:hAnsi="ＭＳ ゴシック" w:hint="eastAsia"/>
          <w:b/>
          <w:bCs/>
          <w:u w:val="single"/>
        </w:rPr>
        <w:t>説明</w:t>
      </w:r>
    </w:p>
    <w:p w14:paraId="79B5DB8D" w14:textId="77777777" w:rsidR="00C358DB" w:rsidRPr="004E5A63" w:rsidRDefault="00C358DB" w:rsidP="0030708F">
      <w:pPr>
        <w:rPr>
          <w:rFonts w:ascii="ＭＳ ゴシック" w:eastAsia="ＭＳ ゴシック" w:hAnsi="ＭＳ ゴシック"/>
        </w:rPr>
      </w:pPr>
    </w:p>
    <w:p w14:paraId="6DDA6E91" w14:textId="24A3D033" w:rsidR="007037A3" w:rsidRPr="00AD77D3" w:rsidRDefault="007037A3" w:rsidP="007037A3">
      <w:pPr>
        <w:ind w:firstLineChars="100" w:firstLine="211"/>
        <w:rPr>
          <w:rFonts w:ascii="ＭＳ ゴシック" w:eastAsia="ＭＳ ゴシック" w:hAnsi="ＭＳ ゴシック"/>
          <w:b/>
          <w:bCs/>
        </w:rPr>
      </w:pPr>
      <w:r w:rsidRPr="00AD77D3">
        <w:rPr>
          <w:rFonts w:ascii="ＭＳ ゴシック" w:eastAsia="ＭＳ ゴシック" w:hAnsi="ＭＳ ゴシック"/>
          <w:b/>
          <w:bCs/>
        </w:rPr>
        <w:t>1</w:t>
      </w:r>
      <w:r w:rsidR="004941A9">
        <w:rPr>
          <w:rFonts w:ascii="ＭＳ ゴシック" w:eastAsia="ＭＳ ゴシック" w:hAnsi="ＭＳ ゴシック" w:hint="eastAsia"/>
          <w:b/>
          <w:bCs/>
        </w:rPr>
        <w:t xml:space="preserve">　</w:t>
      </w:r>
      <w:r w:rsidRPr="00AD77D3">
        <w:rPr>
          <w:rFonts w:ascii="ＭＳ ゴシック" w:eastAsia="ＭＳ ゴシック" w:hAnsi="ＭＳ ゴシック"/>
          <w:b/>
          <w:bCs/>
        </w:rPr>
        <w:t>性別</w:t>
      </w:r>
      <w:r w:rsidR="00A15939">
        <w:rPr>
          <w:rFonts w:ascii="ＭＳ ゴシック" w:eastAsia="ＭＳ ゴシック" w:hAnsi="ＭＳ ゴシック" w:hint="eastAsia"/>
          <w:b/>
          <w:bCs/>
        </w:rPr>
        <w:t>件数</w:t>
      </w:r>
    </w:p>
    <w:p w14:paraId="0FA7DBDE" w14:textId="4A46EB24" w:rsidR="007037A3" w:rsidRDefault="00AD77D3" w:rsidP="004941A9">
      <w:pPr>
        <w:ind w:firstLineChars="300" w:firstLine="630"/>
        <w:rPr>
          <w:rFonts w:ascii="ＭＳ ゴシック" w:eastAsia="ＭＳ ゴシック" w:hAnsi="ＭＳ ゴシック"/>
        </w:rPr>
      </w:pPr>
      <w:r>
        <w:rPr>
          <w:rFonts w:ascii="ＭＳ ゴシック" w:eastAsia="ＭＳ ゴシック" w:hAnsi="ＭＳ ゴシック" w:hint="eastAsia"/>
        </w:rPr>
        <w:t>傷病者の性別</w:t>
      </w:r>
      <w:r w:rsidR="004941A9">
        <w:rPr>
          <w:rFonts w:ascii="ＭＳ ゴシック" w:eastAsia="ＭＳ ゴシック" w:hAnsi="ＭＳ ゴシック" w:hint="eastAsia"/>
        </w:rPr>
        <w:t>集計</w:t>
      </w:r>
      <w:r>
        <w:rPr>
          <w:rFonts w:ascii="ＭＳ ゴシック" w:eastAsia="ＭＳ ゴシック" w:hAnsi="ＭＳ ゴシック" w:hint="eastAsia"/>
        </w:rPr>
        <w:t>データ</w:t>
      </w:r>
    </w:p>
    <w:p w14:paraId="0BAB21A0" w14:textId="77777777" w:rsidR="007E750F" w:rsidRPr="007037A3" w:rsidRDefault="007E750F" w:rsidP="004941A9">
      <w:pPr>
        <w:ind w:firstLineChars="300" w:firstLine="630"/>
        <w:rPr>
          <w:rFonts w:ascii="ＭＳ ゴシック" w:eastAsia="ＭＳ ゴシック" w:hAnsi="ＭＳ ゴシック"/>
        </w:rPr>
      </w:pPr>
    </w:p>
    <w:p w14:paraId="42085908" w14:textId="3053BA85" w:rsidR="007037A3" w:rsidRPr="00AD77D3" w:rsidRDefault="007037A3" w:rsidP="007037A3">
      <w:pPr>
        <w:ind w:firstLineChars="100" w:firstLine="211"/>
        <w:rPr>
          <w:rFonts w:ascii="ＭＳ ゴシック" w:eastAsia="ＭＳ ゴシック" w:hAnsi="ＭＳ ゴシック"/>
          <w:b/>
          <w:bCs/>
        </w:rPr>
      </w:pPr>
      <w:r w:rsidRPr="00AD77D3">
        <w:rPr>
          <w:rFonts w:ascii="ＭＳ ゴシック" w:eastAsia="ＭＳ ゴシック" w:hAnsi="ＭＳ ゴシック"/>
          <w:b/>
          <w:bCs/>
        </w:rPr>
        <w:t>2</w:t>
      </w:r>
      <w:r w:rsidR="004941A9">
        <w:rPr>
          <w:rFonts w:ascii="ＭＳ ゴシック" w:eastAsia="ＭＳ ゴシック" w:hAnsi="ＭＳ ゴシック" w:hint="eastAsia"/>
          <w:b/>
          <w:bCs/>
        </w:rPr>
        <w:t xml:space="preserve">　</w:t>
      </w:r>
      <w:r w:rsidRPr="00AD77D3">
        <w:rPr>
          <w:rFonts w:ascii="ＭＳ ゴシック" w:eastAsia="ＭＳ ゴシック" w:hAnsi="ＭＳ ゴシック"/>
          <w:b/>
          <w:bCs/>
        </w:rPr>
        <w:t>年齢</w:t>
      </w:r>
      <w:r w:rsidR="00A15939">
        <w:rPr>
          <w:rFonts w:ascii="ＭＳ ゴシック" w:eastAsia="ＭＳ ゴシック" w:hAnsi="ＭＳ ゴシック" w:hint="eastAsia"/>
          <w:b/>
          <w:bCs/>
        </w:rPr>
        <w:t>別件数</w:t>
      </w:r>
    </w:p>
    <w:p w14:paraId="5AFD5D45" w14:textId="20A08CD1" w:rsidR="008E2CC9" w:rsidRDefault="00AD77D3" w:rsidP="00636515">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　　傷病者の年齢</w:t>
      </w:r>
      <w:r w:rsidR="00A15939">
        <w:rPr>
          <w:rFonts w:ascii="ＭＳ ゴシック" w:eastAsia="ＭＳ ゴシック" w:hAnsi="ＭＳ ゴシック" w:hint="eastAsia"/>
        </w:rPr>
        <w:t>別</w:t>
      </w:r>
      <w:r w:rsidR="004941A9">
        <w:rPr>
          <w:rFonts w:ascii="ＭＳ ゴシック" w:eastAsia="ＭＳ ゴシック" w:hAnsi="ＭＳ ゴシック" w:hint="eastAsia"/>
        </w:rPr>
        <w:t>集計</w:t>
      </w:r>
      <w:r>
        <w:rPr>
          <w:rFonts w:ascii="ＭＳ ゴシック" w:eastAsia="ＭＳ ゴシック" w:hAnsi="ＭＳ ゴシック" w:hint="eastAsia"/>
        </w:rPr>
        <w:t>データ</w:t>
      </w:r>
      <w:r w:rsidR="00636515">
        <w:rPr>
          <w:rFonts w:ascii="ＭＳ ゴシック" w:eastAsia="ＭＳ ゴシック" w:hAnsi="ＭＳ ゴシック" w:hint="eastAsia"/>
        </w:rPr>
        <w:t>（</w:t>
      </w:r>
      <w:r>
        <w:rPr>
          <w:rFonts w:ascii="ＭＳ ゴシック" w:eastAsia="ＭＳ ゴシック" w:hAnsi="ＭＳ ゴシック" w:hint="eastAsia"/>
        </w:rPr>
        <w:t>５歳ごとにグルーピング</w:t>
      </w:r>
      <w:r w:rsidR="00082351">
        <w:rPr>
          <w:rFonts w:ascii="ＭＳ ゴシック" w:eastAsia="ＭＳ ゴシック" w:hAnsi="ＭＳ ゴシック" w:hint="eastAsia"/>
        </w:rPr>
        <w:t>し</w:t>
      </w:r>
      <w:r>
        <w:rPr>
          <w:rFonts w:ascii="ＭＳ ゴシック" w:eastAsia="ＭＳ ゴシック" w:hAnsi="ＭＳ ゴシック" w:hint="eastAsia"/>
        </w:rPr>
        <w:t>、</w:t>
      </w:r>
      <w:r w:rsidR="00636515">
        <w:rPr>
          <w:rFonts w:ascii="ＭＳ ゴシック" w:eastAsia="ＭＳ ゴシック" w:hAnsi="ＭＳ ゴシック" w:hint="eastAsia"/>
        </w:rPr>
        <w:t>85</w:t>
      </w:r>
      <w:r>
        <w:rPr>
          <w:rFonts w:ascii="ＭＳ ゴシック" w:eastAsia="ＭＳ ゴシック" w:hAnsi="ＭＳ ゴシック" w:hint="eastAsia"/>
        </w:rPr>
        <w:t>歳以上を同一グループとして</w:t>
      </w:r>
      <w:r w:rsidR="00E41C27">
        <w:rPr>
          <w:rFonts w:ascii="ＭＳ ゴシック" w:eastAsia="ＭＳ ゴシック" w:hAnsi="ＭＳ ゴシック" w:hint="eastAsia"/>
        </w:rPr>
        <w:t>集計</w:t>
      </w:r>
      <w:r w:rsidR="00636515">
        <w:rPr>
          <w:rFonts w:ascii="ＭＳ ゴシック" w:eastAsia="ＭＳ ゴシック" w:hAnsi="ＭＳ ゴシック" w:hint="eastAsia"/>
        </w:rPr>
        <w:t>）</w:t>
      </w:r>
    </w:p>
    <w:p w14:paraId="09B07E2E" w14:textId="77777777" w:rsidR="007E750F" w:rsidRPr="007037A3" w:rsidRDefault="007E750F" w:rsidP="004941A9">
      <w:pPr>
        <w:ind w:firstLineChars="400" w:firstLine="840"/>
        <w:rPr>
          <w:rFonts w:ascii="ＭＳ ゴシック" w:eastAsia="ＭＳ ゴシック" w:hAnsi="ＭＳ ゴシック"/>
        </w:rPr>
      </w:pPr>
    </w:p>
    <w:p w14:paraId="44508259" w14:textId="7DBD972A" w:rsidR="00AD77D3" w:rsidRPr="00AD77D3" w:rsidRDefault="007037A3" w:rsidP="00AD77D3">
      <w:pPr>
        <w:ind w:firstLineChars="100" w:firstLine="211"/>
        <w:rPr>
          <w:rFonts w:ascii="ＭＳ ゴシック" w:eastAsia="ＭＳ ゴシック" w:hAnsi="ＭＳ ゴシック"/>
          <w:b/>
          <w:bCs/>
        </w:rPr>
      </w:pPr>
      <w:r w:rsidRPr="00AD77D3">
        <w:rPr>
          <w:rFonts w:ascii="ＭＳ ゴシック" w:eastAsia="ＭＳ ゴシック" w:hAnsi="ＭＳ ゴシック"/>
          <w:b/>
          <w:bCs/>
        </w:rPr>
        <w:t>3</w:t>
      </w:r>
      <w:r w:rsidR="004941A9">
        <w:rPr>
          <w:rFonts w:ascii="ＭＳ ゴシック" w:eastAsia="ＭＳ ゴシック" w:hAnsi="ＭＳ ゴシック" w:hint="eastAsia"/>
          <w:b/>
          <w:bCs/>
        </w:rPr>
        <w:t xml:space="preserve">　</w:t>
      </w:r>
      <w:r w:rsidRPr="00AD77D3">
        <w:rPr>
          <w:rFonts w:ascii="ＭＳ ゴシック" w:eastAsia="ＭＳ ゴシック" w:hAnsi="ＭＳ ゴシック"/>
          <w:b/>
          <w:bCs/>
        </w:rPr>
        <w:t>事故種別</w:t>
      </w:r>
      <w:r w:rsidR="00A15939">
        <w:rPr>
          <w:rFonts w:ascii="ＭＳ ゴシック" w:eastAsia="ＭＳ ゴシック" w:hAnsi="ＭＳ ゴシック" w:hint="eastAsia"/>
          <w:b/>
          <w:bCs/>
        </w:rPr>
        <w:t>件数</w:t>
      </w:r>
    </w:p>
    <w:p w14:paraId="747BAFBF" w14:textId="1DB7AD48" w:rsidR="00AD77D3" w:rsidRDefault="005B7FDE" w:rsidP="004941A9">
      <w:pPr>
        <w:ind w:firstLineChars="300" w:firstLine="630"/>
        <w:rPr>
          <w:rFonts w:ascii="ＭＳ ゴシック" w:eastAsia="ＭＳ ゴシック" w:hAnsi="ＭＳ ゴシック"/>
        </w:rPr>
      </w:pPr>
      <w:r>
        <w:rPr>
          <w:rFonts w:ascii="ＭＳ ゴシック" w:eastAsia="ＭＳ ゴシック" w:hAnsi="ＭＳ ゴシック" w:hint="eastAsia"/>
        </w:rPr>
        <w:t>下記</w:t>
      </w:r>
      <w:r w:rsidR="00AD77D3">
        <w:rPr>
          <w:rFonts w:ascii="ＭＳ ゴシック" w:eastAsia="ＭＳ ゴシック" w:hAnsi="ＭＳ ゴシック" w:hint="eastAsia"/>
        </w:rPr>
        <w:t>要領に</w:t>
      </w:r>
      <w:r>
        <w:rPr>
          <w:rFonts w:ascii="ＭＳ ゴシック" w:eastAsia="ＭＳ ゴシック" w:hAnsi="ＭＳ ゴシック" w:hint="eastAsia"/>
        </w:rPr>
        <w:t>基づき</w:t>
      </w:r>
      <w:r w:rsidR="00AD77D3">
        <w:rPr>
          <w:rFonts w:ascii="ＭＳ ゴシック" w:eastAsia="ＭＳ ゴシック" w:hAnsi="ＭＳ ゴシック" w:hint="eastAsia"/>
        </w:rPr>
        <w:t>入力された救急隊の出場</w:t>
      </w:r>
      <w:r w:rsidR="004941A9">
        <w:rPr>
          <w:rFonts w:ascii="ＭＳ ゴシック" w:eastAsia="ＭＳ ゴシック" w:hAnsi="ＭＳ ゴシック" w:hint="eastAsia"/>
        </w:rPr>
        <w:t>種別集計</w:t>
      </w:r>
      <w:r w:rsidR="00AD77D3">
        <w:rPr>
          <w:rFonts w:ascii="ＭＳ ゴシック" w:eastAsia="ＭＳ ゴシック" w:hAnsi="ＭＳ ゴシック" w:hint="eastAsia"/>
        </w:rPr>
        <w:t>データ</w:t>
      </w:r>
    </w:p>
    <w:tbl>
      <w:tblPr>
        <w:tblW w:w="8783"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1"/>
        <w:gridCol w:w="7252"/>
      </w:tblGrid>
      <w:tr w:rsidR="00AD77D3" w14:paraId="3A216EAE" w14:textId="77777777" w:rsidTr="00E41C27">
        <w:trPr>
          <w:trHeight w:val="120"/>
        </w:trPr>
        <w:tc>
          <w:tcPr>
            <w:tcW w:w="1531" w:type="dxa"/>
            <w:tcBorders>
              <w:bottom w:val="double" w:sz="4" w:space="0" w:color="auto"/>
            </w:tcBorders>
          </w:tcPr>
          <w:p w14:paraId="5FA579C1" w14:textId="77777777" w:rsidR="00AD77D3" w:rsidRPr="00AD77D3" w:rsidRDefault="00AD77D3" w:rsidP="00535BF9">
            <w:pPr>
              <w:pStyle w:val="Default"/>
              <w:spacing w:line="300" w:lineRule="exact"/>
              <w:rPr>
                <w:sz w:val="18"/>
                <w:szCs w:val="18"/>
              </w:rPr>
            </w:pPr>
            <w:r w:rsidRPr="00AD77D3">
              <w:rPr>
                <w:rFonts w:hint="eastAsia"/>
                <w:sz w:val="18"/>
                <w:szCs w:val="18"/>
              </w:rPr>
              <w:t>項</w:t>
            </w:r>
            <w:r w:rsidRPr="00AD77D3">
              <w:rPr>
                <w:sz w:val="18"/>
                <w:szCs w:val="18"/>
              </w:rPr>
              <w:t xml:space="preserve"> </w:t>
            </w:r>
            <w:r w:rsidRPr="00AD77D3">
              <w:rPr>
                <w:rFonts w:hint="eastAsia"/>
                <w:sz w:val="18"/>
                <w:szCs w:val="18"/>
              </w:rPr>
              <w:t>目</w:t>
            </w:r>
            <w:r w:rsidRPr="00AD77D3">
              <w:rPr>
                <w:sz w:val="18"/>
                <w:szCs w:val="18"/>
              </w:rPr>
              <w:t xml:space="preserve"> </w:t>
            </w:r>
          </w:p>
        </w:tc>
        <w:tc>
          <w:tcPr>
            <w:tcW w:w="7252" w:type="dxa"/>
            <w:tcBorders>
              <w:bottom w:val="double" w:sz="4" w:space="0" w:color="auto"/>
            </w:tcBorders>
          </w:tcPr>
          <w:p w14:paraId="6A3CD0C1" w14:textId="77777777" w:rsidR="00AD77D3" w:rsidRPr="00AD77D3" w:rsidRDefault="00AD77D3" w:rsidP="00535BF9">
            <w:pPr>
              <w:pStyle w:val="Default"/>
              <w:spacing w:line="300" w:lineRule="exact"/>
              <w:rPr>
                <w:sz w:val="18"/>
                <w:szCs w:val="18"/>
              </w:rPr>
            </w:pPr>
            <w:r w:rsidRPr="00AD77D3">
              <w:rPr>
                <w:rFonts w:hint="eastAsia"/>
                <w:sz w:val="18"/>
                <w:szCs w:val="18"/>
              </w:rPr>
              <w:t>入</w:t>
            </w:r>
            <w:r w:rsidRPr="00AD77D3">
              <w:rPr>
                <w:sz w:val="18"/>
                <w:szCs w:val="18"/>
              </w:rPr>
              <w:t xml:space="preserve"> </w:t>
            </w:r>
            <w:r w:rsidRPr="00AD77D3">
              <w:rPr>
                <w:rFonts w:hint="eastAsia"/>
                <w:sz w:val="18"/>
                <w:szCs w:val="18"/>
              </w:rPr>
              <w:t>力</w:t>
            </w:r>
            <w:r w:rsidRPr="00AD77D3">
              <w:rPr>
                <w:sz w:val="18"/>
                <w:szCs w:val="18"/>
              </w:rPr>
              <w:t xml:space="preserve"> </w:t>
            </w:r>
            <w:r w:rsidRPr="00AD77D3">
              <w:rPr>
                <w:rFonts w:hint="eastAsia"/>
                <w:sz w:val="18"/>
                <w:szCs w:val="18"/>
              </w:rPr>
              <w:t>要</w:t>
            </w:r>
            <w:r w:rsidRPr="00AD77D3">
              <w:rPr>
                <w:sz w:val="18"/>
                <w:szCs w:val="18"/>
              </w:rPr>
              <w:t xml:space="preserve"> </w:t>
            </w:r>
            <w:r w:rsidRPr="00AD77D3">
              <w:rPr>
                <w:rFonts w:hint="eastAsia"/>
                <w:sz w:val="18"/>
                <w:szCs w:val="18"/>
              </w:rPr>
              <w:t>領</w:t>
            </w:r>
            <w:r w:rsidRPr="00AD77D3">
              <w:rPr>
                <w:sz w:val="18"/>
                <w:szCs w:val="18"/>
              </w:rPr>
              <w:t xml:space="preserve"> </w:t>
            </w:r>
          </w:p>
        </w:tc>
      </w:tr>
      <w:tr w:rsidR="00AD77D3" w14:paraId="0C75EC48" w14:textId="77777777" w:rsidTr="00E41C27">
        <w:trPr>
          <w:trHeight w:val="120"/>
        </w:trPr>
        <w:tc>
          <w:tcPr>
            <w:tcW w:w="1531" w:type="dxa"/>
            <w:tcBorders>
              <w:top w:val="double" w:sz="4" w:space="0" w:color="auto"/>
            </w:tcBorders>
          </w:tcPr>
          <w:p w14:paraId="2F9FD8A3" w14:textId="77777777" w:rsidR="00AD77D3" w:rsidRPr="00AD77D3" w:rsidRDefault="00AD77D3" w:rsidP="00535BF9">
            <w:pPr>
              <w:pStyle w:val="Default"/>
              <w:spacing w:line="300" w:lineRule="exact"/>
              <w:rPr>
                <w:sz w:val="18"/>
                <w:szCs w:val="18"/>
              </w:rPr>
            </w:pPr>
            <w:r w:rsidRPr="00AD77D3">
              <w:rPr>
                <w:rFonts w:hint="eastAsia"/>
                <w:sz w:val="18"/>
                <w:szCs w:val="18"/>
              </w:rPr>
              <w:t>火災</w:t>
            </w:r>
            <w:r w:rsidRPr="00AD77D3">
              <w:rPr>
                <w:sz w:val="18"/>
                <w:szCs w:val="18"/>
              </w:rPr>
              <w:t xml:space="preserve"> </w:t>
            </w:r>
          </w:p>
        </w:tc>
        <w:tc>
          <w:tcPr>
            <w:tcW w:w="7252" w:type="dxa"/>
            <w:tcBorders>
              <w:top w:val="double" w:sz="4" w:space="0" w:color="auto"/>
            </w:tcBorders>
          </w:tcPr>
          <w:p w14:paraId="2246AD5F" w14:textId="77777777" w:rsidR="00AD77D3" w:rsidRPr="00AD77D3" w:rsidRDefault="00AD77D3" w:rsidP="00535BF9">
            <w:pPr>
              <w:pStyle w:val="Default"/>
              <w:spacing w:line="300" w:lineRule="exact"/>
              <w:rPr>
                <w:sz w:val="18"/>
                <w:szCs w:val="18"/>
              </w:rPr>
            </w:pPr>
            <w:r w:rsidRPr="00AD77D3">
              <w:rPr>
                <w:rFonts w:hint="eastAsia"/>
                <w:sz w:val="18"/>
                <w:szCs w:val="18"/>
              </w:rPr>
              <w:t>火災現場において直接火災に起因して生じた事故をいう。</w:t>
            </w:r>
            <w:r w:rsidRPr="00AD77D3">
              <w:rPr>
                <w:sz w:val="18"/>
                <w:szCs w:val="18"/>
              </w:rPr>
              <w:t xml:space="preserve"> </w:t>
            </w:r>
          </w:p>
        </w:tc>
      </w:tr>
      <w:tr w:rsidR="00AD77D3" w14:paraId="2F6E600C" w14:textId="77777777" w:rsidTr="00E41C27">
        <w:trPr>
          <w:trHeight w:val="285"/>
        </w:trPr>
        <w:tc>
          <w:tcPr>
            <w:tcW w:w="1531" w:type="dxa"/>
          </w:tcPr>
          <w:p w14:paraId="22F646AC" w14:textId="77777777" w:rsidR="00AD77D3" w:rsidRPr="00AD77D3" w:rsidRDefault="00AD77D3" w:rsidP="00535BF9">
            <w:pPr>
              <w:pStyle w:val="Default"/>
              <w:spacing w:line="300" w:lineRule="exact"/>
              <w:rPr>
                <w:sz w:val="18"/>
                <w:szCs w:val="18"/>
              </w:rPr>
            </w:pPr>
            <w:r w:rsidRPr="00AD77D3">
              <w:rPr>
                <w:rFonts w:hint="eastAsia"/>
                <w:sz w:val="18"/>
                <w:szCs w:val="18"/>
              </w:rPr>
              <w:t>自然災害</w:t>
            </w:r>
            <w:r w:rsidRPr="00AD77D3">
              <w:rPr>
                <w:sz w:val="18"/>
                <w:szCs w:val="18"/>
              </w:rPr>
              <w:t xml:space="preserve"> </w:t>
            </w:r>
          </w:p>
        </w:tc>
        <w:tc>
          <w:tcPr>
            <w:tcW w:w="7252" w:type="dxa"/>
          </w:tcPr>
          <w:p w14:paraId="5D01F705" w14:textId="77777777" w:rsidR="00AD77D3" w:rsidRPr="00AD77D3" w:rsidRDefault="00AD77D3" w:rsidP="00535BF9">
            <w:pPr>
              <w:pStyle w:val="Default"/>
              <w:spacing w:line="300" w:lineRule="exact"/>
              <w:rPr>
                <w:sz w:val="18"/>
                <w:szCs w:val="18"/>
              </w:rPr>
            </w:pPr>
            <w:r w:rsidRPr="00AD77D3">
              <w:rPr>
                <w:rFonts w:hint="eastAsia"/>
                <w:sz w:val="18"/>
                <w:szCs w:val="18"/>
              </w:rPr>
              <w:t>暴風、豪雨、豪雪、洪水、高潮、地震、津波、噴火、雪崩、地すべり、その他の異常な自然現象に起因する災害による事故をいう。</w:t>
            </w:r>
            <w:r w:rsidRPr="00AD77D3">
              <w:rPr>
                <w:sz w:val="18"/>
                <w:szCs w:val="18"/>
              </w:rPr>
              <w:t xml:space="preserve"> </w:t>
            </w:r>
          </w:p>
        </w:tc>
      </w:tr>
      <w:tr w:rsidR="00AD77D3" w14:paraId="113FC1B4" w14:textId="77777777" w:rsidTr="00E41C27">
        <w:trPr>
          <w:trHeight w:val="280"/>
        </w:trPr>
        <w:tc>
          <w:tcPr>
            <w:tcW w:w="1531" w:type="dxa"/>
          </w:tcPr>
          <w:p w14:paraId="38676F0C" w14:textId="77777777" w:rsidR="00AD77D3" w:rsidRPr="00AD77D3" w:rsidRDefault="00AD77D3" w:rsidP="00535BF9">
            <w:pPr>
              <w:pStyle w:val="Default"/>
              <w:spacing w:line="300" w:lineRule="exact"/>
              <w:rPr>
                <w:sz w:val="18"/>
                <w:szCs w:val="18"/>
              </w:rPr>
            </w:pPr>
            <w:r w:rsidRPr="00AD77D3">
              <w:rPr>
                <w:rFonts w:hint="eastAsia"/>
                <w:sz w:val="18"/>
                <w:szCs w:val="18"/>
              </w:rPr>
              <w:t>水難事故</w:t>
            </w:r>
            <w:r w:rsidRPr="00AD77D3">
              <w:rPr>
                <w:sz w:val="18"/>
                <w:szCs w:val="18"/>
              </w:rPr>
              <w:t xml:space="preserve"> </w:t>
            </w:r>
          </w:p>
        </w:tc>
        <w:tc>
          <w:tcPr>
            <w:tcW w:w="7252" w:type="dxa"/>
          </w:tcPr>
          <w:p w14:paraId="731BEC28" w14:textId="77777777" w:rsidR="00AD77D3" w:rsidRPr="00AD77D3" w:rsidRDefault="00AD77D3" w:rsidP="00535BF9">
            <w:pPr>
              <w:pStyle w:val="Default"/>
              <w:spacing w:line="300" w:lineRule="exact"/>
              <w:rPr>
                <w:sz w:val="18"/>
                <w:szCs w:val="18"/>
              </w:rPr>
            </w:pPr>
            <w:r w:rsidRPr="00AD77D3">
              <w:rPr>
                <w:rFonts w:hint="eastAsia"/>
                <w:sz w:val="18"/>
                <w:szCs w:val="18"/>
              </w:rPr>
              <w:t>水泳中（運動競技によるものを除く。）の溺者又は水中転落等による事故をいう。</w:t>
            </w:r>
            <w:r w:rsidRPr="00AD77D3">
              <w:rPr>
                <w:sz w:val="18"/>
                <w:szCs w:val="18"/>
              </w:rPr>
              <w:t xml:space="preserve"> </w:t>
            </w:r>
          </w:p>
        </w:tc>
      </w:tr>
      <w:tr w:rsidR="00AD77D3" w14:paraId="61FBE421" w14:textId="77777777" w:rsidTr="00E41C27">
        <w:trPr>
          <w:trHeight w:val="283"/>
        </w:trPr>
        <w:tc>
          <w:tcPr>
            <w:tcW w:w="1531" w:type="dxa"/>
          </w:tcPr>
          <w:p w14:paraId="55F6E3F1" w14:textId="77777777" w:rsidR="00AD77D3" w:rsidRPr="00AD77D3" w:rsidRDefault="00AD77D3" w:rsidP="00535BF9">
            <w:pPr>
              <w:pStyle w:val="Default"/>
              <w:spacing w:line="300" w:lineRule="exact"/>
              <w:rPr>
                <w:sz w:val="18"/>
                <w:szCs w:val="18"/>
              </w:rPr>
            </w:pPr>
            <w:r w:rsidRPr="00AD77D3">
              <w:rPr>
                <w:rFonts w:hint="eastAsia"/>
                <w:sz w:val="18"/>
                <w:szCs w:val="18"/>
              </w:rPr>
              <w:t>交通事故</w:t>
            </w:r>
            <w:r w:rsidRPr="00AD77D3">
              <w:rPr>
                <w:sz w:val="18"/>
                <w:szCs w:val="18"/>
              </w:rPr>
              <w:t xml:space="preserve"> </w:t>
            </w:r>
          </w:p>
        </w:tc>
        <w:tc>
          <w:tcPr>
            <w:tcW w:w="7252" w:type="dxa"/>
          </w:tcPr>
          <w:p w14:paraId="7B936E50" w14:textId="77777777" w:rsidR="00AD77D3" w:rsidRPr="00AD77D3" w:rsidRDefault="00AD77D3" w:rsidP="00535BF9">
            <w:pPr>
              <w:pStyle w:val="Default"/>
              <w:spacing w:line="300" w:lineRule="exact"/>
              <w:rPr>
                <w:sz w:val="18"/>
                <w:szCs w:val="18"/>
              </w:rPr>
            </w:pPr>
            <w:r w:rsidRPr="00AD77D3">
              <w:rPr>
                <w:rFonts w:hint="eastAsia"/>
                <w:sz w:val="18"/>
                <w:szCs w:val="18"/>
              </w:rPr>
              <w:t>すべての交通機関相互の衝突及び接触又は単一事故、若しくは歩行者が交通機関に接触したこと等による事故をいう。</w:t>
            </w:r>
            <w:r w:rsidRPr="00AD77D3">
              <w:rPr>
                <w:sz w:val="18"/>
                <w:szCs w:val="18"/>
              </w:rPr>
              <w:t xml:space="preserve"> </w:t>
            </w:r>
          </w:p>
        </w:tc>
      </w:tr>
      <w:tr w:rsidR="00AD77D3" w14:paraId="1B413CDD" w14:textId="77777777" w:rsidTr="00E41C27">
        <w:trPr>
          <w:trHeight w:val="275"/>
        </w:trPr>
        <w:tc>
          <w:tcPr>
            <w:tcW w:w="1531" w:type="dxa"/>
          </w:tcPr>
          <w:p w14:paraId="176BA394" w14:textId="77777777" w:rsidR="00AD77D3" w:rsidRPr="00AD77D3" w:rsidRDefault="00AD77D3" w:rsidP="00535BF9">
            <w:pPr>
              <w:pStyle w:val="Default"/>
              <w:spacing w:line="300" w:lineRule="exact"/>
              <w:rPr>
                <w:sz w:val="18"/>
                <w:szCs w:val="18"/>
              </w:rPr>
            </w:pPr>
            <w:r w:rsidRPr="00AD77D3">
              <w:rPr>
                <w:rFonts w:hint="eastAsia"/>
                <w:sz w:val="18"/>
                <w:szCs w:val="18"/>
              </w:rPr>
              <w:t>労働災害</w:t>
            </w:r>
            <w:r w:rsidRPr="00AD77D3">
              <w:rPr>
                <w:sz w:val="18"/>
                <w:szCs w:val="18"/>
              </w:rPr>
              <w:t xml:space="preserve"> </w:t>
            </w:r>
          </w:p>
        </w:tc>
        <w:tc>
          <w:tcPr>
            <w:tcW w:w="7252" w:type="dxa"/>
          </w:tcPr>
          <w:p w14:paraId="176F1339" w14:textId="77777777" w:rsidR="00AD77D3" w:rsidRPr="00AD77D3" w:rsidRDefault="00AD77D3" w:rsidP="00535BF9">
            <w:pPr>
              <w:pStyle w:val="Default"/>
              <w:spacing w:line="300" w:lineRule="exact"/>
              <w:rPr>
                <w:sz w:val="18"/>
                <w:szCs w:val="18"/>
              </w:rPr>
            </w:pPr>
            <w:r w:rsidRPr="00AD77D3">
              <w:rPr>
                <w:rFonts w:hint="eastAsia"/>
                <w:sz w:val="18"/>
                <w:szCs w:val="18"/>
              </w:rPr>
              <w:t>各種工場、事業所、作業所、工事現場等において就業中発生した事故をいう。</w:t>
            </w:r>
            <w:r w:rsidRPr="00AD77D3">
              <w:rPr>
                <w:sz w:val="18"/>
                <w:szCs w:val="18"/>
              </w:rPr>
              <w:t xml:space="preserve"> </w:t>
            </w:r>
          </w:p>
        </w:tc>
      </w:tr>
      <w:tr w:rsidR="00AD77D3" w14:paraId="2F6FAD98" w14:textId="77777777" w:rsidTr="00E41C27">
        <w:trPr>
          <w:trHeight w:val="600"/>
        </w:trPr>
        <w:tc>
          <w:tcPr>
            <w:tcW w:w="1531" w:type="dxa"/>
          </w:tcPr>
          <w:p w14:paraId="30C8A4E1" w14:textId="77777777" w:rsidR="00AD77D3" w:rsidRPr="00AD77D3" w:rsidRDefault="00AD77D3" w:rsidP="00535BF9">
            <w:pPr>
              <w:pStyle w:val="Default"/>
              <w:spacing w:line="300" w:lineRule="exact"/>
              <w:rPr>
                <w:sz w:val="18"/>
                <w:szCs w:val="18"/>
              </w:rPr>
            </w:pPr>
            <w:r w:rsidRPr="00AD77D3">
              <w:rPr>
                <w:rFonts w:hint="eastAsia"/>
                <w:sz w:val="18"/>
                <w:szCs w:val="18"/>
              </w:rPr>
              <w:t>運動競技</w:t>
            </w:r>
            <w:r w:rsidRPr="00AD77D3">
              <w:rPr>
                <w:sz w:val="18"/>
                <w:szCs w:val="18"/>
              </w:rPr>
              <w:t xml:space="preserve"> </w:t>
            </w:r>
          </w:p>
        </w:tc>
        <w:tc>
          <w:tcPr>
            <w:tcW w:w="7252" w:type="dxa"/>
          </w:tcPr>
          <w:p w14:paraId="1C6A273A" w14:textId="77777777" w:rsidR="00AD77D3" w:rsidRPr="00AD77D3" w:rsidRDefault="00AD77D3" w:rsidP="00535BF9">
            <w:pPr>
              <w:pStyle w:val="Default"/>
              <w:spacing w:line="300" w:lineRule="exact"/>
              <w:rPr>
                <w:sz w:val="18"/>
                <w:szCs w:val="18"/>
              </w:rPr>
            </w:pPr>
            <w:r w:rsidRPr="00AD77D3">
              <w:rPr>
                <w:rFonts w:hint="eastAsia"/>
                <w:sz w:val="18"/>
                <w:szCs w:val="18"/>
              </w:rPr>
              <w:t>運動競技の実施中に発生した事故で直接運動競技を実施している者、審判員及び関係者等の事故（ただし、観覧中のものが直接に運動競技用具によって負傷したものは含み、競技場内の混乱によるものは含まない。）をいう。</w:t>
            </w:r>
            <w:r w:rsidRPr="00AD77D3">
              <w:rPr>
                <w:sz w:val="18"/>
                <w:szCs w:val="18"/>
              </w:rPr>
              <w:t xml:space="preserve"> </w:t>
            </w:r>
          </w:p>
        </w:tc>
      </w:tr>
      <w:tr w:rsidR="00AD77D3" w14:paraId="766E0AA4" w14:textId="77777777" w:rsidTr="00E41C27">
        <w:trPr>
          <w:trHeight w:val="120"/>
        </w:trPr>
        <w:tc>
          <w:tcPr>
            <w:tcW w:w="1531" w:type="dxa"/>
          </w:tcPr>
          <w:p w14:paraId="6A636BAB" w14:textId="77777777" w:rsidR="00AD77D3" w:rsidRPr="00AD77D3" w:rsidRDefault="00AD77D3" w:rsidP="00535BF9">
            <w:pPr>
              <w:pStyle w:val="Default"/>
              <w:spacing w:line="300" w:lineRule="exact"/>
              <w:rPr>
                <w:sz w:val="18"/>
                <w:szCs w:val="18"/>
              </w:rPr>
            </w:pPr>
            <w:r w:rsidRPr="00AD77D3">
              <w:rPr>
                <w:rFonts w:hint="eastAsia"/>
                <w:sz w:val="18"/>
                <w:szCs w:val="18"/>
              </w:rPr>
              <w:t>一般負傷</w:t>
            </w:r>
            <w:r w:rsidRPr="00AD77D3">
              <w:rPr>
                <w:sz w:val="18"/>
                <w:szCs w:val="18"/>
              </w:rPr>
              <w:t xml:space="preserve"> </w:t>
            </w:r>
          </w:p>
        </w:tc>
        <w:tc>
          <w:tcPr>
            <w:tcW w:w="7252" w:type="dxa"/>
          </w:tcPr>
          <w:p w14:paraId="03267BF5" w14:textId="77777777" w:rsidR="00AD77D3" w:rsidRPr="00AD77D3" w:rsidRDefault="00AD77D3" w:rsidP="00535BF9">
            <w:pPr>
              <w:pStyle w:val="Default"/>
              <w:spacing w:line="300" w:lineRule="exact"/>
              <w:rPr>
                <w:sz w:val="18"/>
                <w:szCs w:val="18"/>
              </w:rPr>
            </w:pPr>
            <w:r w:rsidRPr="00AD77D3">
              <w:rPr>
                <w:rFonts w:hint="eastAsia"/>
                <w:sz w:val="18"/>
                <w:szCs w:val="18"/>
              </w:rPr>
              <w:t>他に分類されない不慮の事故をいう。</w:t>
            </w:r>
            <w:r w:rsidRPr="00AD77D3">
              <w:rPr>
                <w:sz w:val="18"/>
                <w:szCs w:val="18"/>
              </w:rPr>
              <w:t xml:space="preserve"> </w:t>
            </w:r>
          </w:p>
        </w:tc>
      </w:tr>
      <w:tr w:rsidR="00AD77D3" w14:paraId="650C2318" w14:textId="77777777" w:rsidTr="00E41C27">
        <w:trPr>
          <w:trHeight w:val="120"/>
        </w:trPr>
        <w:tc>
          <w:tcPr>
            <w:tcW w:w="1531" w:type="dxa"/>
          </w:tcPr>
          <w:p w14:paraId="769B2EF6" w14:textId="77777777" w:rsidR="00AD77D3" w:rsidRPr="00AD77D3" w:rsidRDefault="00AD77D3" w:rsidP="00535BF9">
            <w:pPr>
              <w:pStyle w:val="Default"/>
              <w:spacing w:line="300" w:lineRule="exact"/>
              <w:rPr>
                <w:sz w:val="18"/>
                <w:szCs w:val="18"/>
              </w:rPr>
            </w:pPr>
            <w:r w:rsidRPr="00AD77D3">
              <w:rPr>
                <w:rFonts w:hint="eastAsia"/>
                <w:sz w:val="18"/>
                <w:szCs w:val="18"/>
              </w:rPr>
              <w:t>加害</w:t>
            </w:r>
            <w:r w:rsidRPr="00AD77D3">
              <w:rPr>
                <w:sz w:val="18"/>
                <w:szCs w:val="18"/>
              </w:rPr>
              <w:t xml:space="preserve"> </w:t>
            </w:r>
          </w:p>
        </w:tc>
        <w:tc>
          <w:tcPr>
            <w:tcW w:w="7252" w:type="dxa"/>
          </w:tcPr>
          <w:p w14:paraId="3A658E2D" w14:textId="77777777" w:rsidR="00AD77D3" w:rsidRPr="00AD77D3" w:rsidRDefault="00AD77D3" w:rsidP="00535BF9">
            <w:pPr>
              <w:pStyle w:val="Default"/>
              <w:spacing w:line="300" w:lineRule="exact"/>
              <w:rPr>
                <w:sz w:val="18"/>
                <w:szCs w:val="18"/>
              </w:rPr>
            </w:pPr>
            <w:r w:rsidRPr="00AD77D3">
              <w:rPr>
                <w:rFonts w:hint="eastAsia"/>
                <w:sz w:val="18"/>
                <w:szCs w:val="18"/>
              </w:rPr>
              <w:t>故意に他人によって傷害等を加えられた事故をいう。</w:t>
            </w:r>
            <w:r w:rsidRPr="00AD77D3">
              <w:rPr>
                <w:sz w:val="18"/>
                <w:szCs w:val="18"/>
              </w:rPr>
              <w:t xml:space="preserve"> </w:t>
            </w:r>
          </w:p>
        </w:tc>
      </w:tr>
      <w:tr w:rsidR="00AD77D3" w14:paraId="3CF14487" w14:textId="77777777" w:rsidTr="00E41C27">
        <w:trPr>
          <w:trHeight w:val="120"/>
        </w:trPr>
        <w:tc>
          <w:tcPr>
            <w:tcW w:w="1531" w:type="dxa"/>
          </w:tcPr>
          <w:p w14:paraId="1DAB4C41" w14:textId="77777777" w:rsidR="00AD77D3" w:rsidRPr="00AD77D3" w:rsidRDefault="00AD77D3" w:rsidP="00535BF9">
            <w:pPr>
              <w:pStyle w:val="Default"/>
              <w:spacing w:line="300" w:lineRule="exact"/>
              <w:rPr>
                <w:sz w:val="18"/>
                <w:szCs w:val="18"/>
              </w:rPr>
            </w:pPr>
            <w:r w:rsidRPr="00AD77D3">
              <w:rPr>
                <w:rFonts w:hint="eastAsia"/>
                <w:sz w:val="18"/>
                <w:szCs w:val="18"/>
              </w:rPr>
              <w:t>自損行為</w:t>
            </w:r>
            <w:r w:rsidRPr="00AD77D3">
              <w:rPr>
                <w:sz w:val="18"/>
                <w:szCs w:val="18"/>
              </w:rPr>
              <w:t xml:space="preserve"> </w:t>
            </w:r>
          </w:p>
        </w:tc>
        <w:tc>
          <w:tcPr>
            <w:tcW w:w="7252" w:type="dxa"/>
          </w:tcPr>
          <w:p w14:paraId="4F9908BE" w14:textId="77777777" w:rsidR="00AD77D3" w:rsidRPr="00AD77D3" w:rsidRDefault="00AD77D3" w:rsidP="00535BF9">
            <w:pPr>
              <w:pStyle w:val="Default"/>
              <w:spacing w:line="300" w:lineRule="exact"/>
              <w:rPr>
                <w:sz w:val="18"/>
                <w:szCs w:val="18"/>
              </w:rPr>
            </w:pPr>
            <w:r w:rsidRPr="00AD77D3">
              <w:rPr>
                <w:rFonts w:hint="eastAsia"/>
                <w:sz w:val="18"/>
                <w:szCs w:val="18"/>
              </w:rPr>
              <w:t>故意に自分自身に傷害等を加えた事故をいう。</w:t>
            </w:r>
            <w:r w:rsidRPr="00AD77D3">
              <w:rPr>
                <w:sz w:val="18"/>
                <w:szCs w:val="18"/>
              </w:rPr>
              <w:t xml:space="preserve"> </w:t>
            </w:r>
          </w:p>
        </w:tc>
      </w:tr>
      <w:tr w:rsidR="00AD77D3" w14:paraId="067B7414" w14:textId="77777777" w:rsidTr="00E41C27">
        <w:trPr>
          <w:trHeight w:val="122"/>
        </w:trPr>
        <w:tc>
          <w:tcPr>
            <w:tcW w:w="1531" w:type="dxa"/>
          </w:tcPr>
          <w:p w14:paraId="0EDED147" w14:textId="77777777" w:rsidR="00AD77D3" w:rsidRPr="00AD77D3" w:rsidRDefault="00AD77D3" w:rsidP="00535BF9">
            <w:pPr>
              <w:pStyle w:val="Default"/>
              <w:spacing w:line="300" w:lineRule="exact"/>
              <w:rPr>
                <w:sz w:val="18"/>
                <w:szCs w:val="18"/>
              </w:rPr>
            </w:pPr>
            <w:r w:rsidRPr="00AD77D3">
              <w:rPr>
                <w:rFonts w:hint="eastAsia"/>
                <w:sz w:val="18"/>
                <w:szCs w:val="18"/>
              </w:rPr>
              <w:t>急病</w:t>
            </w:r>
            <w:r w:rsidRPr="00AD77D3">
              <w:rPr>
                <w:sz w:val="18"/>
                <w:szCs w:val="18"/>
              </w:rPr>
              <w:t xml:space="preserve"> </w:t>
            </w:r>
          </w:p>
        </w:tc>
        <w:tc>
          <w:tcPr>
            <w:tcW w:w="7252" w:type="dxa"/>
          </w:tcPr>
          <w:p w14:paraId="150F494B" w14:textId="77777777" w:rsidR="00AD77D3" w:rsidRPr="00AD77D3" w:rsidRDefault="00AD77D3" w:rsidP="00535BF9">
            <w:pPr>
              <w:pStyle w:val="Default"/>
              <w:spacing w:line="300" w:lineRule="exact"/>
              <w:rPr>
                <w:sz w:val="18"/>
                <w:szCs w:val="18"/>
              </w:rPr>
            </w:pPr>
            <w:r w:rsidRPr="00AD77D3">
              <w:rPr>
                <w:rFonts w:hint="eastAsia"/>
                <w:sz w:val="18"/>
                <w:szCs w:val="18"/>
              </w:rPr>
              <w:t>疾病によるもので救急業務として行ったものをいう。</w:t>
            </w:r>
            <w:r w:rsidRPr="00AD77D3">
              <w:rPr>
                <w:sz w:val="18"/>
                <w:szCs w:val="18"/>
              </w:rPr>
              <w:t xml:space="preserve"> </w:t>
            </w:r>
          </w:p>
        </w:tc>
      </w:tr>
      <w:tr w:rsidR="00AD77D3" w14:paraId="557B2BC0" w14:textId="77777777" w:rsidTr="00E41C27">
        <w:trPr>
          <w:trHeight w:val="280"/>
        </w:trPr>
        <w:tc>
          <w:tcPr>
            <w:tcW w:w="1531" w:type="dxa"/>
          </w:tcPr>
          <w:p w14:paraId="4920CEB9" w14:textId="77777777" w:rsidR="00AD77D3" w:rsidRPr="00AD77D3" w:rsidRDefault="00AD77D3" w:rsidP="00535BF9">
            <w:pPr>
              <w:pStyle w:val="Default"/>
              <w:spacing w:line="300" w:lineRule="exact"/>
              <w:rPr>
                <w:sz w:val="18"/>
                <w:szCs w:val="18"/>
              </w:rPr>
            </w:pPr>
            <w:r w:rsidRPr="00AD77D3">
              <w:rPr>
                <w:rFonts w:hint="eastAsia"/>
                <w:sz w:val="18"/>
                <w:szCs w:val="18"/>
              </w:rPr>
              <w:t>転院搬送</w:t>
            </w:r>
            <w:r w:rsidRPr="00AD77D3">
              <w:rPr>
                <w:sz w:val="18"/>
                <w:szCs w:val="18"/>
              </w:rPr>
              <w:t xml:space="preserve"> </w:t>
            </w:r>
          </w:p>
        </w:tc>
        <w:tc>
          <w:tcPr>
            <w:tcW w:w="7252" w:type="dxa"/>
          </w:tcPr>
          <w:p w14:paraId="0AA77689" w14:textId="77777777" w:rsidR="00AD77D3" w:rsidRPr="00AD77D3" w:rsidRDefault="00AD77D3" w:rsidP="00535BF9">
            <w:pPr>
              <w:pStyle w:val="Default"/>
              <w:spacing w:line="300" w:lineRule="exact"/>
              <w:rPr>
                <w:sz w:val="18"/>
                <w:szCs w:val="18"/>
              </w:rPr>
            </w:pPr>
            <w:r w:rsidRPr="00AD77D3">
              <w:rPr>
                <w:rFonts w:hint="eastAsia"/>
                <w:sz w:val="18"/>
                <w:szCs w:val="18"/>
              </w:rPr>
              <w:t>医療機関に収容された者を、何らかの理由により他の医療機関へ搬送したものをいう。</w:t>
            </w:r>
            <w:r w:rsidRPr="00AD77D3">
              <w:rPr>
                <w:sz w:val="18"/>
                <w:szCs w:val="18"/>
              </w:rPr>
              <w:t xml:space="preserve"> </w:t>
            </w:r>
          </w:p>
        </w:tc>
      </w:tr>
      <w:tr w:rsidR="00AD77D3" w14:paraId="1EDC53EB" w14:textId="77777777" w:rsidTr="00E41C27">
        <w:trPr>
          <w:trHeight w:val="288"/>
        </w:trPr>
        <w:tc>
          <w:tcPr>
            <w:tcW w:w="1531" w:type="dxa"/>
          </w:tcPr>
          <w:p w14:paraId="714A579D" w14:textId="77777777" w:rsidR="00AD77D3" w:rsidRPr="00AD77D3" w:rsidRDefault="00AD77D3" w:rsidP="00535BF9">
            <w:pPr>
              <w:pStyle w:val="Default"/>
              <w:spacing w:line="300" w:lineRule="exact"/>
              <w:rPr>
                <w:sz w:val="18"/>
                <w:szCs w:val="18"/>
              </w:rPr>
            </w:pPr>
            <w:r w:rsidRPr="00AD77D3">
              <w:rPr>
                <w:rFonts w:hint="eastAsia"/>
                <w:sz w:val="18"/>
                <w:szCs w:val="18"/>
              </w:rPr>
              <w:t>医師搬送</w:t>
            </w:r>
            <w:r w:rsidRPr="00AD77D3">
              <w:rPr>
                <w:sz w:val="18"/>
                <w:szCs w:val="18"/>
              </w:rPr>
              <w:t xml:space="preserve"> </w:t>
            </w:r>
          </w:p>
        </w:tc>
        <w:tc>
          <w:tcPr>
            <w:tcW w:w="7252" w:type="dxa"/>
          </w:tcPr>
          <w:p w14:paraId="4C100D55" w14:textId="77777777" w:rsidR="00AD77D3" w:rsidRPr="00AD77D3" w:rsidRDefault="00AD77D3" w:rsidP="00535BF9">
            <w:pPr>
              <w:pStyle w:val="Default"/>
              <w:spacing w:line="300" w:lineRule="exact"/>
              <w:rPr>
                <w:sz w:val="18"/>
                <w:szCs w:val="18"/>
              </w:rPr>
            </w:pPr>
            <w:r w:rsidRPr="00AD77D3">
              <w:rPr>
                <w:rFonts w:hint="eastAsia"/>
                <w:sz w:val="18"/>
                <w:szCs w:val="18"/>
              </w:rPr>
              <w:t>災害現場への医師、看護師等の搬送をいう。ただし、転院搬送時は含まない。</w:t>
            </w:r>
            <w:r w:rsidRPr="00AD77D3">
              <w:rPr>
                <w:sz w:val="18"/>
                <w:szCs w:val="18"/>
              </w:rPr>
              <w:t xml:space="preserve"> </w:t>
            </w:r>
          </w:p>
        </w:tc>
      </w:tr>
      <w:tr w:rsidR="00AD77D3" w14:paraId="1C1C158D" w14:textId="77777777" w:rsidTr="00E41C27">
        <w:trPr>
          <w:trHeight w:val="283"/>
        </w:trPr>
        <w:tc>
          <w:tcPr>
            <w:tcW w:w="1531" w:type="dxa"/>
          </w:tcPr>
          <w:p w14:paraId="058C1047" w14:textId="77777777" w:rsidR="00AD77D3" w:rsidRPr="00AD77D3" w:rsidRDefault="00AD77D3" w:rsidP="00535BF9">
            <w:pPr>
              <w:pStyle w:val="Default"/>
              <w:spacing w:line="300" w:lineRule="exact"/>
              <w:rPr>
                <w:sz w:val="18"/>
                <w:szCs w:val="18"/>
              </w:rPr>
            </w:pPr>
            <w:r w:rsidRPr="00AD77D3">
              <w:rPr>
                <w:rFonts w:hint="eastAsia"/>
                <w:sz w:val="18"/>
                <w:szCs w:val="18"/>
              </w:rPr>
              <w:t>資器材輸送</w:t>
            </w:r>
            <w:r w:rsidRPr="00AD77D3">
              <w:rPr>
                <w:sz w:val="18"/>
                <w:szCs w:val="18"/>
              </w:rPr>
              <w:t xml:space="preserve"> </w:t>
            </w:r>
          </w:p>
        </w:tc>
        <w:tc>
          <w:tcPr>
            <w:tcW w:w="7252" w:type="dxa"/>
          </w:tcPr>
          <w:p w14:paraId="69592638" w14:textId="77777777" w:rsidR="00AD77D3" w:rsidRPr="00AD77D3" w:rsidRDefault="00AD77D3" w:rsidP="00535BF9">
            <w:pPr>
              <w:pStyle w:val="Default"/>
              <w:spacing w:line="300" w:lineRule="exact"/>
              <w:rPr>
                <w:sz w:val="18"/>
                <w:szCs w:val="18"/>
              </w:rPr>
            </w:pPr>
            <w:r w:rsidRPr="00AD77D3">
              <w:rPr>
                <w:rFonts w:hint="eastAsia"/>
                <w:sz w:val="18"/>
                <w:szCs w:val="18"/>
              </w:rPr>
              <w:t>災害現場への資器材、医療器材等の搬送及び医療機関等への医療器材等の搬送をいう。</w:t>
            </w:r>
            <w:r w:rsidRPr="00AD77D3">
              <w:rPr>
                <w:sz w:val="18"/>
                <w:szCs w:val="18"/>
              </w:rPr>
              <w:t xml:space="preserve"> </w:t>
            </w:r>
          </w:p>
        </w:tc>
      </w:tr>
      <w:tr w:rsidR="00AD77D3" w14:paraId="273E5A04" w14:textId="77777777" w:rsidTr="00E41C27">
        <w:trPr>
          <w:trHeight w:val="285"/>
        </w:trPr>
        <w:tc>
          <w:tcPr>
            <w:tcW w:w="1531" w:type="dxa"/>
          </w:tcPr>
          <w:p w14:paraId="7C738894" w14:textId="77777777" w:rsidR="00AD77D3" w:rsidRPr="00AD77D3" w:rsidRDefault="00AD77D3" w:rsidP="00535BF9">
            <w:pPr>
              <w:pStyle w:val="Default"/>
              <w:spacing w:line="300" w:lineRule="exact"/>
              <w:rPr>
                <w:sz w:val="18"/>
                <w:szCs w:val="18"/>
              </w:rPr>
            </w:pPr>
            <w:r w:rsidRPr="00AD77D3">
              <w:rPr>
                <w:rFonts w:hint="eastAsia"/>
                <w:sz w:val="18"/>
                <w:szCs w:val="18"/>
              </w:rPr>
              <w:t>その他</w:t>
            </w:r>
            <w:r w:rsidRPr="00AD77D3">
              <w:rPr>
                <w:sz w:val="18"/>
                <w:szCs w:val="18"/>
              </w:rPr>
              <w:t xml:space="preserve"> </w:t>
            </w:r>
          </w:p>
        </w:tc>
        <w:tc>
          <w:tcPr>
            <w:tcW w:w="7252" w:type="dxa"/>
          </w:tcPr>
          <w:p w14:paraId="774B851B" w14:textId="77777777" w:rsidR="00AD77D3" w:rsidRPr="00AD77D3" w:rsidRDefault="00AD77D3" w:rsidP="00535BF9">
            <w:pPr>
              <w:pStyle w:val="Default"/>
              <w:spacing w:line="300" w:lineRule="exact"/>
              <w:rPr>
                <w:sz w:val="18"/>
                <w:szCs w:val="18"/>
              </w:rPr>
            </w:pPr>
            <w:r w:rsidRPr="00AD77D3">
              <w:rPr>
                <w:rFonts w:hint="eastAsia"/>
                <w:sz w:val="18"/>
                <w:szCs w:val="18"/>
              </w:rPr>
              <w:t>その他のもの。傷病者不搬送件数のうち上記救急事故に分類されないものを含む。</w:t>
            </w:r>
            <w:r w:rsidRPr="00AD77D3">
              <w:rPr>
                <w:sz w:val="18"/>
                <w:szCs w:val="18"/>
              </w:rPr>
              <w:t xml:space="preserve"> </w:t>
            </w:r>
          </w:p>
        </w:tc>
      </w:tr>
    </w:tbl>
    <w:p w14:paraId="44EFF602" w14:textId="6B15F478" w:rsidR="008E2CC9" w:rsidRPr="00AD77D3" w:rsidRDefault="008E2CC9" w:rsidP="008E2CC9">
      <w:pPr>
        <w:ind w:firstLineChars="100" w:firstLine="210"/>
        <w:rPr>
          <w:rFonts w:ascii="ＭＳ ゴシック" w:eastAsia="ＭＳ ゴシック" w:hAnsi="ＭＳ ゴシック"/>
        </w:rPr>
      </w:pPr>
    </w:p>
    <w:p w14:paraId="6E1DD041" w14:textId="37B93E72" w:rsidR="007037A3" w:rsidRPr="00082351" w:rsidRDefault="007037A3" w:rsidP="004941A9">
      <w:pPr>
        <w:ind w:firstLineChars="100" w:firstLine="211"/>
        <w:rPr>
          <w:rFonts w:ascii="ＭＳ ゴシック" w:eastAsia="ＭＳ ゴシック" w:hAnsi="ＭＳ ゴシック"/>
          <w:b/>
          <w:bCs/>
        </w:rPr>
      </w:pPr>
      <w:r w:rsidRPr="00082351">
        <w:rPr>
          <w:rFonts w:ascii="ＭＳ ゴシック" w:eastAsia="ＭＳ ゴシック" w:hAnsi="ＭＳ ゴシック"/>
          <w:b/>
          <w:bCs/>
        </w:rPr>
        <w:t>4</w:t>
      </w:r>
      <w:r w:rsidR="004941A9">
        <w:rPr>
          <w:rFonts w:ascii="ＭＳ ゴシック" w:eastAsia="ＭＳ ゴシック" w:hAnsi="ＭＳ ゴシック" w:hint="eastAsia"/>
          <w:b/>
          <w:bCs/>
        </w:rPr>
        <w:t xml:space="preserve">　</w:t>
      </w:r>
      <w:r w:rsidRPr="00082351">
        <w:rPr>
          <w:rFonts w:ascii="ＭＳ ゴシック" w:eastAsia="ＭＳ ゴシック" w:hAnsi="ＭＳ ゴシック"/>
          <w:b/>
          <w:bCs/>
        </w:rPr>
        <w:t>発生場所</w:t>
      </w:r>
      <w:r w:rsidR="00A15939">
        <w:rPr>
          <w:rFonts w:ascii="ＭＳ ゴシック" w:eastAsia="ＭＳ ゴシック" w:hAnsi="ＭＳ ゴシック" w:hint="eastAsia"/>
          <w:b/>
          <w:bCs/>
        </w:rPr>
        <w:t>別件数</w:t>
      </w:r>
    </w:p>
    <w:p w14:paraId="44BD91AE" w14:textId="5D49F485" w:rsidR="008E2CC9" w:rsidRDefault="004941A9" w:rsidP="004941A9">
      <w:pPr>
        <w:ind w:firstLineChars="300" w:firstLine="630"/>
        <w:rPr>
          <w:rFonts w:ascii="ＭＳ ゴシック" w:eastAsia="ＭＳ ゴシック" w:hAnsi="ＭＳ ゴシック"/>
        </w:rPr>
      </w:pPr>
      <w:r>
        <w:rPr>
          <w:rFonts w:ascii="ＭＳ ゴシック" w:eastAsia="ＭＳ ゴシック" w:hAnsi="ＭＳ ゴシック" w:hint="eastAsia"/>
        </w:rPr>
        <w:t>下記要領</w:t>
      </w:r>
      <w:r w:rsidR="005B7FDE">
        <w:rPr>
          <w:rFonts w:ascii="ＭＳ ゴシック" w:eastAsia="ＭＳ ゴシック" w:hAnsi="ＭＳ ゴシック" w:hint="eastAsia"/>
        </w:rPr>
        <w:t>に基づき</w:t>
      </w:r>
      <w:r>
        <w:rPr>
          <w:rFonts w:ascii="ＭＳ ゴシック" w:eastAsia="ＭＳ ゴシック" w:hAnsi="ＭＳ ゴシック" w:hint="eastAsia"/>
        </w:rPr>
        <w:t>入力された</w:t>
      </w:r>
      <w:r w:rsidR="00AD77D3" w:rsidRPr="00AD77D3">
        <w:rPr>
          <w:rFonts w:ascii="ＭＳ ゴシック" w:eastAsia="ＭＳ ゴシック" w:hAnsi="ＭＳ ゴシック" w:hint="eastAsia"/>
        </w:rPr>
        <w:t>事故等の発生した場所又は傷病者のいた場所</w:t>
      </w:r>
      <w:r w:rsidR="00A15939">
        <w:rPr>
          <w:rFonts w:ascii="ＭＳ ゴシック" w:eastAsia="ＭＳ ゴシック" w:hAnsi="ＭＳ ゴシック" w:hint="eastAsia"/>
        </w:rPr>
        <w:t>別</w:t>
      </w:r>
      <w:r>
        <w:rPr>
          <w:rFonts w:ascii="ＭＳ ゴシック" w:eastAsia="ＭＳ ゴシック" w:hAnsi="ＭＳ ゴシック" w:hint="eastAsia"/>
        </w:rPr>
        <w:t>集計</w:t>
      </w:r>
      <w:r w:rsidR="00AD77D3">
        <w:rPr>
          <w:rFonts w:ascii="ＭＳ ゴシック" w:eastAsia="ＭＳ ゴシック" w:hAnsi="ＭＳ ゴシック" w:hint="eastAsia"/>
        </w:rPr>
        <w:t>データ</w:t>
      </w:r>
    </w:p>
    <w:tbl>
      <w:tblPr>
        <w:tblW w:w="8783"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1"/>
        <w:gridCol w:w="7252"/>
      </w:tblGrid>
      <w:tr w:rsidR="00AD77D3" w:rsidRPr="00082351" w14:paraId="3D197D45" w14:textId="77777777" w:rsidTr="00E41C27">
        <w:trPr>
          <w:trHeight w:val="120"/>
        </w:trPr>
        <w:tc>
          <w:tcPr>
            <w:tcW w:w="1531" w:type="dxa"/>
            <w:tcBorders>
              <w:bottom w:val="double" w:sz="4" w:space="0" w:color="auto"/>
            </w:tcBorders>
          </w:tcPr>
          <w:p w14:paraId="0E90C7A1" w14:textId="77777777" w:rsidR="00AD77D3" w:rsidRPr="00082351" w:rsidRDefault="00AD77D3" w:rsidP="00535BF9">
            <w:pPr>
              <w:pStyle w:val="Default"/>
              <w:spacing w:line="300" w:lineRule="exact"/>
              <w:rPr>
                <w:sz w:val="18"/>
                <w:szCs w:val="18"/>
              </w:rPr>
            </w:pPr>
            <w:r w:rsidRPr="00082351">
              <w:rPr>
                <w:rFonts w:hint="eastAsia"/>
                <w:sz w:val="18"/>
                <w:szCs w:val="18"/>
              </w:rPr>
              <w:t>項</w:t>
            </w:r>
            <w:r w:rsidRPr="00082351">
              <w:rPr>
                <w:sz w:val="18"/>
                <w:szCs w:val="18"/>
              </w:rPr>
              <w:t xml:space="preserve"> </w:t>
            </w:r>
            <w:r w:rsidRPr="00082351">
              <w:rPr>
                <w:rFonts w:hint="eastAsia"/>
                <w:sz w:val="18"/>
                <w:szCs w:val="18"/>
              </w:rPr>
              <w:t>目</w:t>
            </w:r>
            <w:r w:rsidRPr="00082351">
              <w:rPr>
                <w:sz w:val="18"/>
                <w:szCs w:val="18"/>
              </w:rPr>
              <w:t xml:space="preserve"> </w:t>
            </w:r>
          </w:p>
        </w:tc>
        <w:tc>
          <w:tcPr>
            <w:tcW w:w="7252" w:type="dxa"/>
            <w:tcBorders>
              <w:bottom w:val="double" w:sz="4" w:space="0" w:color="auto"/>
            </w:tcBorders>
          </w:tcPr>
          <w:p w14:paraId="6347306C" w14:textId="77777777" w:rsidR="00AD77D3" w:rsidRPr="00082351" w:rsidRDefault="00AD77D3" w:rsidP="00535BF9">
            <w:pPr>
              <w:pStyle w:val="Default"/>
              <w:spacing w:line="300" w:lineRule="exact"/>
              <w:rPr>
                <w:sz w:val="18"/>
                <w:szCs w:val="18"/>
              </w:rPr>
            </w:pPr>
            <w:r w:rsidRPr="00082351">
              <w:rPr>
                <w:rFonts w:hint="eastAsia"/>
                <w:sz w:val="18"/>
                <w:szCs w:val="18"/>
              </w:rPr>
              <w:t>入</w:t>
            </w:r>
            <w:r w:rsidRPr="00082351">
              <w:rPr>
                <w:sz w:val="18"/>
                <w:szCs w:val="18"/>
              </w:rPr>
              <w:t xml:space="preserve"> </w:t>
            </w:r>
            <w:r w:rsidRPr="00082351">
              <w:rPr>
                <w:rFonts w:hint="eastAsia"/>
                <w:sz w:val="18"/>
                <w:szCs w:val="18"/>
              </w:rPr>
              <w:t>力</w:t>
            </w:r>
            <w:r w:rsidRPr="00082351">
              <w:rPr>
                <w:sz w:val="18"/>
                <w:szCs w:val="18"/>
              </w:rPr>
              <w:t xml:space="preserve"> </w:t>
            </w:r>
            <w:r w:rsidRPr="00082351">
              <w:rPr>
                <w:rFonts w:hint="eastAsia"/>
                <w:sz w:val="18"/>
                <w:szCs w:val="18"/>
              </w:rPr>
              <w:t>要</w:t>
            </w:r>
            <w:r w:rsidRPr="00082351">
              <w:rPr>
                <w:sz w:val="18"/>
                <w:szCs w:val="18"/>
              </w:rPr>
              <w:t xml:space="preserve"> </w:t>
            </w:r>
            <w:r w:rsidRPr="00082351">
              <w:rPr>
                <w:rFonts w:hint="eastAsia"/>
                <w:sz w:val="18"/>
                <w:szCs w:val="18"/>
              </w:rPr>
              <w:t>領</w:t>
            </w:r>
            <w:r w:rsidRPr="00082351">
              <w:rPr>
                <w:sz w:val="18"/>
                <w:szCs w:val="18"/>
              </w:rPr>
              <w:t xml:space="preserve"> </w:t>
            </w:r>
          </w:p>
        </w:tc>
      </w:tr>
      <w:tr w:rsidR="00AD77D3" w:rsidRPr="00082351" w14:paraId="559DFC53" w14:textId="77777777" w:rsidTr="00E41C27">
        <w:trPr>
          <w:trHeight w:val="120"/>
        </w:trPr>
        <w:tc>
          <w:tcPr>
            <w:tcW w:w="1531" w:type="dxa"/>
            <w:tcBorders>
              <w:top w:val="double" w:sz="4" w:space="0" w:color="auto"/>
            </w:tcBorders>
          </w:tcPr>
          <w:p w14:paraId="15E79856" w14:textId="77777777" w:rsidR="00AD77D3" w:rsidRPr="00082351" w:rsidRDefault="00AD77D3" w:rsidP="00535BF9">
            <w:pPr>
              <w:pStyle w:val="Default"/>
              <w:spacing w:line="300" w:lineRule="exact"/>
              <w:rPr>
                <w:sz w:val="18"/>
                <w:szCs w:val="18"/>
              </w:rPr>
            </w:pPr>
            <w:r w:rsidRPr="00082351">
              <w:rPr>
                <w:rFonts w:hint="eastAsia"/>
                <w:sz w:val="18"/>
                <w:szCs w:val="18"/>
              </w:rPr>
              <w:t>住宅</w:t>
            </w:r>
            <w:r w:rsidRPr="00082351">
              <w:rPr>
                <w:sz w:val="18"/>
                <w:szCs w:val="18"/>
              </w:rPr>
              <w:t xml:space="preserve"> </w:t>
            </w:r>
          </w:p>
        </w:tc>
        <w:tc>
          <w:tcPr>
            <w:tcW w:w="7252" w:type="dxa"/>
            <w:tcBorders>
              <w:top w:val="double" w:sz="4" w:space="0" w:color="auto"/>
            </w:tcBorders>
          </w:tcPr>
          <w:p w14:paraId="70CBCDAB" w14:textId="77777777" w:rsidR="00AD77D3" w:rsidRPr="00082351" w:rsidRDefault="00AD77D3" w:rsidP="00535BF9">
            <w:pPr>
              <w:pStyle w:val="Default"/>
              <w:spacing w:line="300" w:lineRule="exact"/>
              <w:rPr>
                <w:sz w:val="18"/>
                <w:szCs w:val="18"/>
              </w:rPr>
            </w:pPr>
            <w:r w:rsidRPr="00082351">
              <w:rPr>
                <w:rFonts w:hint="eastAsia"/>
                <w:sz w:val="18"/>
                <w:szCs w:val="18"/>
              </w:rPr>
              <w:t>一般住宅及び高層住宅等で住居として使用している場所をいう。</w:t>
            </w:r>
            <w:r w:rsidRPr="00082351">
              <w:rPr>
                <w:sz w:val="18"/>
                <w:szCs w:val="18"/>
              </w:rPr>
              <w:t xml:space="preserve"> </w:t>
            </w:r>
          </w:p>
        </w:tc>
      </w:tr>
      <w:tr w:rsidR="00AD77D3" w:rsidRPr="00082351" w14:paraId="4D1853C0" w14:textId="77777777" w:rsidTr="00E41C27">
        <w:trPr>
          <w:trHeight w:val="120"/>
        </w:trPr>
        <w:tc>
          <w:tcPr>
            <w:tcW w:w="1531" w:type="dxa"/>
          </w:tcPr>
          <w:p w14:paraId="28E5E8E0" w14:textId="77777777" w:rsidR="00AD77D3" w:rsidRPr="00082351" w:rsidRDefault="00AD77D3" w:rsidP="00535BF9">
            <w:pPr>
              <w:pStyle w:val="Default"/>
              <w:spacing w:line="300" w:lineRule="exact"/>
              <w:rPr>
                <w:sz w:val="18"/>
                <w:szCs w:val="18"/>
              </w:rPr>
            </w:pPr>
            <w:r w:rsidRPr="00082351">
              <w:rPr>
                <w:rFonts w:hint="eastAsia"/>
                <w:sz w:val="18"/>
                <w:szCs w:val="18"/>
              </w:rPr>
              <w:t>公衆出入場所</w:t>
            </w:r>
            <w:r w:rsidRPr="00082351">
              <w:rPr>
                <w:sz w:val="18"/>
                <w:szCs w:val="18"/>
              </w:rPr>
              <w:t xml:space="preserve"> </w:t>
            </w:r>
          </w:p>
        </w:tc>
        <w:tc>
          <w:tcPr>
            <w:tcW w:w="7252" w:type="dxa"/>
          </w:tcPr>
          <w:p w14:paraId="1723A25C" w14:textId="77777777" w:rsidR="00AD77D3" w:rsidRPr="00082351" w:rsidRDefault="00AD77D3" w:rsidP="00535BF9">
            <w:pPr>
              <w:pStyle w:val="Default"/>
              <w:spacing w:line="300" w:lineRule="exact"/>
              <w:rPr>
                <w:sz w:val="18"/>
                <w:szCs w:val="18"/>
              </w:rPr>
            </w:pPr>
            <w:r w:rsidRPr="00082351">
              <w:rPr>
                <w:rFonts w:hint="eastAsia"/>
                <w:sz w:val="18"/>
                <w:szCs w:val="18"/>
              </w:rPr>
              <w:t>多数の人が集まる場所をいう。</w:t>
            </w:r>
            <w:r w:rsidRPr="00082351">
              <w:rPr>
                <w:sz w:val="18"/>
                <w:szCs w:val="18"/>
              </w:rPr>
              <w:t xml:space="preserve"> </w:t>
            </w:r>
          </w:p>
        </w:tc>
      </w:tr>
      <w:tr w:rsidR="00AD77D3" w:rsidRPr="00082351" w14:paraId="38977594" w14:textId="77777777" w:rsidTr="00E41C27">
        <w:trPr>
          <w:trHeight w:val="120"/>
        </w:trPr>
        <w:tc>
          <w:tcPr>
            <w:tcW w:w="1531" w:type="dxa"/>
          </w:tcPr>
          <w:p w14:paraId="3951CCA9" w14:textId="77777777" w:rsidR="00AD77D3" w:rsidRPr="00082351" w:rsidRDefault="00AD77D3" w:rsidP="00535BF9">
            <w:pPr>
              <w:pStyle w:val="Default"/>
              <w:spacing w:line="300" w:lineRule="exact"/>
              <w:rPr>
                <w:sz w:val="18"/>
                <w:szCs w:val="18"/>
              </w:rPr>
            </w:pPr>
            <w:r w:rsidRPr="00082351">
              <w:rPr>
                <w:rFonts w:hint="eastAsia"/>
                <w:sz w:val="18"/>
                <w:szCs w:val="18"/>
              </w:rPr>
              <w:t>仕事場</w:t>
            </w:r>
            <w:r w:rsidRPr="00082351">
              <w:rPr>
                <w:sz w:val="18"/>
                <w:szCs w:val="18"/>
              </w:rPr>
              <w:t xml:space="preserve"> </w:t>
            </w:r>
          </w:p>
        </w:tc>
        <w:tc>
          <w:tcPr>
            <w:tcW w:w="7252" w:type="dxa"/>
          </w:tcPr>
          <w:p w14:paraId="1225360E" w14:textId="77777777" w:rsidR="00AD77D3" w:rsidRPr="00082351" w:rsidRDefault="00AD77D3" w:rsidP="00535BF9">
            <w:pPr>
              <w:pStyle w:val="Default"/>
              <w:spacing w:line="300" w:lineRule="exact"/>
              <w:rPr>
                <w:sz w:val="18"/>
                <w:szCs w:val="18"/>
              </w:rPr>
            </w:pPr>
            <w:r w:rsidRPr="00082351">
              <w:rPr>
                <w:rFonts w:hint="eastAsia"/>
                <w:sz w:val="18"/>
                <w:szCs w:val="18"/>
              </w:rPr>
              <w:t>工場、作業所、各種事業所等の仕事をしている場所をいう。</w:t>
            </w:r>
            <w:r w:rsidRPr="00082351">
              <w:rPr>
                <w:sz w:val="18"/>
                <w:szCs w:val="18"/>
              </w:rPr>
              <w:t xml:space="preserve"> </w:t>
            </w:r>
          </w:p>
        </w:tc>
      </w:tr>
      <w:tr w:rsidR="00AD77D3" w:rsidRPr="00082351" w14:paraId="35E4DE38" w14:textId="77777777" w:rsidTr="00E41C27">
        <w:trPr>
          <w:trHeight w:val="120"/>
        </w:trPr>
        <w:tc>
          <w:tcPr>
            <w:tcW w:w="1531" w:type="dxa"/>
          </w:tcPr>
          <w:p w14:paraId="258674FA" w14:textId="77777777" w:rsidR="00AD77D3" w:rsidRPr="00082351" w:rsidRDefault="00AD77D3" w:rsidP="00535BF9">
            <w:pPr>
              <w:pStyle w:val="Default"/>
              <w:spacing w:line="300" w:lineRule="exact"/>
              <w:rPr>
                <w:sz w:val="18"/>
                <w:szCs w:val="18"/>
              </w:rPr>
            </w:pPr>
            <w:r w:rsidRPr="00082351">
              <w:rPr>
                <w:rFonts w:hint="eastAsia"/>
                <w:sz w:val="18"/>
                <w:szCs w:val="18"/>
              </w:rPr>
              <w:t>道路</w:t>
            </w:r>
            <w:r w:rsidRPr="00082351">
              <w:rPr>
                <w:sz w:val="18"/>
                <w:szCs w:val="18"/>
              </w:rPr>
              <w:t xml:space="preserve"> </w:t>
            </w:r>
          </w:p>
        </w:tc>
        <w:tc>
          <w:tcPr>
            <w:tcW w:w="7252" w:type="dxa"/>
          </w:tcPr>
          <w:p w14:paraId="324255DD" w14:textId="77777777" w:rsidR="00AD77D3" w:rsidRPr="00082351" w:rsidRDefault="00AD77D3" w:rsidP="00535BF9">
            <w:pPr>
              <w:pStyle w:val="Default"/>
              <w:spacing w:line="300" w:lineRule="exact"/>
              <w:rPr>
                <w:sz w:val="18"/>
                <w:szCs w:val="18"/>
              </w:rPr>
            </w:pPr>
            <w:r w:rsidRPr="00082351">
              <w:rPr>
                <w:rFonts w:hint="eastAsia"/>
                <w:sz w:val="18"/>
                <w:szCs w:val="18"/>
              </w:rPr>
              <w:t>一般道路、高速道路、交差点、歩道及び歩道橋等をいう。</w:t>
            </w:r>
            <w:r w:rsidRPr="00082351">
              <w:rPr>
                <w:sz w:val="18"/>
                <w:szCs w:val="18"/>
              </w:rPr>
              <w:t xml:space="preserve"> </w:t>
            </w:r>
          </w:p>
        </w:tc>
      </w:tr>
      <w:tr w:rsidR="00AD77D3" w:rsidRPr="00082351" w14:paraId="02EBC704" w14:textId="77777777" w:rsidTr="00E41C27">
        <w:trPr>
          <w:trHeight w:val="120"/>
        </w:trPr>
        <w:tc>
          <w:tcPr>
            <w:tcW w:w="1531" w:type="dxa"/>
          </w:tcPr>
          <w:p w14:paraId="282DE981" w14:textId="77777777" w:rsidR="00AD77D3" w:rsidRPr="00082351" w:rsidRDefault="00AD77D3" w:rsidP="00535BF9">
            <w:pPr>
              <w:pStyle w:val="Default"/>
              <w:spacing w:line="300" w:lineRule="exact"/>
              <w:rPr>
                <w:sz w:val="18"/>
                <w:szCs w:val="18"/>
              </w:rPr>
            </w:pPr>
            <w:r w:rsidRPr="00082351">
              <w:rPr>
                <w:rFonts w:hint="eastAsia"/>
                <w:sz w:val="18"/>
                <w:szCs w:val="18"/>
              </w:rPr>
              <w:t>その他</w:t>
            </w:r>
            <w:r w:rsidRPr="00082351">
              <w:rPr>
                <w:sz w:val="18"/>
                <w:szCs w:val="18"/>
              </w:rPr>
              <w:t xml:space="preserve"> </w:t>
            </w:r>
          </w:p>
        </w:tc>
        <w:tc>
          <w:tcPr>
            <w:tcW w:w="7252" w:type="dxa"/>
          </w:tcPr>
          <w:p w14:paraId="0463C791" w14:textId="77777777" w:rsidR="00AD77D3" w:rsidRPr="00082351" w:rsidRDefault="00AD77D3" w:rsidP="00535BF9">
            <w:pPr>
              <w:pStyle w:val="Default"/>
              <w:spacing w:line="300" w:lineRule="exact"/>
              <w:rPr>
                <w:sz w:val="18"/>
                <w:szCs w:val="18"/>
              </w:rPr>
            </w:pPr>
            <w:r w:rsidRPr="00082351">
              <w:rPr>
                <w:rFonts w:hint="eastAsia"/>
                <w:sz w:val="18"/>
                <w:szCs w:val="18"/>
              </w:rPr>
              <w:t>公園、広場、空地等をいう。（発生場所が不明なものを含む。）</w:t>
            </w:r>
            <w:r w:rsidRPr="00082351">
              <w:rPr>
                <w:sz w:val="18"/>
                <w:szCs w:val="18"/>
              </w:rPr>
              <w:t xml:space="preserve"> </w:t>
            </w:r>
          </w:p>
        </w:tc>
      </w:tr>
    </w:tbl>
    <w:p w14:paraId="4CECC219" w14:textId="40160348" w:rsidR="00AD77D3" w:rsidRDefault="00AD77D3" w:rsidP="008E2CC9">
      <w:pPr>
        <w:ind w:firstLineChars="100" w:firstLine="210"/>
        <w:rPr>
          <w:rFonts w:ascii="ＭＳ ゴシック" w:eastAsia="ＭＳ ゴシック" w:hAnsi="ＭＳ ゴシック"/>
        </w:rPr>
      </w:pPr>
    </w:p>
    <w:p w14:paraId="2788B66E" w14:textId="42CB5933" w:rsidR="00535BF9" w:rsidRDefault="00535BF9" w:rsidP="008E2CC9">
      <w:pPr>
        <w:ind w:firstLineChars="100" w:firstLine="210"/>
        <w:rPr>
          <w:rFonts w:ascii="ＭＳ ゴシック" w:eastAsia="ＭＳ ゴシック" w:hAnsi="ＭＳ ゴシック"/>
        </w:rPr>
      </w:pPr>
    </w:p>
    <w:p w14:paraId="0E29DF0F" w14:textId="775EFAA4" w:rsidR="00535BF9" w:rsidRDefault="00535BF9" w:rsidP="008E2CC9">
      <w:pPr>
        <w:ind w:firstLineChars="100" w:firstLine="210"/>
        <w:rPr>
          <w:rFonts w:ascii="ＭＳ ゴシック" w:eastAsia="ＭＳ ゴシック" w:hAnsi="ＭＳ ゴシック"/>
        </w:rPr>
      </w:pPr>
    </w:p>
    <w:p w14:paraId="11C26EA0" w14:textId="77777777" w:rsidR="00535BF9" w:rsidRDefault="00535BF9" w:rsidP="008E2CC9">
      <w:pPr>
        <w:ind w:firstLineChars="100" w:firstLine="210"/>
        <w:rPr>
          <w:rFonts w:ascii="ＭＳ ゴシック" w:eastAsia="ＭＳ ゴシック" w:hAnsi="ＭＳ ゴシック"/>
        </w:rPr>
      </w:pPr>
    </w:p>
    <w:p w14:paraId="08CB46B3" w14:textId="0BBBE561" w:rsidR="007037A3" w:rsidRPr="00082351" w:rsidRDefault="007037A3" w:rsidP="004E5A63">
      <w:pPr>
        <w:ind w:leftChars="100" w:left="2107" w:hangingChars="900" w:hanging="1897"/>
        <w:rPr>
          <w:rFonts w:ascii="ＭＳ ゴシック" w:eastAsia="ＭＳ ゴシック" w:hAnsi="ＭＳ ゴシック"/>
          <w:b/>
          <w:bCs/>
        </w:rPr>
      </w:pPr>
      <w:r w:rsidRPr="00082351">
        <w:rPr>
          <w:rFonts w:ascii="ＭＳ ゴシック" w:eastAsia="ＭＳ ゴシック" w:hAnsi="ＭＳ ゴシック"/>
          <w:b/>
          <w:bCs/>
        </w:rPr>
        <w:t>5</w:t>
      </w:r>
      <w:r w:rsidR="004941A9">
        <w:rPr>
          <w:rFonts w:ascii="ＭＳ ゴシック" w:eastAsia="ＭＳ ゴシック" w:hAnsi="ＭＳ ゴシック" w:hint="eastAsia"/>
          <w:b/>
          <w:bCs/>
        </w:rPr>
        <w:t xml:space="preserve">-1～4　</w:t>
      </w:r>
      <w:r w:rsidRPr="00082351">
        <w:rPr>
          <w:rFonts w:ascii="ＭＳ ゴシック" w:eastAsia="ＭＳ ゴシック" w:hAnsi="ＭＳ ゴシック"/>
          <w:b/>
          <w:bCs/>
        </w:rPr>
        <w:t>時間経過：入電</w:t>
      </w:r>
      <w:r w:rsidR="004E5A63">
        <w:rPr>
          <w:rFonts w:ascii="ＭＳ ゴシック" w:eastAsia="ＭＳ ゴシック" w:hAnsi="ＭＳ ゴシック" w:hint="eastAsia"/>
          <w:b/>
          <w:bCs/>
        </w:rPr>
        <w:t>時刻</w:t>
      </w:r>
      <w:r w:rsidRPr="00082351">
        <w:rPr>
          <w:rFonts w:ascii="ＭＳ ゴシック" w:eastAsia="ＭＳ ゴシック" w:hAnsi="ＭＳ ゴシック"/>
          <w:b/>
          <w:bCs/>
        </w:rPr>
        <w:t>～現場到着</w:t>
      </w:r>
      <w:r w:rsidR="004E5A63">
        <w:rPr>
          <w:rFonts w:ascii="ＭＳ ゴシック" w:eastAsia="ＭＳ ゴシック" w:hAnsi="ＭＳ ゴシック" w:hint="eastAsia"/>
          <w:b/>
          <w:bCs/>
        </w:rPr>
        <w:t>時刻</w:t>
      </w:r>
      <w:r w:rsidR="00082351" w:rsidRPr="00082351">
        <w:rPr>
          <w:rFonts w:ascii="ＭＳ ゴシック" w:eastAsia="ＭＳ ゴシック" w:hAnsi="ＭＳ ゴシック" w:hint="eastAsia"/>
          <w:b/>
          <w:bCs/>
        </w:rPr>
        <w:t>、</w:t>
      </w:r>
      <w:r w:rsidR="00082351" w:rsidRPr="00082351">
        <w:rPr>
          <w:rFonts w:ascii="ＭＳ ゴシック" w:eastAsia="ＭＳ ゴシック" w:hAnsi="ＭＳ ゴシック"/>
          <w:b/>
          <w:bCs/>
        </w:rPr>
        <w:t>現場到着</w:t>
      </w:r>
      <w:r w:rsidR="004E5A63">
        <w:rPr>
          <w:rFonts w:ascii="ＭＳ ゴシック" w:eastAsia="ＭＳ ゴシック" w:hAnsi="ＭＳ ゴシック" w:hint="eastAsia"/>
          <w:b/>
          <w:bCs/>
        </w:rPr>
        <w:t>時刻</w:t>
      </w:r>
      <w:r w:rsidR="00082351" w:rsidRPr="00082351">
        <w:rPr>
          <w:rFonts w:ascii="ＭＳ ゴシック" w:eastAsia="ＭＳ ゴシック" w:hAnsi="ＭＳ ゴシック"/>
          <w:b/>
          <w:bCs/>
        </w:rPr>
        <w:t>～現場出発</w:t>
      </w:r>
      <w:r w:rsidR="004E5A63">
        <w:rPr>
          <w:rFonts w:ascii="ＭＳ ゴシック" w:eastAsia="ＭＳ ゴシック" w:hAnsi="ＭＳ ゴシック" w:hint="eastAsia"/>
          <w:b/>
          <w:bCs/>
        </w:rPr>
        <w:t>時刻</w:t>
      </w:r>
      <w:r w:rsidR="00082351" w:rsidRPr="00082351">
        <w:rPr>
          <w:rFonts w:ascii="ＭＳ ゴシック" w:eastAsia="ＭＳ ゴシック" w:hAnsi="ＭＳ ゴシック" w:hint="eastAsia"/>
          <w:b/>
          <w:bCs/>
        </w:rPr>
        <w:t>、</w:t>
      </w:r>
      <w:r w:rsidR="00082351" w:rsidRPr="00082351">
        <w:rPr>
          <w:rFonts w:ascii="ＭＳ ゴシック" w:eastAsia="ＭＳ ゴシック" w:hAnsi="ＭＳ ゴシック"/>
          <w:b/>
          <w:bCs/>
        </w:rPr>
        <w:t>現場出発</w:t>
      </w:r>
      <w:r w:rsidR="004E5A63">
        <w:rPr>
          <w:rFonts w:ascii="ＭＳ ゴシック" w:eastAsia="ＭＳ ゴシック" w:hAnsi="ＭＳ ゴシック" w:hint="eastAsia"/>
          <w:b/>
          <w:bCs/>
        </w:rPr>
        <w:t>時刻</w:t>
      </w:r>
      <w:r w:rsidR="00082351" w:rsidRPr="00082351">
        <w:rPr>
          <w:rFonts w:ascii="ＭＳ ゴシック" w:eastAsia="ＭＳ ゴシック" w:hAnsi="ＭＳ ゴシック"/>
          <w:b/>
          <w:bCs/>
        </w:rPr>
        <w:t>～病院収容</w:t>
      </w:r>
      <w:r w:rsidR="004E5A63">
        <w:rPr>
          <w:rFonts w:ascii="ＭＳ ゴシック" w:eastAsia="ＭＳ ゴシック" w:hAnsi="ＭＳ ゴシック" w:hint="eastAsia"/>
          <w:b/>
          <w:bCs/>
        </w:rPr>
        <w:t>時刻</w:t>
      </w:r>
      <w:r w:rsidR="00082351" w:rsidRPr="00082351">
        <w:rPr>
          <w:rFonts w:ascii="ＭＳ ゴシック" w:eastAsia="ＭＳ ゴシック" w:hAnsi="ＭＳ ゴシック" w:hint="eastAsia"/>
          <w:b/>
          <w:bCs/>
        </w:rPr>
        <w:t>、</w:t>
      </w:r>
      <w:r w:rsidR="00082351" w:rsidRPr="00082351">
        <w:rPr>
          <w:rFonts w:ascii="ＭＳ ゴシック" w:eastAsia="ＭＳ ゴシック" w:hAnsi="ＭＳ ゴシック"/>
          <w:b/>
          <w:bCs/>
        </w:rPr>
        <w:t>入電</w:t>
      </w:r>
      <w:r w:rsidR="004E5A63">
        <w:rPr>
          <w:rFonts w:ascii="ＭＳ ゴシック" w:eastAsia="ＭＳ ゴシック" w:hAnsi="ＭＳ ゴシック" w:hint="eastAsia"/>
          <w:b/>
          <w:bCs/>
        </w:rPr>
        <w:t>時刻</w:t>
      </w:r>
      <w:r w:rsidR="00082351" w:rsidRPr="00082351">
        <w:rPr>
          <w:rFonts w:ascii="ＭＳ ゴシック" w:eastAsia="ＭＳ ゴシック" w:hAnsi="ＭＳ ゴシック"/>
          <w:b/>
          <w:bCs/>
        </w:rPr>
        <w:t>～病院収容</w:t>
      </w:r>
      <w:r w:rsidR="004E5A63">
        <w:rPr>
          <w:rFonts w:ascii="ＭＳ ゴシック" w:eastAsia="ＭＳ ゴシック" w:hAnsi="ＭＳ ゴシック" w:hint="eastAsia"/>
          <w:b/>
          <w:bCs/>
        </w:rPr>
        <w:t>時刻</w:t>
      </w:r>
      <w:r w:rsidR="00495E39">
        <w:rPr>
          <w:rFonts w:ascii="ＭＳ ゴシック" w:eastAsia="ＭＳ ゴシック" w:hAnsi="ＭＳ ゴシック" w:hint="eastAsia"/>
          <w:b/>
          <w:bCs/>
        </w:rPr>
        <w:t>（h</w:t>
      </w:r>
      <w:r w:rsidR="00495E39">
        <w:rPr>
          <w:rFonts w:ascii="ＭＳ ゴシック" w:eastAsia="ＭＳ ゴシック" w:hAnsi="ＭＳ ゴシック"/>
          <w:b/>
          <w:bCs/>
        </w:rPr>
        <w:t>h:mm:ss</w:t>
      </w:r>
      <w:r w:rsidR="00495E39">
        <w:rPr>
          <w:rFonts w:ascii="ＭＳ ゴシック" w:eastAsia="ＭＳ ゴシック" w:hAnsi="ＭＳ ゴシック" w:hint="eastAsia"/>
          <w:b/>
          <w:bCs/>
        </w:rPr>
        <w:t>）</w:t>
      </w:r>
    </w:p>
    <w:p w14:paraId="0E583073" w14:textId="7D554B32" w:rsidR="007037A3" w:rsidRDefault="005B7FDE" w:rsidP="005B7FDE">
      <w:pPr>
        <w:ind w:leftChars="200" w:left="420" w:firstLineChars="100" w:firstLine="210"/>
        <w:rPr>
          <w:rFonts w:ascii="ＭＳ ゴシック" w:eastAsia="ＭＳ ゴシック" w:hAnsi="ＭＳ ゴシック"/>
        </w:rPr>
      </w:pPr>
      <w:r>
        <w:rPr>
          <w:rFonts w:ascii="ＭＳ ゴシック" w:eastAsia="ＭＳ ゴシック" w:hAnsi="ＭＳ ゴシック" w:hint="eastAsia"/>
        </w:rPr>
        <w:t>下記要領に基づき入力された</w:t>
      </w:r>
      <w:r w:rsidR="004941A9">
        <w:rPr>
          <w:rFonts w:ascii="ＭＳ ゴシック" w:eastAsia="ＭＳ ゴシック" w:hAnsi="ＭＳ ゴシック" w:hint="eastAsia"/>
        </w:rPr>
        <w:t>時刻から求めた</w:t>
      </w:r>
      <w:r>
        <w:rPr>
          <w:rFonts w:ascii="ＭＳ ゴシック" w:eastAsia="ＭＳ ゴシック" w:hAnsi="ＭＳ ゴシック" w:hint="eastAsia"/>
        </w:rPr>
        <w:t>各</w:t>
      </w:r>
      <w:r w:rsidR="004941A9">
        <w:rPr>
          <w:rFonts w:ascii="ＭＳ ゴシック" w:eastAsia="ＭＳ ゴシック" w:hAnsi="ＭＳ ゴシック" w:hint="eastAsia"/>
        </w:rPr>
        <w:t>経過時間の集計</w:t>
      </w:r>
      <w:r w:rsidR="00082351">
        <w:rPr>
          <w:rFonts w:ascii="ＭＳ ゴシック" w:eastAsia="ＭＳ ゴシック" w:hAnsi="ＭＳ ゴシック" w:hint="eastAsia"/>
        </w:rPr>
        <w:t>データ</w:t>
      </w:r>
      <w:r>
        <w:rPr>
          <w:rFonts w:ascii="ＭＳ ゴシック" w:eastAsia="ＭＳ ゴシック" w:hAnsi="ＭＳ ゴシック" w:hint="eastAsia"/>
        </w:rPr>
        <w:t>（中央値</w:t>
      </w:r>
      <w:r w:rsidR="00B900BD">
        <w:rPr>
          <w:rFonts w:ascii="ＭＳ ゴシック" w:eastAsia="ＭＳ ゴシック" w:hAnsi="ＭＳ ゴシック" w:hint="eastAsia"/>
        </w:rPr>
        <w:t>、四分位</w:t>
      </w:r>
      <w:r>
        <w:rPr>
          <w:rFonts w:ascii="ＭＳ ゴシック" w:eastAsia="ＭＳ ゴシック" w:hAnsi="ＭＳ ゴシック" w:hint="eastAsia"/>
        </w:rPr>
        <w:t>）</w:t>
      </w:r>
    </w:p>
    <w:tbl>
      <w:tblPr>
        <w:tblW w:w="8783"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1"/>
        <w:gridCol w:w="7252"/>
      </w:tblGrid>
      <w:tr w:rsidR="00082351" w:rsidRPr="00082351" w14:paraId="25C0E15E" w14:textId="77777777" w:rsidTr="00E41C27">
        <w:trPr>
          <w:trHeight w:val="124"/>
        </w:trPr>
        <w:tc>
          <w:tcPr>
            <w:tcW w:w="1531" w:type="dxa"/>
            <w:tcBorders>
              <w:bottom w:val="double" w:sz="4" w:space="0" w:color="auto"/>
            </w:tcBorders>
          </w:tcPr>
          <w:p w14:paraId="66C83B91" w14:textId="77777777" w:rsidR="00082351" w:rsidRPr="00082351" w:rsidRDefault="00082351" w:rsidP="00535BF9">
            <w:pPr>
              <w:pStyle w:val="Default"/>
              <w:spacing w:line="300" w:lineRule="exact"/>
              <w:rPr>
                <w:sz w:val="18"/>
                <w:szCs w:val="18"/>
              </w:rPr>
            </w:pPr>
            <w:r w:rsidRPr="00082351">
              <w:rPr>
                <w:rFonts w:hint="eastAsia"/>
                <w:sz w:val="18"/>
                <w:szCs w:val="18"/>
              </w:rPr>
              <w:t>項</w:t>
            </w:r>
            <w:r w:rsidRPr="00082351">
              <w:rPr>
                <w:sz w:val="18"/>
                <w:szCs w:val="18"/>
              </w:rPr>
              <w:t xml:space="preserve"> </w:t>
            </w:r>
            <w:r w:rsidRPr="00082351">
              <w:rPr>
                <w:rFonts w:hint="eastAsia"/>
                <w:sz w:val="18"/>
                <w:szCs w:val="18"/>
              </w:rPr>
              <w:t>目</w:t>
            </w:r>
            <w:r w:rsidRPr="00082351">
              <w:rPr>
                <w:sz w:val="18"/>
                <w:szCs w:val="18"/>
              </w:rPr>
              <w:t xml:space="preserve"> </w:t>
            </w:r>
          </w:p>
        </w:tc>
        <w:tc>
          <w:tcPr>
            <w:tcW w:w="7252" w:type="dxa"/>
            <w:tcBorders>
              <w:bottom w:val="double" w:sz="4" w:space="0" w:color="auto"/>
            </w:tcBorders>
          </w:tcPr>
          <w:p w14:paraId="2AA20C5C" w14:textId="77777777" w:rsidR="00082351" w:rsidRPr="00082351" w:rsidRDefault="00082351" w:rsidP="00535BF9">
            <w:pPr>
              <w:pStyle w:val="Default"/>
              <w:spacing w:line="300" w:lineRule="exact"/>
              <w:rPr>
                <w:sz w:val="18"/>
                <w:szCs w:val="18"/>
              </w:rPr>
            </w:pPr>
            <w:r w:rsidRPr="00082351">
              <w:rPr>
                <w:rFonts w:hint="eastAsia"/>
                <w:sz w:val="18"/>
                <w:szCs w:val="18"/>
              </w:rPr>
              <w:t>入</w:t>
            </w:r>
            <w:r w:rsidRPr="00082351">
              <w:rPr>
                <w:sz w:val="18"/>
                <w:szCs w:val="18"/>
              </w:rPr>
              <w:t xml:space="preserve"> </w:t>
            </w:r>
            <w:r w:rsidRPr="00082351">
              <w:rPr>
                <w:rFonts w:hint="eastAsia"/>
                <w:sz w:val="18"/>
                <w:szCs w:val="18"/>
              </w:rPr>
              <w:t>力</w:t>
            </w:r>
            <w:r w:rsidRPr="00082351">
              <w:rPr>
                <w:sz w:val="18"/>
                <w:szCs w:val="18"/>
              </w:rPr>
              <w:t xml:space="preserve"> </w:t>
            </w:r>
            <w:r w:rsidRPr="00082351">
              <w:rPr>
                <w:rFonts w:hint="eastAsia"/>
                <w:sz w:val="18"/>
                <w:szCs w:val="18"/>
              </w:rPr>
              <w:t>要</w:t>
            </w:r>
            <w:r w:rsidRPr="00082351">
              <w:rPr>
                <w:sz w:val="18"/>
                <w:szCs w:val="18"/>
              </w:rPr>
              <w:t xml:space="preserve"> </w:t>
            </w:r>
            <w:r w:rsidRPr="00082351">
              <w:rPr>
                <w:rFonts w:hint="eastAsia"/>
                <w:sz w:val="18"/>
                <w:szCs w:val="18"/>
              </w:rPr>
              <w:t>領</w:t>
            </w:r>
            <w:r w:rsidRPr="00082351">
              <w:rPr>
                <w:sz w:val="18"/>
                <w:szCs w:val="18"/>
              </w:rPr>
              <w:t xml:space="preserve"> </w:t>
            </w:r>
          </w:p>
        </w:tc>
      </w:tr>
      <w:tr w:rsidR="00082351" w:rsidRPr="00082351" w14:paraId="5E228890" w14:textId="77777777" w:rsidTr="00E41C27">
        <w:trPr>
          <w:trHeight w:val="275"/>
        </w:trPr>
        <w:tc>
          <w:tcPr>
            <w:tcW w:w="1531" w:type="dxa"/>
            <w:tcBorders>
              <w:top w:val="double" w:sz="4" w:space="0" w:color="auto"/>
            </w:tcBorders>
          </w:tcPr>
          <w:p w14:paraId="16CEBCE9" w14:textId="106E7194" w:rsidR="00082351" w:rsidRPr="00082351" w:rsidRDefault="00082351" w:rsidP="00535BF9">
            <w:pPr>
              <w:pStyle w:val="Default"/>
              <w:spacing w:line="300" w:lineRule="exact"/>
              <w:rPr>
                <w:sz w:val="18"/>
                <w:szCs w:val="18"/>
              </w:rPr>
            </w:pPr>
            <w:r w:rsidRPr="00082351">
              <w:rPr>
                <w:rFonts w:hint="eastAsia"/>
                <w:sz w:val="18"/>
                <w:szCs w:val="18"/>
              </w:rPr>
              <w:t>入電時刻</w:t>
            </w:r>
          </w:p>
        </w:tc>
        <w:tc>
          <w:tcPr>
            <w:tcW w:w="7252" w:type="dxa"/>
            <w:tcBorders>
              <w:top w:val="double" w:sz="4" w:space="0" w:color="auto"/>
            </w:tcBorders>
          </w:tcPr>
          <w:p w14:paraId="14320625" w14:textId="77777777" w:rsidR="00082351" w:rsidRPr="00082351" w:rsidRDefault="00082351" w:rsidP="00535BF9">
            <w:pPr>
              <w:pStyle w:val="Default"/>
              <w:spacing w:line="300" w:lineRule="exact"/>
              <w:rPr>
                <w:sz w:val="18"/>
                <w:szCs w:val="18"/>
              </w:rPr>
            </w:pPr>
            <w:r w:rsidRPr="00082351">
              <w:rPr>
                <w:rFonts w:hint="eastAsia"/>
                <w:sz w:val="18"/>
                <w:szCs w:val="18"/>
              </w:rPr>
              <w:t>通信回線等が消防機関に接続した時刻をいう。通信回線等を使用しない通報の場合は、受付を開始した時刻をいう。</w:t>
            </w:r>
            <w:r w:rsidRPr="00082351">
              <w:rPr>
                <w:sz w:val="18"/>
                <w:szCs w:val="18"/>
              </w:rPr>
              <w:t xml:space="preserve"> </w:t>
            </w:r>
          </w:p>
        </w:tc>
      </w:tr>
      <w:tr w:rsidR="00082351" w:rsidRPr="00082351" w14:paraId="0D0BA0FE" w14:textId="77777777" w:rsidTr="00E41C27">
        <w:trPr>
          <w:trHeight w:val="590"/>
        </w:trPr>
        <w:tc>
          <w:tcPr>
            <w:tcW w:w="1531" w:type="dxa"/>
          </w:tcPr>
          <w:p w14:paraId="7CFDF687" w14:textId="63FDCA2D" w:rsidR="00082351" w:rsidRPr="00082351" w:rsidRDefault="00082351" w:rsidP="00535BF9">
            <w:pPr>
              <w:pStyle w:val="Default"/>
              <w:spacing w:line="300" w:lineRule="exact"/>
              <w:rPr>
                <w:sz w:val="18"/>
                <w:szCs w:val="18"/>
              </w:rPr>
            </w:pPr>
            <w:r w:rsidRPr="00082351">
              <w:rPr>
                <w:rFonts w:hint="eastAsia"/>
                <w:sz w:val="18"/>
                <w:szCs w:val="18"/>
              </w:rPr>
              <w:t>現場到着時刻</w:t>
            </w:r>
          </w:p>
        </w:tc>
        <w:tc>
          <w:tcPr>
            <w:tcW w:w="7252" w:type="dxa"/>
          </w:tcPr>
          <w:p w14:paraId="35E782B1" w14:textId="77777777" w:rsidR="00082351" w:rsidRPr="00082351" w:rsidRDefault="00082351" w:rsidP="00535BF9">
            <w:pPr>
              <w:pStyle w:val="Default"/>
              <w:spacing w:line="300" w:lineRule="exact"/>
              <w:rPr>
                <w:sz w:val="18"/>
                <w:szCs w:val="18"/>
              </w:rPr>
            </w:pPr>
            <w:r w:rsidRPr="00082351">
              <w:rPr>
                <w:rFonts w:hint="eastAsia"/>
                <w:sz w:val="18"/>
                <w:szCs w:val="18"/>
              </w:rPr>
              <w:t>救急隊が災害現場に到着した時刻をいう。</w:t>
            </w:r>
            <w:r w:rsidRPr="00082351">
              <w:rPr>
                <w:sz w:val="18"/>
                <w:szCs w:val="18"/>
              </w:rPr>
              <w:t xml:space="preserve"> </w:t>
            </w:r>
          </w:p>
          <w:p w14:paraId="0D8D9EA4" w14:textId="77777777" w:rsidR="00082351" w:rsidRPr="00082351" w:rsidRDefault="00082351" w:rsidP="00535BF9">
            <w:pPr>
              <w:pStyle w:val="Default"/>
              <w:spacing w:line="300" w:lineRule="exact"/>
              <w:rPr>
                <w:sz w:val="18"/>
                <w:szCs w:val="18"/>
              </w:rPr>
            </w:pPr>
            <w:r w:rsidRPr="00082351">
              <w:rPr>
                <w:rFonts w:hint="eastAsia"/>
                <w:sz w:val="18"/>
                <w:szCs w:val="18"/>
              </w:rPr>
              <w:t>※なお、救急現場に出場途上、傷病者等の辞退が判明し、途中引揚げになった場合については、引揚げ時分を現場到着時分とすること。</w:t>
            </w:r>
            <w:r w:rsidRPr="00082351">
              <w:rPr>
                <w:sz w:val="18"/>
                <w:szCs w:val="18"/>
              </w:rPr>
              <w:t xml:space="preserve"> </w:t>
            </w:r>
          </w:p>
        </w:tc>
      </w:tr>
      <w:tr w:rsidR="00082351" w:rsidRPr="00082351" w14:paraId="6DB92638" w14:textId="77777777" w:rsidTr="00E41C27">
        <w:trPr>
          <w:trHeight w:val="281"/>
        </w:trPr>
        <w:tc>
          <w:tcPr>
            <w:tcW w:w="1531" w:type="dxa"/>
          </w:tcPr>
          <w:p w14:paraId="53B23AB5" w14:textId="720ABF61" w:rsidR="00082351" w:rsidRPr="00082351" w:rsidRDefault="00082351" w:rsidP="00535BF9">
            <w:pPr>
              <w:pStyle w:val="Default"/>
              <w:spacing w:line="300" w:lineRule="exact"/>
              <w:rPr>
                <w:sz w:val="18"/>
                <w:szCs w:val="18"/>
              </w:rPr>
            </w:pPr>
            <w:r w:rsidRPr="00082351">
              <w:rPr>
                <w:rFonts w:hint="eastAsia"/>
                <w:sz w:val="18"/>
                <w:szCs w:val="18"/>
              </w:rPr>
              <w:t>現場出発時刻</w:t>
            </w:r>
          </w:p>
        </w:tc>
        <w:tc>
          <w:tcPr>
            <w:tcW w:w="7252" w:type="dxa"/>
          </w:tcPr>
          <w:p w14:paraId="77831B66" w14:textId="77777777" w:rsidR="00082351" w:rsidRPr="00082351" w:rsidRDefault="00082351" w:rsidP="00535BF9">
            <w:pPr>
              <w:pStyle w:val="Default"/>
              <w:spacing w:line="300" w:lineRule="exact"/>
              <w:rPr>
                <w:sz w:val="18"/>
                <w:szCs w:val="18"/>
              </w:rPr>
            </w:pPr>
            <w:r w:rsidRPr="00082351">
              <w:rPr>
                <w:rFonts w:hint="eastAsia"/>
                <w:sz w:val="18"/>
                <w:szCs w:val="18"/>
              </w:rPr>
              <w:t>傷病者を医療機関等に搬送するため現場を出発した時刻をいう。</w:t>
            </w:r>
            <w:r w:rsidRPr="00082351">
              <w:rPr>
                <w:sz w:val="18"/>
                <w:szCs w:val="18"/>
              </w:rPr>
              <w:t xml:space="preserve"> </w:t>
            </w:r>
          </w:p>
          <w:p w14:paraId="7BBF1C99" w14:textId="77777777" w:rsidR="00082351" w:rsidRPr="00082351" w:rsidRDefault="00082351" w:rsidP="00535BF9">
            <w:pPr>
              <w:pStyle w:val="Default"/>
              <w:spacing w:line="300" w:lineRule="exact"/>
              <w:rPr>
                <w:sz w:val="18"/>
                <w:szCs w:val="18"/>
              </w:rPr>
            </w:pPr>
            <w:r w:rsidRPr="00082351">
              <w:rPr>
                <w:rFonts w:hint="eastAsia"/>
                <w:sz w:val="18"/>
                <w:szCs w:val="18"/>
              </w:rPr>
              <w:t>※不搬送の場合は入力しないこと。</w:t>
            </w:r>
            <w:r w:rsidRPr="00082351">
              <w:rPr>
                <w:sz w:val="18"/>
                <w:szCs w:val="18"/>
              </w:rPr>
              <w:t xml:space="preserve"> </w:t>
            </w:r>
          </w:p>
        </w:tc>
      </w:tr>
      <w:tr w:rsidR="00082351" w:rsidRPr="00082351" w14:paraId="7B3D0D7B" w14:textId="77777777" w:rsidTr="00E41C27">
        <w:trPr>
          <w:trHeight w:val="595"/>
        </w:trPr>
        <w:tc>
          <w:tcPr>
            <w:tcW w:w="1531" w:type="dxa"/>
          </w:tcPr>
          <w:p w14:paraId="5AC96404" w14:textId="049140AE" w:rsidR="00082351" w:rsidRPr="00082351" w:rsidRDefault="00082351" w:rsidP="00535BF9">
            <w:pPr>
              <w:pStyle w:val="Default"/>
              <w:spacing w:line="300" w:lineRule="exact"/>
              <w:rPr>
                <w:sz w:val="18"/>
                <w:szCs w:val="18"/>
              </w:rPr>
            </w:pPr>
            <w:r w:rsidRPr="00082351">
              <w:rPr>
                <w:rFonts w:hint="eastAsia"/>
                <w:sz w:val="18"/>
                <w:szCs w:val="18"/>
              </w:rPr>
              <w:t>病院収容時刻</w:t>
            </w:r>
          </w:p>
        </w:tc>
        <w:tc>
          <w:tcPr>
            <w:tcW w:w="7252" w:type="dxa"/>
          </w:tcPr>
          <w:p w14:paraId="7B0EE0FD" w14:textId="77777777" w:rsidR="00082351" w:rsidRPr="00082351" w:rsidRDefault="00082351" w:rsidP="00535BF9">
            <w:pPr>
              <w:pStyle w:val="Default"/>
              <w:spacing w:line="300" w:lineRule="exact"/>
              <w:rPr>
                <w:sz w:val="18"/>
                <w:szCs w:val="18"/>
              </w:rPr>
            </w:pPr>
            <w:r w:rsidRPr="00082351">
              <w:rPr>
                <w:rFonts w:hint="eastAsia"/>
                <w:sz w:val="18"/>
                <w:szCs w:val="18"/>
              </w:rPr>
              <w:t>収容先医療機関の医師に傷病者を引き継いだ時刻をいう。</w:t>
            </w:r>
            <w:r w:rsidRPr="00082351">
              <w:rPr>
                <w:sz w:val="18"/>
                <w:szCs w:val="18"/>
              </w:rPr>
              <w:t xml:space="preserve"> </w:t>
            </w:r>
          </w:p>
          <w:p w14:paraId="04DA4D90" w14:textId="77777777" w:rsidR="00082351" w:rsidRPr="00082351" w:rsidRDefault="00082351" w:rsidP="00535BF9">
            <w:pPr>
              <w:pStyle w:val="Default"/>
              <w:spacing w:line="300" w:lineRule="exact"/>
              <w:rPr>
                <w:sz w:val="18"/>
                <w:szCs w:val="18"/>
              </w:rPr>
            </w:pPr>
            <w:r w:rsidRPr="00082351">
              <w:rPr>
                <w:rFonts w:hint="eastAsia"/>
                <w:sz w:val="18"/>
                <w:szCs w:val="18"/>
              </w:rPr>
              <w:t>※応急処置のみで収容できなかった場合は転送となり収容とみなされない。</w:t>
            </w:r>
            <w:r w:rsidRPr="00082351">
              <w:rPr>
                <w:sz w:val="18"/>
                <w:szCs w:val="18"/>
              </w:rPr>
              <w:t xml:space="preserve"> </w:t>
            </w:r>
          </w:p>
          <w:p w14:paraId="45DE4655" w14:textId="77777777" w:rsidR="00082351" w:rsidRPr="00082351" w:rsidRDefault="00082351" w:rsidP="00535BF9">
            <w:pPr>
              <w:pStyle w:val="Default"/>
              <w:spacing w:line="300" w:lineRule="exact"/>
              <w:rPr>
                <w:sz w:val="18"/>
                <w:szCs w:val="18"/>
              </w:rPr>
            </w:pPr>
            <w:r w:rsidRPr="00082351">
              <w:rPr>
                <w:rFonts w:hint="eastAsia"/>
                <w:sz w:val="18"/>
                <w:szCs w:val="18"/>
              </w:rPr>
              <w:t>※不搬送の場合は入力しないこと。</w:t>
            </w:r>
            <w:r w:rsidRPr="00082351">
              <w:rPr>
                <w:sz w:val="18"/>
                <w:szCs w:val="18"/>
              </w:rPr>
              <w:t xml:space="preserve"> </w:t>
            </w:r>
          </w:p>
        </w:tc>
      </w:tr>
    </w:tbl>
    <w:p w14:paraId="7AD18C90" w14:textId="77777777" w:rsidR="00082351" w:rsidRPr="00082351" w:rsidRDefault="00082351" w:rsidP="007037A3">
      <w:pPr>
        <w:ind w:firstLineChars="100" w:firstLine="210"/>
        <w:rPr>
          <w:rFonts w:ascii="ＭＳ ゴシック" w:eastAsia="ＭＳ ゴシック" w:hAnsi="ＭＳ ゴシック"/>
        </w:rPr>
      </w:pPr>
    </w:p>
    <w:p w14:paraId="5F93C103" w14:textId="739CBFB0" w:rsidR="007037A3" w:rsidRPr="004941A9" w:rsidRDefault="007037A3" w:rsidP="007037A3">
      <w:pPr>
        <w:ind w:firstLineChars="100" w:firstLine="211"/>
        <w:rPr>
          <w:rFonts w:ascii="ＭＳ ゴシック" w:eastAsia="ＭＳ ゴシック" w:hAnsi="ＭＳ ゴシック"/>
          <w:b/>
          <w:bCs/>
        </w:rPr>
      </w:pPr>
      <w:r w:rsidRPr="004941A9">
        <w:rPr>
          <w:rFonts w:ascii="ＭＳ ゴシック" w:eastAsia="ＭＳ ゴシック" w:hAnsi="ＭＳ ゴシック"/>
          <w:b/>
          <w:bCs/>
        </w:rPr>
        <w:t>5-5</w:t>
      </w:r>
      <w:r w:rsidRPr="004941A9">
        <w:rPr>
          <w:rFonts w:ascii="ＭＳ ゴシック" w:eastAsia="ＭＳ ゴシック" w:hAnsi="ＭＳ ゴシック" w:hint="eastAsia"/>
          <w:b/>
          <w:bCs/>
        </w:rPr>
        <w:t xml:space="preserve">　</w:t>
      </w:r>
      <w:r w:rsidRPr="004941A9">
        <w:rPr>
          <w:rFonts w:ascii="ＭＳ ゴシック" w:eastAsia="ＭＳ ゴシック" w:hAnsi="ＭＳ ゴシック"/>
          <w:b/>
          <w:bCs/>
        </w:rPr>
        <w:t>現場滞在30分以上</w:t>
      </w:r>
      <w:r w:rsidR="00504CAA">
        <w:rPr>
          <w:rFonts w:ascii="ＭＳ ゴシック" w:eastAsia="ＭＳ ゴシック" w:hAnsi="ＭＳ ゴシック" w:hint="eastAsia"/>
          <w:b/>
          <w:bCs/>
        </w:rPr>
        <w:t>、60分以上</w:t>
      </w:r>
      <w:r w:rsidR="00A15939">
        <w:rPr>
          <w:rFonts w:ascii="ＭＳ ゴシック" w:eastAsia="ＭＳ ゴシック" w:hAnsi="ＭＳ ゴシック" w:hint="eastAsia"/>
          <w:b/>
          <w:bCs/>
        </w:rPr>
        <w:t>の件数</w:t>
      </w:r>
    </w:p>
    <w:p w14:paraId="0B670FD2" w14:textId="3363CCFD" w:rsidR="007037A3" w:rsidRPr="00636515" w:rsidRDefault="00AB1561" w:rsidP="004E5A63">
      <w:pPr>
        <w:ind w:leftChars="300" w:left="630"/>
        <w:rPr>
          <w:rFonts w:ascii="ＭＳ ゴシック" w:eastAsia="ＭＳ ゴシック" w:hAnsi="ＭＳ ゴシック"/>
        </w:rPr>
      </w:pPr>
      <w:r w:rsidRPr="00636515">
        <w:rPr>
          <w:rFonts w:ascii="ＭＳ ゴシック" w:eastAsia="ＭＳ ゴシック" w:hAnsi="ＭＳ ゴシック" w:hint="eastAsia"/>
        </w:rPr>
        <w:t>「5-2　時間経過：現場到着</w:t>
      </w:r>
      <w:r w:rsidR="004E5A63">
        <w:rPr>
          <w:rFonts w:ascii="ＭＳ ゴシック" w:eastAsia="ＭＳ ゴシック" w:hAnsi="ＭＳ ゴシック" w:hint="eastAsia"/>
        </w:rPr>
        <w:t>時刻</w:t>
      </w:r>
      <w:r w:rsidRPr="00636515">
        <w:rPr>
          <w:rFonts w:ascii="ＭＳ ゴシック" w:eastAsia="ＭＳ ゴシック" w:hAnsi="ＭＳ ゴシック" w:hint="eastAsia"/>
        </w:rPr>
        <w:t>～現場出発</w:t>
      </w:r>
      <w:r w:rsidR="004E5A63">
        <w:rPr>
          <w:rFonts w:ascii="ＭＳ ゴシック" w:eastAsia="ＭＳ ゴシック" w:hAnsi="ＭＳ ゴシック" w:hint="eastAsia"/>
        </w:rPr>
        <w:t>時刻</w:t>
      </w:r>
      <w:r w:rsidRPr="00636515">
        <w:rPr>
          <w:rFonts w:ascii="ＭＳ ゴシック" w:eastAsia="ＭＳ ゴシック" w:hAnsi="ＭＳ ゴシック" w:hint="eastAsia"/>
        </w:rPr>
        <w:t>」が</w:t>
      </w:r>
      <w:r w:rsidR="00082351" w:rsidRPr="00636515">
        <w:rPr>
          <w:rFonts w:ascii="ＭＳ ゴシック" w:eastAsia="ＭＳ ゴシック" w:hAnsi="ＭＳ ゴシック" w:hint="eastAsia"/>
        </w:rPr>
        <w:t>30分以上</w:t>
      </w:r>
      <w:r w:rsidR="007E750F" w:rsidRPr="00636515">
        <w:rPr>
          <w:rFonts w:ascii="ＭＳ ゴシック" w:eastAsia="ＭＳ ゴシック" w:hAnsi="ＭＳ ゴシック" w:hint="eastAsia"/>
        </w:rPr>
        <w:t>、</w:t>
      </w:r>
      <w:r w:rsidR="00082351" w:rsidRPr="00636515">
        <w:rPr>
          <w:rFonts w:ascii="ＭＳ ゴシック" w:eastAsia="ＭＳ ゴシック" w:hAnsi="ＭＳ ゴシック" w:hint="eastAsia"/>
        </w:rPr>
        <w:t>60分以上となった件数</w:t>
      </w:r>
      <w:r w:rsidR="004941A9" w:rsidRPr="00636515">
        <w:rPr>
          <w:rFonts w:ascii="ＭＳ ゴシック" w:eastAsia="ＭＳ ゴシック" w:hAnsi="ＭＳ ゴシック" w:hint="eastAsia"/>
        </w:rPr>
        <w:t>の集計</w:t>
      </w:r>
      <w:r w:rsidR="00082351" w:rsidRPr="00636515">
        <w:rPr>
          <w:rFonts w:ascii="ＭＳ ゴシック" w:eastAsia="ＭＳ ゴシック" w:hAnsi="ＭＳ ゴシック" w:hint="eastAsia"/>
        </w:rPr>
        <w:t>データ</w:t>
      </w:r>
    </w:p>
    <w:p w14:paraId="4F631341" w14:textId="77777777" w:rsidR="00082351" w:rsidRPr="00636515" w:rsidRDefault="00082351" w:rsidP="007037A3">
      <w:pPr>
        <w:ind w:firstLineChars="100" w:firstLine="210"/>
        <w:rPr>
          <w:rFonts w:ascii="ＭＳ ゴシック" w:eastAsia="ＭＳ ゴシック" w:hAnsi="ＭＳ ゴシック"/>
        </w:rPr>
      </w:pPr>
    </w:p>
    <w:p w14:paraId="63919197" w14:textId="57C7E4F9" w:rsidR="007037A3" w:rsidRPr="004941A9" w:rsidRDefault="000C25C0" w:rsidP="007037A3">
      <w:pPr>
        <w:ind w:firstLineChars="100" w:firstLine="211"/>
        <w:rPr>
          <w:rFonts w:ascii="ＭＳ ゴシック" w:eastAsia="ＭＳ ゴシック" w:hAnsi="ＭＳ ゴシック"/>
          <w:b/>
          <w:bCs/>
        </w:rPr>
      </w:pPr>
      <w:r>
        <w:rPr>
          <w:rFonts w:ascii="ＭＳ ゴシック" w:eastAsia="ＭＳ ゴシック" w:hAnsi="ＭＳ ゴシック" w:hint="eastAsia"/>
          <w:b/>
          <w:bCs/>
        </w:rPr>
        <w:t>6</w:t>
      </w:r>
      <w:r w:rsidR="007037A3" w:rsidRPr="00636515">
        <w:rPr>
          <w:rFonts w:ascii="ＭＳ ゴシック" w:eastAsia="ＭＳ ゴシック" w:hAnsi="ＭＳ ゴシック"/>
          <w:b/>
          <w:bCs/>
        </w:rPr>
        <w:t>-1</w:t>
      </w:r>
      <w:r w:rsidR="007037A3" w:rsidRPr="00636515">
        <w:rPr>
          <w:rFonts w:ascii="ＭＳ ゴシック" w:eastAsia="ＭＳ ゴシック" w:hAnsi="ＭＳ ゴシック" w:hint="eastAsia"/>
          <w:b/>
          <w:bCs/>
        </w:rPr>
        <w:t xml:space="preserve">　</w:t>
      </w:r>
      <w:r w:rsidR="007037A3" w:rsidRPr="00636515">
        <w:rPr>
          <w:rFonts w:ascii="ＭＳ ゴシック" w:eastAsia="ＭＳ ゴシック" w:hAnsi="ＭＳ ゴシック"/>
          <w:b/>
          <w:bCs/>
        </w:rPr>
        <w:t>搬送先決定までの連絡回数</w:t>
      </w:r>
    </w:p>
    <w:p w14:paraId="5EFBF605" w14:textId="507C2C61" w:rsidR="004941A9" w:rsidRPr="004941A9" w:rsidRDefault="004941A9" w:rsidP="004941A9">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　　救急隊が行った</w:t>
      </w:r>
      <w:r w:rsidRPr="004941A9">
        <w:rPr>
          <w:rFonts w:ascii="ＭＳ ゴシック" w:eastAsia="ＭＳ ゴシック" w:hAnsi="ＭＳ ゴシック"/>
        </w:rPr>
        <w:t>医療機関への受入照会回数</w:t>
      </w:r>
      <w:r>
        <w:rPr>
          <w:rFonts w:ascii="ＭＳ ゴシック" w:eastAsia="ＭＳ ゴシック" w:hAnsi="ＭＳ ゴシック" w:hint="eastAsia"/>
        </w:rPr>
        <w:t>の集計データ</w:t>
      </w:r>
      <w:r w:rsidR="005B7FDE">
        <w:rPr>
          <w:rFonts w:ascii="ＭＳ ゴシック" w:eastAsia="ＭＳ ゴシック" w:hAnsi="ＭＳ ゴシック" w:hint="eastAsia"/>
        </w:rPr>
        <w:t>（中央値</w:t>
      </w:r>
      <w:r w:rsidR="00B900BD">
        <w:rPr>
          <w:rFonts w:ascii="ＭＳ ゴシック" w:eastAsia="ＭＳ ゴシック" w:hAnsi="ＭＳ ゴシック" w:hint="eastAsia"/>
        </w:rPr>
        <w:t>、四分位</w:t>
      </w:r>
      <w:r w:rsidR="005B7FDE">
        <w:rPr>
          <w:rFonts w:ascii="ＭＳ ゴシック" w:eastAsia="ＭＳ ゴシック" w:hAnsi="ＭＳ ゴシック" w:hint="eastAsia"/>
        </w:rPr>
        <w:t>）</w:t>
      </w:r>
    </w:p>
    <w:p w14:paraId="6742035B" w14:textId="74427036" w:rsidR="004941A9" w:rsidRPr="00493ADC" w:rsidRDefault="004941A9" w:rsidP="004941A9">
      <w:pPr>
        <w:ind w:firstLineChars="400" w:firstLine="720"/>
        <w:rPr>
          <w:rFonts w:ascii="ＭＳ ゴシック" w:eastAsia="ＭＳ ゴシック" w:hAnsi="ＭＳ ゴシック"/>
          <w:sz w:val="18"/>
          <w:szCs w:val="20"/>
        </w:rPr>
      </w:pPr>
      <w:r w:rsidRPr="00493ADC">
        <w:rPr>
          <w:rFonts w:ascii="ＭＳ ゴシック" w:eastAsia="ＭＳ ゴシック" w:hAnsi="ＭＳ ゴシック" w:hint="eastAsia"/>
          <w:sz w:val="18"/>
          <w:szCs w:val="20"/>
        </w:rPr>
        <w:t>※</w:t>
      </w:r>
      <w:r w:rsidRPr="00493ADC">
        <w:rPr>
          <w:rFonts w:ascii="ＭＳ ゴシック" w:eastAsia="ＭＳ ゴシック" w:hAnsi="ＭＳ ゴシック"/>
          <w:sz w:val="18"/>
          <w:szCs w:val="20"/>
        </w:rPr>
        <w:t>救急隊の他、指令センター等が受入照会を行った場合は合算した件数</w:t>
      </w:r>
      <w:r w:rsidR="00493ADC" w:rsidRPr="00493ADC">
        <w:rPr>
          <w:rFonts w:ascii="ＭＳ ゴシック" w:eastAsia="ＭＳ ゴシック" w:hAnsi="ＭＳ ゴシック" w:hint="eastAsia"/>
          <w:sz w:val="18"/>
          <w:szCs w:val="20"/>
        </w:rPr>
        <w:t>となっている</w:t>
      </w:r>
    </w:p>
    <w:p w14:paraId="7D960022" w14:textId="03ECDC04" w:rsidR="004941A9" w:rsidRPr="00493ADC" w:rsidRDefault="004941A9" w:rsidP="004941A9">
      <w:pPr>
        <w:ind w:leftChars="400" w:left="1020" w:hangingChars="100" w:hanging="180"/>
        <w:rPr>
          <w:rFonts w:ascii="ＭＳ ゴシック" w:eastAsia="ＭＳ ゴシック" w:hAnsi="ＭＳ ゴシック"/>
          <w:sz w:val="18"/>
          <w:szCs w:val="20"/>
        </w:rPr>
      </w:pPr>
      <w:r w:rsidRPr="00493ADC">
        <w:rPr>
          <w:rFonts w:ascii="ＭＳ ゴシック" w:eastAsia="ＭＳ ゴシック" w:hAnsi="ＭＳ ゴシック" w:hint="eastAsia"/>
          <w:sz w:val="18"/>
          <w:szCs w:val="20"/>
        </w:rPr>
        <w:t>※</w:t>
      </w:r>
      <w:r w:rsidRPr="00493ADC">
        <w:rPr>
          <w:rFonts w:ascii="ＭＳ ゴシック" w:eastAsia="ＭＳ ゴシック" w:hAnsi="ＭＳ ゴシック"/>
          <w:sz w:val="18"/>
          <w:szCs w:val="20"/>
        </w:rPr>
        <w:t>医療機関からの転送等で、救急隊及び指令センターが受入照会を行わなかった場合でも、照会回数「０」</w:t>
      </w:r>
      <w:r w:rsidR="00493ADC" w:rsidRPr="00493ADC">
        <w:rPr>
          <w:rFonts w:ascii="ＭＳ ゴシック" w:eastAsia="ＭＳ ゴシック" w:hAnsi="ＭＳ ゴシック" w:hint="eastAsia"/>
          <w:sz w:val="18"/>
          <w:szCs w:val="20"/>
        </w:rPr>
        <w:t>ではなく</w:t>
      </w:r>
      <w:r w:rsidRPr="00493ADC">
        <w:rPr>
          <w:rFonts w:ascii="ＭＳ ゴシック" w:eastAsia="ＭＳ ゴシック" w:hAnsi="ＭＳ ゴシック"/>
          <w:sz w:val="18"/>
          <w:szCs w:val="20"/>
        </w:rPr>
        <w:t>「１」と</w:t>
      </w:r>
      <w:r w:rsidR="00493ADC" w:rsidRPr="00493ADC">
        <w:rPr>
          <w:rFonts w:ascii="ＭＳ ゴシック" w:eastAsia="ＭＳ ゴシック" w:hAnsi="ＭＳ ゴシック" w:hint="eastAsia"/>
          <w:sz w:val="18"/>
          <w:szCs w:val="20"/>
        </w:rPr>
        <w:t>なっている</w:t>
      </w:r>
    </w:p>
    <w:p w14:paraId="202912E1" w14:textId="607F0B99" w:rsidR="004941A9" w:rsidRPr="00493ADC" w:rsidRDefault="004941A9" w:rsidP="00493ADC">
      <w:pPr>
        <w:ind w:leftChars="400" w:left="1020" w:hangingChars="100" w:hanging="180"/>
        <w:rPr>
          <w:rFonts w:ascii="ＭＳ ゴシック" w:eastAsia="ＭＳ ゴシック" w:hAnsi="ＭＳ ゴシック"/>
          <w:sz w:val="18"/>
          <w:szCs w:val="20"/>
        </w:rPr>
      </w:pPr>
      <w:r w:rsidRPr="00493ADC">
        <w:rPr>
          <w:rFonts w:ascii="ＭＳ ゴシック" w:eastAsia="ＭＳ ゴシック" w:hAnsi="ＭＳ ゴシック" w:hint="eastAsia"/>
          <w:sz w:val="18"/>
          <w:szCs w:val="20"/>
        </w:rPr>
        <w:t>※</w:t>
      </w:r>
      <w:r w:rsidRPr="00493ADC">
        <w:rPr>
          <w:rFonts w:ascii="ＭＳ ゴシック" w:eastAsia="ＭＳ ゴシック" w:hAnsi="ＭＳ ゴシック"/>
          <w:sz w:val="18"/>
          <w:szCs w:val="20"/>
        </w:rPr>
        <w:t xml:space="preserve">家族等が搬送先医療機関を既に手配している場合や転院搬送において、救急隊が受入照会を行わなかった場合についても照会回数「０」 </w:t>
      </w:r>
      <w:r w:rsidR="00493ADC" w:rsidRPr="00493ADC">
        <w:rPr>
          <w:rFonts w:ascii="ＭＳ ゴシック" w:eastAsia="ＭＳ ゴシック" w:hAnsi="ＭＳ ゴシック" w:hint="eastAsia"/>
          <w:sz w:val="18"/>
          <w:szCs w:val="20"/>
        </w:rPr>
        <w:t>ではなく</w:t>
      </w:r>
      <w:r w:rsidRPr="00493ADC">
        <w:rPr>
          <w:rFonts w:ascii="ＭＳ ゴシック" w:eastAsia="ＭＳ ゴシック" w:hAnsi="ＭＳ ゴシック"/>
          <w:sz w:val="18"/>
          <w:szCs w:val="20"/>
        </w:rPr>
        <w:t>「１」と</w:t>
      </w:r>
      <w:r w:rsidR="00493ADC" w:rsidRPr="00493ADC">
        <w:rPr>
          <w:rFonts w:ascii="ＭＳ ゴシック" w:eastAsia="ＭＳ ゴシック" w:hAnsi="ＭＳ ゴシック" w:hint="eastAsia"/>
          <w:sz w:val="18"/>
          <w:szCs w:val="20"/>
        </w:rPr>
        <w:t>なっている</w:t>
      </w:r>
    </w:p>
    <w:p w14:paraId="04ECE957" w14:textId="77777777" w:rsidR="00493ADC" w:rsidRPr="007037A3" w:rsidRDefault="00493ADC" w:rsidP="00493ADC">
      <w:pPr>
        <w:ind w:leftChars="400" w:left="1050" w:hangingChars="100" w:hanging="210"/>
        <w:rPr>
          <w:rFonts w:ascii="ＭＳ ゴシック" w:eastAsia="ＭＳ ゴシック" w:hAnsi="ＭＳ ゴシック"/>
        </w:rPr>
      </w:pPr>
    </w:p>
    <w:p w14:paraId="628B4BE2" w14:textId="2F9D21C7" w:rsidR="007037A3" w:rsidRPr="004941A9" w:rsidRDefault="000C25C0" w:rsidP="007037A3">
      <w:pPr>
        <w:ind w:firstLineChars="100" w:firstLine="211"/>
        <w:rPr>
          <w:rFonts w:ascii="ＭＳ ゴシック" w:eastAsia="ＭＳ ゴシック" w:hAnsi="ＭＳ ゴシック"/>
          <w:b/>
          <w:bCs/>
        </w:rPr>
      </w:pPr>
      <w:r>
        <w:rPr>
          <w:rFonts w:ascii="ＭＳ ゴシック" w:eastAsia="ＭＳ ゴシック" w:hAnsi="ＭＳ ゴシック" w:hint="eastAsia"/>
          <w:b/>
          <w:bCs/>
        </w:rPr>
        <w:t>6</w:t>
      </w:r>
      <w:r w:rsidR="007037A3" w:rsidRPr="004941A9">
        <w:rPr>
          <w:rFonts w:ascii="ＭＳ ゴシック" w:eastAsia="ＭＳ ゴシック" w:hAnsi="ＭＳ ゴシック"/>
          <w:b/>
          <w:bCs/>
        </w:rPr>
        <w:t>-2</w:t>
      </w:r>
      <w:r w:rsidR="007037A3" w:rsidRPr="004941A9">
        <w:rPr>
          <w:rFonts w:ascii="ＭＳ ゴシック" w:eastAsia="ＭＳ ゴシック" w:hAnsi="ＭＳ ゴシック" w:hint="eastAsia"/>
          <w:b/>
          <w:bCs/>
        </w:rPr>
        <w:t xml:space="preserve">　</w:t>
      </w:r>
      <w:r w:rsidR="007037A3" w:rsidRPr="004941A9">
        <w:rPr>
          <w:rFonts w:ascii="ＭＳ ゴシック" w:eastAsia="ＭＳ ゴシック" w:hAnsi="ＭＳ ゴシック"/>
          <w:b/>
          <w:bCs/>
        </w:rPr>
        <w:t>搬送先決定までの連絡回数4回以上、11回以上</w:t>
      </w:r>
      <w:r w:rsidR="00A15939">
        <w:rPr>
          <w:rFonts w:ascii="ＭＳ ゴシック" w:eastAsia="ＭＳ ゴシック" w:hAnsi="ＭＳ ゴシック" w:hint="eastAsia"/>
          <w:b/>
          <w:bCs/>
        </w:rPr>
        <w:t>の件数</w:t>
      </w:r>
    </w:p>
    <w:p w14:paraId="5DC87C68" w14:textId="37F0564C" w:rsidR="007037A3" w:rsidRDefault="004941A9" w:rsidP="007037A3">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　　</w:t>
      </w:r>
      <w:r w:rsidR="00AB1561">
        <w:rPr>
          <w:rFonts w:ascii="ＭＳ ゴシック" w:eastAsia="ＭＳ ゴシック" w:hAnsi="ＭＳ ゴシック" w:hint="eastAsia"/>
        </w:rPr>
        <w:t>「</w:t>
      </w:r>
      <w:r>
        <w:rPr>
          <w:rFonts w:ascii="ＭＳ ゴシック" w:eastAsia="ＭＳ ゴシック" w:hAnsi="ＭＳ ゴシック" w:hint="eastAsia"/>
        </w:rPr>
        <w:t>7-1</w:t>
      </w:r>
      <w:r w:rsidR="00AB1561">
        <w:rPr>
          <w:rFonts w:ascii="ＭＳ ゴシック" w:eastAsia="ＭＳ ゴシック" w:hAnsi="ＭＳ ゴシック" w:hint="eastAsia"/>
        </w:rPr>
        <w:t xml:space="preserve">　搬送先決定までの連絡回数」が4回以上</w:t>
      </w:r>
      <w:r w:rsidR="004E5A63">
        <w:rPr>
          <w:rFonts w:ascii="ＭＳ ゴシック" w:eastAsia="ＭＳ ゴシック" w:hAnsi="ＭＳ ゴシック" w:hint="eastAsia"/>
        </w:rPr>
        <w:t>、</w:t>
      </w:r>
      <w:r w:rsidR="00AB1561">
        <w:rPr>
          <w:rFonts w:ascii="ＭＳ ゴシック" w:eastAsia="ＭＳ ゴシック" w:hAnsi="ＭＳ ゴシック" w:hint="eastAsia"/>
        </w:rPr>
        <w:t>11回以上となった件数の集計データ</w:t>
      </w:r>
    </w:p>
    <w:p w14:paraId="6E9FE262" w14:textId="77777777" w:rsidR="005B7FDE" w:rsidRPr="007037A3" w:rsidRDefault="005B7FDE" w:rsidP="007037A3">
      <w:pPr>
        <w:ind w:firstLineChars="100" w:firstLine="210"/>
        <w:rPr>
          <w:rFonts w:ascii="ＭＳ ゴシック" w:eastAsia="ＭＳ ゴシック" w:hAnsi="ＭＳ ゴシック"/>
        </w:rPr>
      </w:pPr>
    </w:p>
    <w:p w14:paraId="14EB0AE0" w14:textId="3A259F9E" w:rsidR="007037A3" w:rsidRPr="004941A9" w:rsidRDefault="000C25C0" w:rsidP="007037A3">
      <w:pPr>
        <w:ind w:firstLineChars="100" w:firstLine="211"/>
        <w:rPr>
          <w:rFonts w:ascii="ＭＳ ゴシック" w:eastAsia="ＭＳ ゴシック" w:hAnsi="ＭＳ ゴシック"/>
          <w:b/>
          <w:bCs/>
        </w:rPr>
      </w:pPr>
      <w:r>
        <w:rPr>
          <w:rFonts w:ascii="ＭＳ ゴシック" w:eastAsia="ＭＳ ゴシック" w:hAnsi="ＭＳ ゴシック" w:hint="eastAsia"/>
          <w:b/>
          <w:bCs/>
        </w:rPr>
        <w:t>7</w:t>
      </w:r>
      <w:r w:rsidR="007037A3" w:rsidRPr="004941A9">
        <w:rPr>
          <w:rFonts w:ascii="ＭＳ ゴシック" w:eastAsia="ＭＳ ゴシック" w:hAnsi="ＭＳ ゴシック" w:hint="eastAsia"/>
          <w:b/>
          <w:bCs/>
        </w:rPr>
        <w:t xml:space="preserve">　　</w:t>
      </w:r>
      <w:r w:rsidR="007037A3" w:rsidRPr="004941A9">
        <w:rPr>
          <w:rFonts w:ascii="ＭＳ ゴシック" w:eastAsia="ＭＳ ゴシック" w:hAnsi="ＭＳ ゴシック"/>
          <w:b/>
          <w:bCs/>
        </w:rPr>
        <w:t>居住地：管内管外</w:t>
      </w:r>
      <w:r w:rsidR="00A15939">
        <w:rPr>
          <w:rFonts w:ascii="ＭＳ ゴシック" w:eastAsia="ＭＳ ゴシック" w:hAnsi="ＭＳ ゴシック" w:hint="eastAsia"/>
          <w:b/>
          <w:bCs/>
        </w:rPr>
        <w:t>別件数</w:t>
      </w:r>
    </w:p>
    <w:p w14:paraId="5A1B8F93" w14:textId="25F9BBC8" w:rsidR="007037A3" w:rsidRDefault="00AB1561" w:rsidP="00AB1561">
      <w:pPr>
        <w:ind w:firstLineChars="300" w:firstLine="630"/>
        <w:rPr>
          <w:rFonts w:ascii="ＭＳ ゴシック" w:eastAsia="ＭＳ ゴシック" w:hAnsi="ＭＳ ゴシック"/>
        </w:rPr>
      </w:pPr>
      <w:r w:rsidRPr="00AB1561">
        <w:rPr>
          <w:rFonts w:ascii="ＭＳ ゴシック" w:eastAsia="ＭＳ ゴシック" w:hAnsi="ＭＳ ゴシック" w:hint="eastAsia"/>
        </w:rPr>
        <w:t>下記要領にて入力された救急隊の所属消防本部における管内管外別</w:t>
      </w:r>
      <w:r>
        <w:rPr>
          <w:rFonts w:ascii="ＭＳ ゴシック" w:eastAsia="ＭＳ ゴシック" w:hAnsi="ＭＳ ゴシック" w:hint="eastAsia"/>
        </w:rPr>
        <w:t>集計データ</w:t>
      </w:r>
    </w:p>
    <w:tbl>
      <w:tblPr>
        <w:tblW w:w="8783"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1"/>
        <w:gridCol w:w="7252"/>
      </w:tblGrid>
      <w:tr w:rsidR="00535BF9" w:rsidRPr="00E41C27" w14:paraId="7CBD5D20" w14:textId="77777777" w:rsidTr="00E41C27">
        <w:trPr>
          <w:trHeight w:val="120"/>
        </w:trPr>
        <w:tc>
          <w:tcPr>
            <w:tcW w:w="1531" w:type="dxa"/>
            <w:tcBorders>
              <w:bottom w:val="double" w:sz="4" w:space="0" w:color="auto"/>
            </w:tcBorders>
          </w:tcPr>
          <w:p w14:paraId="57F50741" w14:textId="77777777" w:rsidR="00AB1561" w:rsidRPr="00E41C27" w:rsidRDefault="00AB1561" w:rsidP="00535BF9">
            <w:pPr>
              <w:pStyle w:val="Default"/>
              <w:spacing w:line="300" w:lineRule="exact"/>
              <w:rPr>
                <w:sz w:val="18"/>
                <w:szCs w:val="18"/>
              </w:rPr>
            </w:pPr>
            <w:r w:rsidRPr="00E41C27">
              <w:rPr>
                <w:rFonts w:hint="eastAsia"/>
                <w:sz w:val="18"/>
                <w:szCs w:val="18"/>
              </w:rPr>
              <w:t>項</w:t>
            </w:r>
            <w:r w:rsidRPr="00E41C27">
              <w:rPr>
                <w:sz w:val="18"/>
                <w:szCs w:val="18"/>
              </w:rPr>
              <w:t xml:space="preserve"> </w:t>
            </w:r>
            <w:r w:rsidRPr="00E41C27">
              <w:rPr>
                <w:rFonts w:hint="eastAsia"/>
                <w:sz w:val="18"/>
                <w:szCs w:val="18"/>
              </w:rPr>
              <w:t>目</w:t>
            </w:r>
            <w:r w:rsidRPr="00E41C27">
              <w:rPr>
                <w:sz w:val="18"/>
                <w:szCs w:val="18"/>
              </w:rPr>
              <w:t xml:space="preserve"> </w:t>
            </w:r>
          </w:p>
        </w:tc>
        <w:tc>
          <w:tcPr>
            <w:tcW w:w="7252" w:type="dxa"/>
            <w:tcBorders>
              <w:bottom w:val="double" w:sz="4" w:space="0" w:color="auto"/>
            </w:tcBorders>
          </w:tcPr>
          <w:p w14:paraId="6E242C1E" w14:textId="77777777" w:rsidR="00AB1561" w:rsidRPr="00E41C27" w:rsidRDefault="00AB1561" w:rsidP="00535BF9">
            <w:pPr>
              <w:pStyle w:val="Default"/>
              <w:spacing w:line="300" w:lineRule="exact"/>
              <w:rPr>
                <w:sz w:val="18"/>
                <w:szCs w:val="18"/>
              </w:rPr>
            </w:pPr>
            <w:r w:rsidRPr="00E41C27">
              <w:rPr>
                <w:rFonts w:hint="eastAsia"/>
                <w:sz w:val="18"/>
                <w:szCs w:val="18"/>
              </w:rPr>
              <w:t>入</w:t>
            </w:r>
            <w:r w:rsidRPr="00E41C27">
              <w:rPr>
                <w:sz w:val="18"/>
                <w:szCs w:val="18"/>
              </w:rPr>
              <w:t xml:space="preserve"> </w:t>
            </w:r>
            <w:r w:rsidRPr="00E41C27">
              <w:rPr>
                <w:rFonts w:hint="eastAsia"/>
                <w:sz w:val="18"/>
                <w:szCs w:val="18"/>
              </w:rPr>
              <w:t>力</w:t>
            </w:r>
            <w:r w:rsidRPr="00E41C27">
              <w:rPr>
                <w:sz w:val="18"/>
                <w:szCs w:val="18"/>
              </w:rPr>
              <w:t xml:space="preserve"> </w:t>
            </w:r>
            <w:r w:rsidRPr="00E41C27">
              <w:rPr>
                <w:rFonts w:hint="eastAsia"/>
                <w:sz w:val="18"/>
                <w:szCs w:val="18"/>
              </w:rPr>
              <w:t>要</w:t>
            </w:r>
            <w:r w:rsidRPr="00E41C27">
              <w:rPr>
                <w:sz w:val="18"/>
                <w:szCs w:val="18"/>
              </w:rPr>
              <w:t xml:space="preserve"> </w:t>
            </w:r>
            <w:r w:rsidRPr="00E41C27">
              <w:rPr>
                <w:rFonts w:hint="eastAsia"/>
                <w:sz w:val="18"/>
                <w:szCs w:val="18"/>
              </w:rPr>
              <w:t>領</w:t>
            </w:r>
            <w:r w:rsidRPr="00E41C27">
              <w:rPr>
                <w:sz w:val="18"/>
                <w:szCs w:val="18"/>
              </w:rPr>
              <w:t xml:space="preserve"> </w:t>
            </w:r>
          </w:p>
        </w:tc>
      </w:tr>
      <w:tr w:rsidR="00535BF9" w:rsidRPr="00E41C27" w14:paraId="4386EBC3" w14:textId="77777777" w:rsidTr="00E41C27">
        <w:trPr>
          <w:trHeight w:val="120"/>
        </w:trPr>
        <w:tc>
          <w:tcPr>
            <w:tcW w:w="1531" w:type="dxa"/>
            <w:tcBorders>
              <w:top w:val="double" w:sz="4" w:space="0" w:color="auto"/>
            </w:tcBorders>
          </w:tcPr>
          <w:p w14:paraId="07AA99ED" w14:textId="77777777" w:rsidR="00AB1561" w:rsidRPr="00E41C27" w:rsidRDefault="00AB1561" w:rsidP="00535BF9">
            <w:pPr>
              <w:pStyle w:val="Default"/>
              <w:spacing w:line="300" w:lineRule="exact"/>
              <w:rPr>
                <w:sz w:val="18"/>
                <w:szCs w:val="18"/>
              </w:rPr>
            </w:pPr>
            <w:r w:rsidRPr="00E41C27">
              <w:rPr>
                <w:rFonts w:hint="eastAsia"/>
                <w:sz w:val="18"/>
                <w:szCs w:val="18"/>
              </w:rPr>
              <w:t>管内</w:t>
            </w:r>
            <w:r w:rsidRPr="00E41C27">
              <w:rPr>
                <w:sz w:val="18"/>
                <w:szCs w:val="18"/>
              </w:rPr>
              <w:t xml:space="preserve"> </w:t>
            </w:r>
          </w:p>
        </w:tc>
        <w:tc>
          <w:tcPr>
            <w:tcW w:w="7252" w:type="dxa"/>
            <w:tcBorders>
              <w:top w:val="double" w:sz="4" w:space="0" w:color="auto"/>
            </w:tcBorders>
          </w:tcPr>
          <w:p w14:paraId="36DFD1F8" w14:textId="77777777" w:rsidR="00AB1561" w:rsidRPr="00E41C27" w:rsidRDefault="00AB1561" w:rsidP="00535BF9">
            <w:pPr>
              <w:pStyle w:val="Default"/>
              <w:spacing w:line="300" w:lineRule="exact"/>
              <w:rPr>
                <w:sz w:val="18"/>
                <w:szCs w:val="18"/>
              </w:rPr>
            </w:pPr>
            <w:r w:rsidRPr="00E41C27">
              <w:rPr>
                <w:rFonts w:hint="eastAsia"/>
                <w:sz w:val="18"/>
                <w:szCs w:val="18"/>
              </w:rPr>
              <w:t>傷病者が消防本部の管轄内に居住している場合</w:t>
            </w:r>
            <w:r w:rsidRPr="00E41C27">
              <w:rPr>
                <w:sz w:val="18"/>
                <w:szCs w:val="18"/>
              </w:rPr>
              <w:t xml:space="preserve"> </w:t>
            </w:r>
          </w:p>
        </w:tc>
      </w:tr>
      <w:tr w:rsidR="00AB1561" w:rsidRPr="00E41C27" w14:paraId="79760A46" w14:textId="77777777" w:rsidTr="00E41C27">
        <w:trPr>
          <w:trHeight w:val="120"/>
        </w:trPr>
        <w:tc>
          <w:tcPr>
            <w:tcW w:w="1531" w:type="dxa"/>
          </w:tcPr>
          <w:p w14:paraId="2A0F7B6C" w14:textId="77777777" w:rsidR="00AB1561" w:rsidRPr="00E41C27" w:rsidRDefault="00AB1561" w:rsidP="00535BF9">
            <w:pPr>
              <w:pStyle w:val="Default"/>
              <w:spacing w:line="300" w:lineRule="exact"/>
              <w:rPr>
                <w:sz w:val="18"/>
                <w:szCs w:val="18"/>
              </w:rPr>
            </w:pPr>
            <w:r w:rsidRPr="00E41C27">
              <w:rPr>
                <w:rFonts w:hint="eastAsia"/>
                <w:sz w:val="18"/>
                <w:szCs w:val="18"/>
              </w:rPr>
              <w:t>管外</w:t>
            </w:r>
            <w:r w:rsidRPr="00E41C27">
              <w:rPr>
                <w:sz w:val="18"/>
                <w:szCs w:val="18"/>
              </w:rPr>
              <w:t xml:space="preserve"> </w:t>
            </w:r>
          </w:p>
        </w:tc>
        <w:tc>
          <w:tcPr>
            <w:tcW w:w="7252" w:type="dxa"/>
          </w:tcPr>
          <w:p w14:paraId="2EFEA112" w14:textId="77777777" w:rsidR="00AB1561" w:rsidRPr="00E41C27" w:rsidRDefault="00AB1561" w:rsidP="00535BF9">
            <w:pPr>
              <w:pStyle w:val="Default"/>
              <w:spacing w:line="300" w:lineRule="exact"/>
              <w:rPr>
                <w:sz w:val="18"/>
                <w:szCs w:val="18"/>
              </w:rPr>
            </w:pPr>
            <w:r w:rsidRPr="00E41C27">
              <w:rPr>
                <w:rFonts w:hint="eastAsia"/>
                <w:sz w:val="18"/>
                <w:szCs w:val="18"/>
              </w:rPr>
              <w:t>傷病者が消防本部の管轄外に居住している場合</w:t>
            </w:r>
            <w:r w:rsidRPr="00E41C27">
              <w:rPr>
                <w:sz w:val="18"/>
                <w:szCs w:val="18"/>
              </w:rPr>
              <w:t xml:space="preserve"> </w:t>
            </w:r>
          </w:p>
        </w:tc>
      </w:tr>
      <w:tr w:rsidR="00AB1561" w:rsidRPr="00E41C27" w14:paraId="4E75E9A7" w14:textId="77777777" w:rsidTr="00E41C27">
        <w:trPr>
          <w:trHeight w:val="120"/>
        </w:trPr>
        <w:tc>
          <w:tcPr>
            <w:tcW w:w="1531" w:type="dxa"/>
          </w:tcPr>
          <w:p w14:paraId="1FBB47AB" w14:textId="055350BA" w:rsidR="00AB1561" w:rsidRPr="00E41C27" w:rsidRDefault="00AB1561" w:rsidP="00535BF9">
            <w:pPr>
              <w:pStyle w:val="Default"/>
              <w:spacing w:line="300" w:lineRule="exact"/>
              <w:rPr>
                <w:sz w:val="18"/>
                <w:szCs w:val="18"/>
              </w:rPr>
            </w:pPr>
            <w:r w:rsidRPr="00E41C27">
              <w:rPr>
                <w:rFonts w:hint="eastAsia"/>
                <w:sz w:val="18"/>
                <w:szCs w:val="18"/>
              </w:rPr>
              <w:t>その他</w:t>
            </w:r>
          </w:p>
        </w:tc>
        <w:tc>
          <w:tcPr>
            <w:tcW w:w="7252" w:type="dxa"/>
          </w:tcPr>
          <w:p w14:paraId="6EB91C0C" w14:textId="684CB314" w:rsidR="00AB1561" w:rsidRPr="00E41C27" w:rsidRDefault="00AB1561" w:rsidP="00535BF9">
            <w:pPr>
              <w:pStyle w:val="Default"/>
              <w:spacing w:line="300" w:lineRule="exact"/>
              <w:rPr>
                <w:sz w:val="18"/>
                <w:szCs w:val="18"/>
              </w:rPr>
            </w:pPr>
            <w:r w:rsidRPr="00E41C27">
              <w:rPr>
                <w:rFonts w:hint="eastAsia"/>
                <w:sz w:val="18"/>
                <w:szCs w:val="18"/>
              </w:rPr>
              <w:t>その他</w:t>
            </w:r>
          </w:p>
        </w:tc>
      </w:tr>
    </w:tbl>
    <w:p w14:paraId="4DD9A1BC" w14:textId="6C34BCCD" w:rsidR="00AB1561" w:rsidRDefault="00AB1561" w:rsidP="007037A3">
      <w:pPr>
        <w:ind w:firstLineChars="100" w:firstLine="210"/>
        <w:rPr>
          <w:rFonts w:ascii="ＭＳ ゴシック" w:eastAsia="ＭＳ ゴシック" w:hAnsi="ＭＳ ゴシック"/>
        </w:rPr>
      </w:pPr>
    </w:p>
    <w:p w14:paraId="3E3BF4B7" w14:textId="1D27EE38" w:rsidR="000C25C0" w:rsidRDefault="000C25C0" w:rsidP="007037A3">
      <w:pPr>
        <w:ind w:firstLineChars="100" w:firstLine="210"/>
        <w:rPr>
          <w:rFonts w:ascii="ＭＳ ゴシック" w:eastAsia="ＭＳ ゴシック" w:hAnsi="ＭＳ ゴシック"/>
        </w:rPr>
      </w:pPr>
    </w:p>
    <w:p w14:paraId="1FEA96BD" w14:textId="05A59393" w:rsidR="000C25C0" w:rsidRDefault="000C25C0" w:rsidP="007037A3">
      <w:pPr>
        <w:ind w:firstLineChars="100" w:firstLine="210"/>
        <w:rPr>
          <w:rFonts w:ascii="ＭＳ ゴシック" w:eastAsia="ＭＳ ゴシック" w:hAnsi="ＭＳ ゴシック"/>
        </w:rPr>
      </w:pPr>
    </w:p>
    <w:p w14:paraId="3C1B29BF" w14:textId="791D58D4" w:rsidR="000C25C0" w:rsidRDefault="000C25C0" w:rsidP="007037A3">
      <w:pPr>
        <w:ind w:firstLineChars="100" w:firstLine="210"/>
        <w:rPr>
          <w:rFonts w:ascii="ＭＳ ゴシック" w:eastAsia="ＭＳ ゴシック" w:hAnsi="ＭＳ ゴシック"/>
        </w:rPr>
      </w:pPr>
    </w:p>
    <w:p w14:paraId="75E5B20D" w14:textId="77777777" w:rsidR="000C25C0" w:rsidRPr="007037A3" w:rsidRDefault="000C25C0" w:rsidP="007037A3">
      <w:pPr>
        <w:ind w:firstLineChars="100" w:firstLine="210"/>
        <w:rPr>
          <w:rFonts w:ascii="ＭＳ ゴシック" w:eastAsia="ＭＳ ゴシック" w:hAnsi="ＭＳ ゴシック"/>
        </w:rPr>
      </w:pPr>
    </w:p>
    <w:p w14:paraId="180CEAD3" w14:textId="19652A97" w:rsidR="007037A3" w:rsidRPr="004941A9" w:rsidRDefault="000C25C0" w:rsidP="007037A3">
      <w:pPr>
        <w:ind w:firstLineChars="100" w:firstLine="211"/>
        <w:rPr>
          <w:rFonts w:ascii="ＭＳ ゴシック" w:eastAsia="ＭＳ ゴシック" w:hAnsi="ＭＳ ゴシック"/>
          <w:b/>
          <w:bCs/>
        </w:rPr>
      </w:pPr>
      <w:r>
        <w:rPr>
          <w:rFonts w:ascii="ＭＳ ゴシック" w:eastAsia="ＭＳ ゴシック" w:hAnsi="ＭＳ ゴシック" w:hint="eastAsia"/>
          <w:b/>
          <w:bCs/>
        </w:rPr>
        <w:t>8</w:t>
      </w:r>
      <w:r w:rsidR="007037A3" w:rsidRPr="004941A9">
        <w:rPr>
          <w:rFonts w:ascii="ＭＳ ゴシック" w:eastAsia="ＭＳ ゴシック" w:hAnsi="ＭＳ ゴシック" w:hint="eastAsia"/>
          <w:b/>
          <w:bCs/>
        </w:rPr>
        <w:t xml:space="preserve">　　</w:t>
      </w:r>
      <w:r w:rsidR="007037A3" w:rsidRPr="004941A9">
        <w:rPr>
          <w:rFonts w:ascii="ＭＳ ゴシック" w:eastAsia="ＭＳ ゴシック" w:hAnsi="ＭＳ ゴシック"/>
          <w:b/>
          <w:bCs/>
        </w:rPr>
        <w:t>緊急度区分（</w:t>
      </w:r>
      <w:r w:rsidR="00B900BD">
        <w:rPr>
          <w:rFonts w:ascii="ＭＳ ゴシック" w:eastAsia="ＭＳ ゴシック" w:hAnsi="ＭＳ ゴシック" w:hint="eastAsia"/>
          <w:b/>
          <w:bCs/>
        </w:rPr>
        <w:t>１次</w:t>
      </w:r>
      <w:r w:rsidR="007037A3" w:rsidRPr="004941A9">
        <w:rPr>
          <w:rFonts w:ascii="ＭＳ ゴシック" w:eastAsia="ＭＳ ゴシック" w:hAnsi="ＭＳ ゴシック"/>
          <w:b/>
          <w:bCs/>
        </w:rPr>
        <w:t>補足因子）</w:t>
      </w:r>
      <w:r w:rsidR="00A15939">
        <w:rPr>
          <w:rFonts w:ascii="ＭＳ ゴシック" w:eastAsia="ＭＳ ゴシック" w:hAnsi="ＭＳ ゴシック" w:hint="eastAsia"/>
          <w:b/>
          <w:bCs/>
        </w:rPr>
        <w:t>別件数</w:t>
      </w:r>
    </w:p>
    <w:p w14:paraId="3E3C13B2" w14:textId="44AEDD17" w:rsidR="00636515" w:rsidRDefault="00E41C27" w:rsidP="00636515">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 xml:space="preserve">　　</w:t>
      </w:r>
      <w:r w:rsidRPr="00636515">
        <w:rPr>
          <w:rFonts w:ascii="ＭＳ ゴシック" w:eastAsia="ＭＳ ゴシック" w:hAnsi="ＭＳ ゴシック" w:hint="eastAsia"/>
        </w:rPr>
        <w:t>大阪府傷病者の搬送及び受入れの実施基準</w:t>
      </w:r>
      <w:r w:rsidR="00636515">
        <w:rPr>
          <w:rFonts w:ascii="ＭＳ ゴシック" w:eastAsia="ＭＳ ゴシック" w:hAnsi="ＭＳ ゴシック" w:hint="eastAsia"/>
        </w:rPr>
        <w:t>（以下「実施基準」という。）</w:t>
      </w:r>
      <w:r w:rsidR="000C25C0">
        <w:rPr>
          <w:rFonts w:ascii="ＭＳ ゴシック" w:eastAsia="ＭＳ ゴシック" w:hAnsi="ＭＳ ゴシック" w:hint="eastAsia"/>
        </w:rPr>
        <w:t>における</w:t>
      </w:r>
      <w:r w:rsidRPr="00636515">
        <w:rPr>
          <w:rFonts w:ascii="ＭＳ ゴシック" w:eastAsia="ＭＳ ゴシック" w:hAnsi="ＭＳ ゴシック" w:hint="eastAsia"/>
        </w:rPr>
        <w:t>１</w:t>
      </w:r>
      <w:r w:rsidR="00B900BD">
        <w:rPr>
          <w:rFonts w:ascii="ＭＳ ゴシック" w:eastAsia="ＭＳ ゴシック" w:hAnsi="ＭＳ ゴシック" w:hint="eastAsia"/>
        </w:rPr>
        <w:t>次</w:t>
      </w:r>
      <w:r w:rsidRPr="00636515">
        <w:rPr>
          <w:rFonts w:ascii="ＭＳ ゴシック" w:eastAsia="ＭＳ ゴシック" w:hAnsi="ＭＳ ゴシック" w:hint="eastAsia"/>
        </w:rPr>
        <w:t>補足因子に基づく緊急度判定区分</w:t>
      </w:r>
      <w:r w:rsidR="00A15939">
        <w:rPr>
          <w:rFonts w:ascii="ＭＳ ゴシック" w:eastAsia="ＭＳ ゴシック" w:hAnsi="ＭＳ ゴシック" w:hint="eastAsia"/>
        </w:rPr>
        <w:t>別</w:t>
      </w:r>
      <w:r w:rsidRPr="00636515">
        <w:rPr>
          <w:rFonts w:ascii="ＭＳ ゴシック" w:eastAsia="ＭＳ ゴシック" w:hAnsi="ＭＳ ゴシック" w:hint="eastAsia"/>
        </w:rPr>
        <w:t>集計データ</w:t>
      </w:r>
    </w:p>
    <w:tbl>
      <w:tblPr>
        <w:tblW w:w="8783"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1"/>
        <w:gridCol w:w="7252"/>
      </w:tblGrid>
      <w:tr w:rsidR="00636515" w:rsidRPr="00E41C27" w14:paraId="6FF608A6" w14:textId="77777777" w:rsidTr="0034620A">
        <w:trPr>
          <w:trHeight w:val="120"/>
        </w:trPr>
        <w:tc>
          <w:tcPr>
            <w:tcW w:w="1531" w:type="dxa"/>
            <w:tcBorders>
              <w:bottom w:val="double" w:sz="4" w:space="0" w:color="auto"/>
            </w:tcBorders>
          </w:tcPr>
          <w:p w14:paraId="6F898C17" w14:textId="0C79764E" w:rsidR="00636515" w:rsidRPr="00E41C27" w:rsidRDefault="00636515" w:rsidP="00535BF9">
            <w:pPr>
              <w:pStyle w:val="Default"/>
              <w:spacing w:line="300" w:lineRule="exact"/>
              <w:rPr>
                <w:sz w:val="18"/>
                <w:szCs w:val="18"/>
              </w:rPr>
            </w:pPr>
            <w:r w:rsidRPr="00E41C27">
              <w:rPr>
                <w:rFonts w:hint="eastAsia"/>
                <w:sz w:val="18"/>
                <w:szCs w:val="18"/>
              </w:rPr>
              <w:t>項</w:t>
            </w:r>
            <w:r w:rsidRPr="00E41C27">
              <w:rPr>
                <w:sz w:val="18"/>
                <w:szCs w:val="18"/>
              </w:rPr>
              <w:t xml:space="preserve"> </w:t>
            </w:r>
            <w:r w:rsidRPr="00E41C27">
              <w:rPr>
                <w:rFonts w:hint="eastAsia"/>
                <w:sz w:val="18"/>
                <w:szCs w:val="18"/>
              </w:rPr>
              <w:t>目</w:t>
            </w:r>
            <w:r w:rsidRPr="00E41C27">
              <w:rPr>
                <w:sz w:val="18"/>
                <w:szCs w:val="18"/>
              </w:rPr>
              <w:t xml:space="preserve"> </w:t>
            </w:r>
          </w:p>
        </w:tc>
        <w:tc>
          <w:tcPr>
            <w:tcW w:w="7252" w:type="dxa"/>
            <w:tcBorders>
              <w:bottom w:val="double" w:sz="4" w:space="0" w:color="auto"/>
            </w:tcBorders>
          </w:tcPr>
          <w:p w14:paraId="0AD0310A" w14:textId="7F109EEE" w:rsidR="00636515" w:rsidRPr="00E41C27" w:rsidRDefault="00636515" w:rsidP="00535BF9">
            <w:pPr>
              <w:pStyle w:val="Default"/>
              <w:spacing w:line="300" w:lineRule="exact"/>
              <w:rPr>
                <w:sz w:val="18"/>
                <w:szCs w:val="18"/>
              </w:rPr>
            </w:pPr>
            <w:r>
              <w:rPr>
                <w:rFonts w:hint="eastAsia"/>
                <w:sz w:val="18"/>
                <w:szCs w:val="18"/>
              </w:rPr>
              <w:t>説　明</w:t>
            </w:r>
          </w:p>
        </w:tc>
      </w:tr>
      <w:tr w:rsidR="00535BF9" w:rsidRPr="00E41C27" w14:paraId="1520D344" w14:textId="77777777" w:rsidTr="0034620A">
        <w:trPr>
          <w:trHeight w:val="120"/>
        </w:trPr>
        <w:tc>
          <w:tcPr>
            <w:tcW w:w="1531" w:type="dxa"/>
            <w:tcBorders>
              <w:top w:val="double" w:sz="4" w:space="0" w:color="auto"/>
            </w:tcBorders>
          </w:tcPr>
          <w:p w14:paraId="4CB6B51A" w14:textId="625C4F26" w:rsidR="00636515" w:rsidRPr="00E41C27" w:rsidRDefault="00636515" w:rsidP="00535BF9">
            <w:pPr>
              <w:pStyle w:val="Default"/>
              <w:spacing w:line="300" w:lineRule="exact"/>
              <w:rPr>
                <w:sz w:val="18"/>
                <w:szCs w:val="18"/>
              </w:rPr>
            </w:pPr>
            <w:r>
              <w:rPr>
                <w:rFonts w:hint="eastAsia"/>
                <w:sz w:val="18"/>
                <w:szCs w:val="18"/>
              </w:rPr>
              <w:t>赤１</w:t>
            </w:r>
          </w:p>
        </w:tc>
        <w:tc>
          <w:tcPr>
            <w:tcW w:w="7252" w:type="dxa"/>
            <w:tcBorders>
              <w:top w:val="double" w:sz="4" w:space="0" w:color="auto"/>
            </w:tcBorders>
          </w:tcPr>
          <w:p w14:paraId="184E7666" w14:textId="62B2A83C" w:rsidR="00636515" w:rsidRPr="00E41C27" w:rsidRDefault="00636515" w:rsidP="00535BF9">
            <w:pPr>
              <w:pStyle w:val="Default"/>
              <w:spacing w:line="300" w:lineRule="exact"/>
              <w:rPr>
                <w:sz w:val="18"/>
                <w:szCs w:val="18"/>
              </w:rPr>
            </w:pPr>
            <w:r w:rsidRPr="00636515">
              <w:rPr>
                <w:rFonts w:hint="eastAsia"/>
                <w:sz w:val="18"/>
                <w:szCs w:val="18"/>
              </w:rPr>
              <w:t>極めて緊急度が高く、直ちに救命処置を必要とする</w:t>
            </w:r>
          </w:p>
        </w:tc>
      </w:tr>
      <w:tr w:rsidR="00636515" w:rsidRPr="00E41C27" w14:paraId="28B95C97" w14:textId="77777777" w:rsidTr="0034620A">
        <w:trPr>
          <w:trHeight w:val="120"/>
        </w:trPr>
        <w:tc>
          <w:tcPr>
            <w:tcW w:w="1531" w:type="dxa"/>
          </w:tcPr>
          <w:p w14:paraId="275591A0" w14:textId="20C506C0" w:rsidR="00636515" w:rsidRPr="00E41C27" w:rsidRDefault="00636515" w:rsidP="00535BF9">
            <w:pPr>
              <w:pStyle w:val="Default"/>
              <w:spacing w:line="300" w:lineRule="exact"/>
              <w:rPr>
                <w:sz w:val="18"/>
                <w:szCs w:val="18"/>
              </w:rPr>
            </w:pPr>
            <w:r>
              <w:rPr>
                <w:rFonts w:hint="eastAsia"/>
                <w:sz w:val="18"/>
                <w:szCs w:val="18"/>
              </w:rPr>
              <w:t>赤２</w:t>
            </w:r>
          </w:p>
        </w:tc>
        <w:tc>
          <w:tcPr>
            <w:tcW w:w="7252" w:type="dxa"/>
          </w:tcPr>
          <w:p w14:paraId="18C06A43" w14:textId="13C06C2F" w:rsidR="00636515" w:rsidRPr="00E41C27" w:rsidRDefault="00636515" w:rsidP="00535BF9">
            <w:pPr>
              <w:pStyle w:val="Default"/>
              <w:spacing w:line="300" w:lineRule="exact"/>
              <w:rPr>
                <w:sz w:val="18"/>
                <w:szCs w:val="18"/>
              </w:rPr>
            </w:pPr>
            <w:r w:rsidRPr="00636515">
              <w:rPr>
                <w:rFonts w:hint="eastAsia"/>
                <w:sz w:val="18"/>
                <w:szCs w:val="18"/>
              </w:rPr>
              <w:t>緊急度が高く、救命処置を必要とすることがあるが、病態を類推することが許される</w:t>
            </w:r>
          </w:p>
        </w:tc>
      </w:tr>
      <w:tr w:rsidR="00636515" w:rsidRPr="00E41C27" w14:paraId="3362108C" w14:textId="77777777" w:rsidTr="0034620A">
        <w:trPr>
          <w:trHeight w:val="120"/>
        </w:trPr>
        <w:tc>
          <w:tcPr>
            <w:tcW w:w="1531" w:type="dxa"/>
          </w:tcPr>
          <w:p w14:paraId="6A21D4EF" w14:textId="5617F5E1" w:rsidR="00636515" w:rsidRPr="00E41C27" w:rsidRDefault="00636515" w:rsidP="00535BF9">
            <w:pPr>
              <w:pStyle w:val="Default"/>
              <w:spacing w:line="300" w:lineRule="exact"/>
              <w:rPr>
                <w:sz w:val="18"/>
                <w:szCs w:val="18"/>
              </w:rPr>
            </w:pPr>
            <w:r>
              <w:rPr>
                <w:rFonts w:hint="eastAsia"/>
                <w:sz w:val="18"/>
                <w:szCs w:val="18"/>
              </w:rPr>
              <w:t>黄以下</w:t>
            </w:r>
          </w:p>
        </w:tc>
        <w:tc>
          <w:tcPr>
            <w:tcW w:w="7252" w:type="dxa"/>
          </w:tcPr>
          <w:p w14:paraId="2EF2CAFD" w14:textId="3F0247FB" w:rsidR="00636515" w:rsidRPr="00E41C27" w:rsidRDefault="00636515" w:rsidP="00535BF9">
            <w:pPr>
              <w:pStyle w:val="Default"/>
              <w:spacing w:line="300" w:lineRule="exact"/>
              <w:rPr>
                <w:sz w:val="18"/>
                <w:szCs w:val="18"/>
              </w:rPr>
            </w:pPr>
            <w:r w:rsidRPr="00636515">
              <w:rPr>
                <w:rFonts w:hint="eastAsia"/>
                <w:sz w:val="18"/>
                <w:szCs w:val="18"/>
              </w:rPr>
              <w:t>緊急度はそれほど高くない［緑（緊急度は低い）を含む］</w:t>
            </w:r>
          </w:p>
        </w:tc>
      </w:tr>
    </w:tbl>
    <w:p w14:paraId="66C89DB1" w14:textId="7EDA8185" w:rsidR="00636515" w:rsidRDefault="00636515" w:rsidP="00E41C27">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 xml:space="preserve">　　　※緊急度判定のプロトコル等の詳細については実施基準を参照のこと（下記HP）</w:t>
      </w:r>
    </w:p>
    <w:p w14:paraId="1FA7D8A2" w14:textId="6E384165" w:rsidR="00636515" w:rsidRDefault="00636515" w:rsidP="00E41C27">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 xml:space="preserve">　　　</w:t>
      </w:r>
      <w:hyperlink r:id="rId6" w:history="1">
        <w:r w:rsidRPr="001235F2">
          <w:rPr>
            <w:rStyle w:val="a8"/>
            <w:rFonts w:ascii="ＭＳ ゴシック" w:eastAsia="ＭＳ ゴシック" w:hAnsi="ＭＳ ゴシック"/>
          </w:rPr>
          <w:t>https://www.pref.osaka.lg.jp/o100030/iryo/qq/orion-m-m-k.html</w:t>
        </w:r>
      </w:hyperlink>
    </w:p>
    <w:p w14:paraId="6A32F6AC" w14:textId="77777777" w:rsidR="004941A9" w:rsidRPr="00636515" w:rsidRDefault="004941A9" w:rsidP="007037A3">
      <w:pPr>
        <w:ind w:firstLineChars="100" w:firstLine="210"/>
        <w:rPr>
          <w:rFonts w:ascii="ＭＳ ゴシック" w:eastAsia="ＭＳ ゴシック" w:hAnsi="ＭＳ ゴシック"/>
        </w:rPr>
      </w:pPr>
    </w:p>
    <w:p w14:paraId="42996403" w14:textId="18057603" w:rsidR="007037A3" w:rsidRPr="00636515" w:rsidRDefault="000C25C0" w:rsidP="007037A3">
      <w:pPr>
        <w:ind w:firstLineChars="100" w:firstLine="211"/>
        <w:rPr>
          <w:rFonts w:ascii="ＭＳ ゴシック" w:eastAsia="ＭＳ ゴシック" w:hAnsi="ＭＳ ゴシック"/>
          <w:b/>
          <w:bCs/>
        </w:rPr>
      </w:pPr>
      <w:r>
        <w:rPr>
          <w:rFonts w:ascii="ＭＳ ゴシック" w:eastAsia="ＭＳ ゴシック" w:hAnsi="ＭＳ ゴシック" w:hint="eastAsia"/>
          <w:b/>
          <w:bCs/>
        </w:rPr>
        <w:t>9</w:t>
      </w:r>
      <w:r w:rsidR="007037A3" w:rsidRPr="00636515">
        <w:rPr>
          <w:rFonts w:ascii="ＭＳ ゴシック" w:eastAsia="ＭＳ ゴシック" w:hAnsi="ＭＳ ゴシック" w:hint="eastAsia"/>
          <w:b/>
          <w:bCs/>
        </w:rPr>
        <w:t xml:space="preserve">　 </w:t>
      </w:r>
      <w:r w:rsidR="007037A3" w:rsidRPr="00636515">
        <w:rPr>
          <w:rFonts w:ascii="ＭＳ ゴシック" w:eastAsia="ＭＳ ゴシック" w:hAnsi="ＭＳ ゴシック"/>
          <w:b/>
          <w:bCs/>
        </w:rPr>
        <w:t>緊急度区分（２</w:t>
      </w:r>
      <w:r w:rsidR="00B900BD">
        <w:rPr>
          <w:rFonts w:ascii="ＭＳ ゴシック" w:eastAsia="ＭＳ ゴシック" w:hAnsi="ＭＳ ゴシック" w:hint="eastAsia"/>
          <w:b/>
          <w:bCs/>
        </w:rPr>
        <w:t>次</w:t>
      </w:r>
      <w:r w:rsidR="007037A3" w:rsidRPr="00636515">
        <w:rPr>
          <w:rFonts w:ascii="ＭＳ ゴシック" w:eastAsia="ＭＳ ゴシック" w:hAnsi="ＭＳ ゴシック"/>
          <w:b/>
          <w:bCs/>
        </w:rPr>
        <w:t>補足因子）</w:t>
      </w:r>
      <w:r w:rsidR="00A15939">
        <w:rPr>
          <w:rFonts w:ascii="ＭＳ ゴシック" w:eastAsia="ＭＳ ゴシック" w:hAnsi="ＭＳ ゴシック" w:hint="eastAsia"/>
          <w:b/>
          <w:bCs/>
        </w:rPr>
        <w:t>別件数</w:t>
      </w:r>
    </w:p>
    <w:p w14:paraId="2D509D2F" w14:textId="14D65363" w:rsidR="00E41C27" w:rsidRDefault="00E41C27" w:rsidP="00E41C27">
      <w:pPr>
        <w:ind w:leftChars="100" w:left="420" w:hangingChars="100" w:hanging="210"/>
        <w:rPr>
          <w:rFonts w:ascii="ＭＳ ゴシック" w:eastAsia="ＭＳ ゴシック" w:hAnsi="ＭＳ ゴシック"/>
        </w:rPr>
      </w:pPr>
      <w:r w:rsidRPr="00636515">
        <w:rPr>
          <w:rFonts w:ascii="ＭＳ ゴシック" w:eastAsia="ＭＳ ゴシック" w:hAnsi="ＭＳ ゴシック" w:hint="eastAsia"/>
        </w:rPr>
        <w:t xml:space="preserve">　　実施基準</w:t>
      </w:r>
      <w:r w:rsidR="000C25C0">
        <w:rPr>
          <w:rFonts w:ascii="ＭＳ ゴシック" w:eastAsia="ＭＳ ゴシック" w:hAnsi="ＭＳ ゴシック" w:hint="eastAsia"/>
        </w:rPr>
        <w:t>における、第１補足因子に基づく緊急度判定区分を踏まえた、</w:t>
      </w:r>
      <w:r w:rsidRPr="00636515">
        <w:rPr>
          <w:rFonts w:ascii="ＭＳ ゴシック" w:eastAsia="ＭＳ ゴシック" w:hAnsi="ＭＳ ゴシック" w:hint="eastAsia"/>
        </w:rPr>
        <w:t>２</w:t>
      </w:r>
      <w:r w:rsidR="00B900BD">
        <w:rPr>
          <w:rFonts w:ascii="ＭＳ ゴシック" w:eastAsia="ＭＳ ゴシック" w:hAnsi="ＭＳ ゴシック" w:hint="eastAsia"/>
        </w:rPr>
        <w:t>次</w:t>
      </w:r>
      <w:r w:rsidRPr="00636515">
        <w:rPr>
          <w:rFonts w:ascii="ＭＳ ゴシック" w:eastAsia="ＭＳ ゴシック" w:hAnsi="ＭＳ ゴシック" w:hint="eastAsia"/>
        </w:rPr>
        <w:t>補足因子に基づく緊急度判定区分</w:t>
      </w:r>
      <w:r w:rsidR="00A15939">
        <w:rPr>
          <w:rFonts w:ascii="ＭＳ ゴシック" w:eastAsia="ＭＳ ゴシック" w:hAnsi="ＭＳ ゴシック" w:hint="eastAsia"/>
        </w:rPr>
        <w:t>別</w:t>
      </w:r>
      <w:r w:rsidRPr="00636515">
        <w:rPr>
          <w:rFonts w:ascii="ＭＳ ゴシック" w:eastAsia="ＭＳ ゴシック" w:hAnsi="ＭＳ ゴシック" w:hint="eastAsia"/>
        </w:rPr>
        <w:t>集計データ</w:t>
      </w:r>
    </w:p>
    <w:p w14:paraId="799E6DDB" w14:textId="77777777" w:rsidR="000075D1" w:rsidRDefault="000075D1" w:rsidP="000075D1">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 xml:space="preserve">　　　※緊急度判定のプロトコル等の詳細については実施基準を参照のこと（下記HP）</w:t>
      </w:r>
    </w:p>
    <w:p w14:paraId="4DE95F26" w14:textId="77777777" w:rsidR="000075D1" w:rsidRDefault="000075D1" w:rsidP="000075D1">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 xml:space="preserve">　　　</w:t>
      </w:r>
      <w:hyperlink r:id="rId7" w:history="1">
        <w:r w:rsidRPr="001235F2">
          <w:rPr>
            <w:rStyle w:val="a8"/>
            <w:rFonts w:ascii="ＭＳ ゴシック" w:eastAsia="ＭＳ ゴシック" w:hAnsi="ＭＳ ゴシック"/>
          </w:rPr>
          <w:t>https://www.pref.osaka.lg.jp/o100030/iryo/qq/orion-m-m-k.html</w:t>
        </w:r>
      </w:hyperlink>
    </w:p>
    <w:p w14:paraId="13F6AED9" w14:textId="77777777" w:rsidR="000075D1" w:rsidRPr="000075D1" w:rsidRDefault="000075D1" w:rsidP="00E41C27">
      <w:pPr>
        <w:ind w:leftChars="100" w:left="420" w:hangingChars="100" w:hanging="210"/>
        <w:rPr>
          <w:rFonts w:ascii="ＭＳ ゴシック" w:eastAsia="ＭＳ ゴシック" w:hAnsi="ＭＳ ゴシック"/>
        </w:rPr>
      </w:pPr>
    </w:p>
    <w:p w14:paraId="40545E62" w14:textId="77777777" w:rsidR="004941A9" w:rsidRPr="00636515" w:rsidRDefault="004941A9" w:rsidP="007037A3">
      <w:pPr>
        <w:ind w:firstLineChars="100" w:firstLine="210"/>
        <w:rPr>
          <w:rFonts w:ascii="ＭＳ ゴシック" w:eastAsia="ＭＳ ゴシック" w:hAnsi="ＭＳ ゴシック"/>
        </w:rPr>
      </w:pPr>
    </w:p>
    <w:p w14:paraId="119EAC3F" w14:textId="41364F83" w:rsidR="007037A3" w:rsidRPr="00636515" w:rsidRDefault="000C25C0" w:rsidP="007037A3">
      <w:pPr>
        <w:ind w:firstLineChars="100" w:firstLine="211"/>
        <w:rPr>
          <w:rFonts w:ascii="ＭＳ ゴシック" w:eastAsia="ＭＳ ゴシック" w:hAnsi="ＭＳ ゴシック"/>
          <w:b/>
          <w:bCs/>
        </w:rPr>
      </w:pPr>
      <w:r>
        <w:rPr>
          <w:rFonts w:ascii="ＭＳ ゴシック" w:eastAsia="ＭＳ ゴシック" w:hAnsi="ＭＳ ゴシック" w:hint="eastAsia"/>
          <w:b/>
          <w:bCs/>
        </w:rPr>
        <w:t>10</w:t>
      </w:r>
      <w:r w:rsidR="007037A3" w:rsidRPr="00636515">
        <w:rPr>
          <w:rFonts w:ascii="ＭＳ ゴシック" w:eastAsia="ＭＳ ゴシック" w:hAnsi="ＭＳ ゴシック" w:hint="eastAsia"/>
          <w:b/>
          <w:bCs/>
        </w:rPr>
        <w:t xml:space="preserve">　 </w:t>
      </w:r>
      <w:r w:rsidR="007037A3" w:rsidRPr="00636515">
        <w:rPr>
          <w:rFonts w:ascii="ＭＳ ゴシック" w:eastAsia="ＭＳ ゴシック" w:hAnsi="ＭＳ ゴシック"/>
          <w:b/>
          <w:bCs/>
        </w:rPr>
        <w:t>受入時間帯</w:t>
      </w:r>
      <w:r w:rsidR="00A15939">
        <w:rPr>
          <w:rFonts w:ascii="ＭＳ ゴシック" w:eastAsia="ＭＳ ゴシック" w:hAnsi="ＭＳ ゴシック" w:hint="eastAsia"/>
          <w:b/>
          <w:bCs/>
        </w:rPr>
        <w:t>別件数</w:t>
      </w:r>
    </w:p>
    <w:p w14:paraId="2DA632BD" w14:textId="7F4A95C0" w:rsidR="007037A3" w:rsidRDefault="00E41C27" w:rsidP="007037A3">
      <w:pPr>
        <w:ind w:firstLineChars="100" w:firstLine="210"/>
        <w:rPr>
          <w:rFonts w:ascii="ＭＳ ゴシック" w:eastAsia="ＭＳ ゴシック" w:hAnsi="ＭＳ ゴシック"/>
        </w:rPr>
      </w:pPr>
      <w:r w:rsidRPr="00636515">
        <w:rPr>
          <w:rFonts w:ascii="ＭＳ ゴシック" w:eastAsia="ＭＳ ゴシック" w:hAnsi="ＭＳ ゴシック" w:hint="eastAsia"/>
        </w:rPr>
        <w:t xml:space="preserve">　　搬送先医療機関が傷病者を受け入れた時間帯</w:t>
      </w:r>
      <w:r w:rsidR="00A15939">
        <w:rPr>
          <w:rFonts w:ascii="ＭＳ ゴシック" w:eastAsia="ＭＳ ゴシック" w:hAnsi="ＭＳ ゴシック" w:hint="eastAsia"/>
        </w:rPr>
        <w:t>別</w:t>
      </w:r>
      <w:r w:rsidRPr="00636515">
        <w:rPr>
          <w:rFonts w:ascii="ＭＳ ゴシック" w:eastAsia="ＭＳ ゴシック" w:hAnsi="ＭＳ ゴシック" w:hint="eastAsia"/>
        </w:rPr>
        <w:t>集計データ</w:t>
      </w:r>
    </w:p>
    <w:p w14:paraId="78EFEA05" w14:textId="77777777" w:rsidR="004941A9" w:rsidRPr="007037A3" w:rsidRDefault="004941A9" w:rsidP="007037A3">
      <w:pPr>
        <w:ind w:firstLineChars="100" w:firstLine="210"/>
        <w:rPr>
          <w:rFonts w:ascii="ＭＳ ゴシック" w:eastAsia="ＭＳ ゴシック" w:hAnsi="ＭＳ ゴシック"/>
        </w:rPr>
      </w:pPr>
    </w:p>
    <w:p w14:paraId="0F42A89C" w14:textId="06D2303D" w:rsidR="007037A3" w:rsidRPr="004941A9" w:rsidRDefault="000C25C0" w:rsidP="007037A3">
      <w:pPr>
        <w:ind w:firstLineChars="100" w:firstLine="211"/>
        <w:rPr>
          <w:rFonts w:ascii="ＭＳ ゴシック" w:eastAsia="ＭＳ ゴシック" w:hAnsi="ＭＳ ゴシック"/>
          <w:b/>
          <w:bCs/>
        </w:rPr>
      </w:pPr>
      <w:r>
        <w:rPr>
          <w:rFonts w:ascii="ＭＳ ゴシック" w:eastAsia="ＭＳ ゴシック" w:hAnsi="ＭＳ ゴシック" w:hint="eastAsia"/>
          <w:b/>
          <w:bCs/>
        </w:rPr>
        <w:t>11</w:t>
      </w:r>
      <w:r w:rsidR="007037A3" w:rsidRPr="004941A9">
        <w:rPr>
          <w:rFonts w:ascii="ＭＳ ゴシック" w:eastAsia="ＭＳ ゴシック" w:hAnsi="ＭＳ ゴシック" w:hint="eastAsia"/>
          <w:b/>
          <w:bCs/>
        </w:rPr>
        <w:t xml:space="preserve">　 </w:t>
      </w:r>
      <w:r w:rsidR="007037A3" w:rsidRPr="004941A9">
        <w:rPr>
          <w:rFonts w:ascii="ＭＳ ゴシック" w:eastAsia="ＭＳ ゴシック" w:hAnsi="ＭＳ ゴシック"/>
          <w:b/>
          <w:bCs/>
        </w:rPr>
        <w:t>搬送機関：設立別</w:t>
      </w:r>
      <w:r w:rsidR="00A15939">
        <w:rPr>
          <w:rFonts w:ascii="ＭＳ ゴシック" w:eastAsia="ＭＳ ゴシック" w:hAnsi="ＭＳ ゴシック" w:hint="eastAsia"/>
          <w:b/>
          <w:bCs/>
        </w:rPr>
        <w:t>件数</w:t>
      </w:r>
    </w:p>
    <w:p w14:paraId="1ADAE29F" w14:textId="6B5FDCC2" w:rsidR="00AB1561" w:rsidRDefault="00AB1561" w:rsidP="00AB1561">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　　</w:t>
      </w:r>
      <w:r w:rsidRPr="00AB1561">
        <w:rPr>
          <w:rFonts w:ascii="ＭＳ ゴシック" w:eastAsia="ＭＳ ゴシック" w:hAnsi="ＭＳ ゴシック" w:hint="eastAsia"/>
        </w:rPr>
        <w:t>下記要領にて入力された</w:t>
      </w:r>
      <w:r>
        <w:rPr>
          <w:rFonts w:ascii="ＭＳ ゴシック" w:eastAsia="ＭＳ ゴシック" w:hAnsi="ＭＳ ゴシック" w:hint="eastAsia"/>
        </w:rPr>
        <w:t>搬送先医療機関の</w:t>
      </w:r>
      <w:r w:rsidRPr="00AB1561">
        <w:rPr>
          <w:rFonts w:ascii="ＭＳ ゴシック" w:eastAsia="ＭＳ ゴシック" w:hAnsi="ＭＳ ゴシック" w:hint="eastAsia"/>
        </w:rPr>
        <w:t>設立別（開設者別）</w:t>
      </w:r>
      <w:r>
        <w:rPr>
          <w:rFonts w:ascii="ＭＳ ゴシック" w:eastAsia="ＭＳ ゴシック" w:hAnsi="ＭＳ ゴシック" w:hint="eastAsia"/>
        </w:rPr>
        <w:t>集計データ</w:t>
      </w:r>
    </w:p>
    <w:tbl>
      <w:tblPr>
        <w:tblW w:w="8783"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1"/>
        <w:gridCol w:w="7252"/>
      </w:tblGrid>
      <w:tr w:rsidR="00AB1561" w:rsidRPr="00AB1561" w14:paraId="0D1D8728" w14:textId="77777777" w:rsidTr="00E41C27">
        <w:trPr>
          <w:trHeight w:val="120"/>
        </w:trPr>
        <w:tc>
          <w:tcPr>
            <w:tcW w:w="1531" w:type="dxa"/>
            <w:tcBorders>
              <w:bottom w:val="double" w:sz="4" w:space="0" w:color="auto"/>
            </w:tcBorders>
          </w:tcPr>
          <w:p w14:paraId="5A34B16C" w14:textId="77777777" w:rsidR="00AB1561" w:rsidRPr="00AB1561" w:rsidRDefault="00AB1561" w:rsidP="00535BF9">
            <w:pPr>
              <w:pStyle w:val="Default"/>
              <w:spacing w:line="300" w:lineRule="exact"/>
              <w:rPr>
                <w:sz w:val="18"/>
                <w:szCs w:val="18"/>
              </w:rPr>
            </w:pPr>
            <w:r w:rsidRPr="00AB1561">
              <w:rPr>
                <w:rFonts w:hint="eastAsia"/>
                <w:sz w:val="18"/>
                <w:szCs w:val="18"/>
              </w:rPr>
              <w:t>項</w:t>
            </w:r>
            <w:r w:rsidRPr="00AB1561">
              <w:rPr>
                <w:sz w:val="18"/>
                <w:szCs w:val="18"/>
              </w:rPr>
              <w:t xml:space="preserve"> </w:t>
            </w:r>
            <w:r w:rsidRPr="00AB1561">
              <w:rPr>
                <w:rFonts w:hint="eastAsia"/>
                <w:sz w:val="18"/>
                <w:szCs w:val="18"/>
              </w:rPr>
              <w:t>目</w:t>
            </w:r>
            <w:r w:rsidRPr="00AB1561">
              <w:rPr>
                <w:sz w:val="18"/>
                <w:szCs w:val="18"/>
              </w:rPr>
              <w:t xml:space="preserve"> </w:t>
            </w:r>
          </w:p>
        </w:tc>
        <w:tc>
          <w:tcPr>
            <w:tcW w:w="7252" w:type="dxa"/>
            <w:tcBorders>
              <w:bottom w:val="double" w:sz="4" w:space="0" w:color="auto"/>
            </w:tcBorders>
          </w:tcPr>
          <w:p w14:paraId="328756E6" w14:textId="77777777" w:rsidR="00AB1561" w:rsidRPr="00AB1561" w:rsidRDefault="00AB1561" w:rsidP="00535BF9">
            <w:pPr>
              <w:pStyle w:val="Default"/>
              <w:spacing w:line="300" w:lineRule="exact"/>
              <w:rPr>
                <w:sz w:val="18"/>
                <w:szCs w:val="18"/>
              </w:rPr>
            </w:pPr>
            <w:r w:rsidRPr="00AB1561">
              <w:rPr>
                <w:rFonts w:hint="eastAsia"/>
                <w:sz w:val="18"/>
                <w:szCs w:val="18"/>
              </w:rPr>
              <w:t>入</w:t>
            </w:r>
            <w:r w:rsidRPr="00AB1561">
              <w:rPr>
                <w:sz w:val="18"/>
                <w:szCs w:val="18"/>
              </w:rPr>
              <w:t xml:space="preserve"> </w:t>
            </w:r>
            <w:r w:rsidRPr="00AB1561">
              <w:rPr>
                <w:rFonts w:hint="eastAsia"/>
                <w:sz w:val="18"/>
                <w:szCs w:val="18"/>
              </w:rPr>
              <w:t>力</w:t>
            </w:r>
            <w:r w:rsidRPr="00AB1561">
              <w:rPr>
                <w:sz w:val="18"/>
                <w:szCs w:val="18"/>
              </w:rPr>
              <w:t xml:space="preserve"> </w:t>
            </w:r>
            <w:r w:rsidRPr="00AB1561">
              <w:rPr>
                <w:rFonts w:hint="eastAsia"/>
                <w:sz w:val="18"/>
                <w:szCs w:val="18"/>
              </w:rPr>
              <w:t>要</w:t>
            </w:r>
            <w:r w:rsidRPr="00AB1561">
              <w:rPr>
                <w:sz w:val="18"/>
                <w:szCs w:val="18"/>
              </w:rPr>
              <w:t xml:space="preserve"> </w:t>
            </w:r>
            <w:r w:rsidRPr="00AB1561">
              <w:rPr>
                <w:rFonts w:hint="eastAsia"/>
                <w:sz w:val="18"/>
                <w:szCs w:val="18"/>
              </w:rPr>
              <w:t>領</w:t>
            </w:r>
            <w:r w:rsidRPr="00AB1561">
              <w:rPr>
                <w:sz w:val="18"/>
                <w:szCs w:val="18"/>
              </w:rPr>
              <w:t xml:space="preserve"> </w:t>
            </w:r>
          </w:p>
        </w:tc>
      </w:tr>
      <w:tr w:rsidR="00AB1561" w:rsidRPr="00AB1561" w14:paraId="313C7A45" w14:textId="77777777" w:rsidTr="00E41C27">
        <w:trPr>
          <w:trHeight w:val="393"/>
        </w:trPr>
        <w:tc>
          <w:tcPr>
            <w:tcW w:w="1531" w:type="dxa"/>
            <w:tcBorders>
              <w:top w:val="double" w:sz="4" w:space="0" w:color="auto"/>
            </w:tcBorders>
          </w:tcPr>
          <w:p w14:paraId="40D6B597" w14:textId="77777777" w:rsidR="00AB1561" w:rsidRPr="00AB1561" w:rsidRDefault="00AB1561" w:rsidP="00535BF9">
            <w:pPr>
              <w:pStyle w:val="Default"/>
              <w:spacing w:line="300" w:lineRule="exact"/>
              <w:rPr>
                <w:sz w:val="18"/>
                <w:szCs w:val="18"/>
              </w:rPr>
            </w:pPr>
            <w:r w:rsidRPr="00AB1561">
              <w:rPr>
                <w:rFonts w:hint="eastAsia"/>
                <w:sz w:val="18"/>
                <w:szCs w:val="18"/>
              </w:rPr>
              <w:t>国立</w:t>
            </w:r>
            <w:r w:rsidRPr="00AB1561">
              <w:rPr>
                <w:sz w:val="18"/>
                <w:szCs w:val="18"/>
              </w:rPr>
              <w:t xml:space="preserve"> </w:t>
            </w:r>
          </w:p>
        </w:tc>
        <w:tc>
          <w:tcPr>
            <w:tcW w:w="7252" w:type="dxa"/>
            <w:tcBorders>
              <w:top w:val="double" w:sz="4" w:space="0" w:color="auto"/>
            </w:tcBorders>
          </w:tcPr>
          <w:p w14:paraId="08013435" w14:textId="77777777" w:rsidR="00AB1561" w:rsidRPr="00AB1561" w:rsidRDefault="00AB1561" w:rsidP="00535BF9">
            <w:pPr>
              <w:pStyle w:val="Default"/>
              <w:spacing w:line="300" w:lineRule="exact"/>
              <w:rPr>
                <w:sz w:val="18"/>
                <w:szCs w:val="18"/>
              </w:rPr>
            </w:pPr>
            <w:r w:rsidRPr="00AB1561">
              <w:rPr>
                <w:rFonts w:hint="eastAsia"/>
                <w:sz w:val="18"/>
                <w:szCs w:val="18"/>
              </w:rPr>
              <w:t>開設者が国（国立大学法人、独立行政法人労働者健康福祉機構、独立行政法人国立病院機構、独立行政法人地域医療推進機構等を含む。）であるもの。</w:t>
            </w:r>
            <w:r w:rsidRPr="00AB1561">
              <w:rPr>
                <w:sz w:val="18"/>
                <w:szCs w:val="18"/>
              </w:rPr>
              <w:t xml:space="preserve"> </w:t>
            </w:r>
          </w:p>
        </w:tc>
      </w:tr>
      <w:tr w:rsidR="00AB1561" w:rsidRPr="00AB1561" w14:paraId="10C6881F" w14:textId="77777777" w:rsidTr="00E41C27">
        <w:trPr>
          <w:trHeight w:val="275"/>
        </w:trPr>
        <w:tc>
          <w:tcPr>
            <w:tcW w:w="1531" w:type="dxa"/>
          </w:tcPr>
          <w:p w14:paraId="782B7890" w14:textId="77777777" w:rsidR="00AB1561" w:rsidRPr="00AB1561" w:rsidRDefault="00AB1561" w:rsidP="00535BF9">
            <w:pPr>
              <w:pStyle w:val="Default"/>
              <w:spacing w:line="300" w:lineRule="exact"/>
              <w:rPr>
                <w:sz w:val="18"/>
                <w:szCs w:val="18"/>
              </w:rPr>
            </w:pPr>
            <w:r w:rsidRPr="00AB1561">
              <w:rPr>
                <w:rFonts w:hint="eastAsia"/>
                <w:sz w:val="18"/>
                <w:szCs w:val="18"/>
              </w:rPr>
              <w:t>公立</w:t>
            </w:r>
            <w:r w:rsidRPr="00AB1561">
              <w:rPr>
                <w:sz w:val="18"/>
                <w:szCs w:val="18"/>
              </w:rPr>
              <w:t xml:space="preserve"> </w:t>
            </w:r>
          </w:p>
        </w:tc>
        <w:tc>
          <w:tcPr>
            <w:tcW w:w="7252" w:type="dxa"/>
          </w:tcPr>
          <w:p w14:paraId="36BD21CD" w14:textId="77777777" w:rsidR="00AB1561" w:rsidRPr="00AB1561" w:rsidRDefault="00AB1561" w:rsidP="00535BF9">
            <w:pPr>
              <w:pStyle w:val="Default"/>
              <w:spacing w:line="300" w:lineRule="exact"/>
              <w:rPr>
                <w:sz w:val="18"/>
                <w:szCs w:val="18"/>
              </w:rPr>
            </w:pPr>
            <w:r w:rsidRPr="00AB1561">
              <w:rPr>
                <w:rFonts w:hint="eastAsia"/>
                <w:sz w:val="18"/>
                <w:szCs w:val="18"/>
              </w:rPr>
              <w:t>開設者が都道府県、市町村及び地方自治法（昭和</w:t>
            </w:r>
            <w:r w:rsidRPr="00AB1561">
              <w:rPr>
                <w:sz w:val="18"/>
                <w:szCs w:val="18"/>
              </w:rPr>
              <w:t xml:space="preserve"> 22 </w:t>
            </w:r>
            <w:r w:rsidRPr="00AB1561">
              <w:rPr>
                <w:rFonts w:hint="eastAsia"/>
                <w:sz w:val="18"/>
                <w:szCs w:val="18"/>
              </w:rPr>
              <w:t>年法律第</w:t>
            </w:r>
            <w:r w:rsidRPr="00AB1561">
              <w:rPr>
                <w:sz w:val="18"/>
                <w:szCs w:val="18"/>
              </w:rPr>
              <w:t xml:space="preserve">67 </w:t>
            </w:r>
            <w:r w:rsidRPr="00AB1561">
              <w:rPr>
                <w:rFonts w:hint="eastAsia"/>
                <w:sz w:val="18"/>
                <w:szCs w:val="18"/>
              </w:rPr>
              <w:t>号）第</w:t>
            </w:r>
            <w:r w:rsidRPr="00AB1561">
              <w:rPr>
                <w:sz w:val="18"/>
                <w:szCs w:val="18"/>
              </w:rPr>
              <w:t xml:space="preserve"> 284 </w:t>
            </w:r>
            <w:r w:rsidRPr="00AB1561">
              <w:rPr>
                <w:rFonts w:hint="eastAsia"/>
                <w:sz w:val="18"/>
                <w:szCs w:val="18"/>
              </w:rPr>
              <w:t>条第</w:t>
            </w:r>
            <w:r w:rsidRPr="00AB1561">
              <w:rPr>
                <w:sz w:val="18"/>
                <w:szCs w:val="18"/>
              </w:rPr>
              <w:t xml:space="preserve"> 1 </w:t>
            </w:r>
            <w:r w:rsidRPr="00AB1561">
              <w:rPr>
                <w:rFonts w:hint="eastAsia"/>
                <w:sz w:val="18"/>
                <w:szCs w:val="18"/>
              </w:rPr>
              <w:t>項に規定する地方自治体の組合であるもの。</w:t>
            </w:r>
            <w:r w:rsidRPr="00AB1561">
              <w:rPr>
                <w:sz w:val="18"/>
                <w:szCs w:val="18"/>
              </w:rPr>
              <w:t xml:space="preserve"> </w:t>
            </w:r>
          </w:p>
        </w:tc>
      </w:tr>
      <w:tr w:rsidR="00AB1561" w:rsidRPr="00AB1561" w14:paraId="4BC7BB96" w14:textId="77777777" w:rsidTr="00E41C27">
        <w:trPr>
          <w:trHeight w:val="280"/>
        </w:trPr>
        <w:tc>
          <w:tcPr>
            <w:tcW w:w="1531" w:type="dxa"/>
          </w:tcPr>
          <w:p w14:paraId="2B60CE27" w14:textId="77777777" w:rsidR="00AB1561" w:rsidRPr="00AB1561" w:rsidRDefault="00AB1561" w:rsidP="00535BF9">
            <w:pPr>
              <w:pStyle w:val="Default"/>
              <w:spacing w:line="300" w:lineRule="exact"/>
              <w:rPr>
                <w:sz w:val="18"/>
                <w:szCs w:val="18"/>
              </w:rPr>
            </w:pPr>
            <w:r w:rsidRPr="00AB1561">
              <w:rPr>
                <w:rFonts w:hint="eastAsia"/>
                <w:sz w:val="18"/>
                <w:szCs w:val="18"/>
              </w:rPr>
              <w:t>公的</w:t>
            </w:r>
            <w:r w:rsidRPr="00AB1561">
              <w:rPr>
                <w:sz w:val="18"/>
                <w:szCs w:val="18"/>
              </w:rPr>
              <w:t xml:space="preserve"> </w:t>
            </w:r>
          </w:p>
        </w:tc>
        <w:tc>
          <w:tcPr>
            <w:tcW w:w="7252" w:type="dxa"/>
          </w:tcPr>
          <w:p w14:paraId="3BD16D2F" w14:textId="77777777" w:rsidR="00AB1561" w:rsidRPr="00AB1561" w:rsidRDefault="00AB1561" w:rsidP="00535BF9">
            <w:pPr>
              <w:pStyle w:val="Default"/>
              <w:spacing w:line="300" w:lineRule="exact"/>
              <w:rPr>
                <w:sz w:val="18"/>
                <w:szCs w:val="18"/>
              </w:rPr>
            </w:pPr>
            <w:r w:rsidRPr="00AB1561">
              <w:rPr>
                <w:rFonts w:hint="eastAsia"/>
                <w:sz w:val="18"/>
                <w:szCs w:val="18"/>
              </w:rPr>
              <w:t>開設者が次のものであるもの</w:t>
            </w:r>
            <w:r w:rsidRPr="00AB1561">
              <w:rPr>
                <w:sz w:val="18"/>
                <w:szCs w:val="18"/>
              </w:rPr>
              <w:t xml:space="preserve"> </w:t>
            </w:r>
          </w:p>
          <w:p w14:paraId="611F61C6" w14:textId="77777777" w:rsidR="00AB1561" w:rsidRPr="00AB1561" w:rsidRDefault="00AB1561" w:rsidP="00535BF9">
            <w:pPr>
              <w:pStyle w:val="Default"/>
              <w:spacing w:line="300" w:lineRule="exact"/>
              <w:rPr>
                <w:sz w:val="18"/>
                <w:szCs w:val="18"/>
              </w:rPr>
            </w:pPr>
            <w:r w:rsidRPr="00AB1561">
              <w:rPr>
                <w:rFonts w:hint="eastAsia"/>
                <w:sz w:val="18"/>
                <w:szCs w:val="18"/>
              </w:rPr>
              <w:t>①</w:t>
            </w:r>
            <w:r w:rsidRPr="00AB1561">
              <w:rPr>
                <w:sz w:val="18"/>
                <w:szCs w:val="18"/>
              </w:rPr>
              <w:t xml:space="preserve"> </w:t>
            </w:r>
            <w:r w:rsidRPr="00AB1561">
              <w:rPr>
                <w:rFonts w:hint="eastAsia"/>
                <w:sz w:val="18"/>
                <w:szCs w:val="18"/>
              </w:rPr>
              <w:t>国民健康保険法（昭和</w:t>
            </w:r>
            <w:r w:rsidRPr="00AB1561">
              <w:rPr>
                <w:sz w:val="18"/>
                <w:szCs w:val="18"/>
              </w:rPr>
              <w:t>33</w:t>
            </w:r>
            <w:r w:rsidRPr="00AB1561">
              <w:rPr>
                <w:rFonts w:hint="eastAsia"/>
                <w:sz w:val="18"/>
                <w:szCs w:val="18"/>
              </w:rPr>
              <w:t>年法律第</w:t>
            </w:r>
            <w:r w:rsidRPr="00AB1561">
              <w:rPr>
                <w:sz w:val="18"/>
                <w:szCs w:val="18"/>
              </w:rPr>
              <w:t>192</w:t>
            </w:r>
            <w:r w:rsidRPr="00AB1561">
              <w:rPr>
                <w:rFonts w:hint="eastAsia"/>
                <w:sz w:val="18"/>
                <w:szCs w:val="18"/>
              </w:rPr>
              <w:t>号）第</w:t>
            </w:r>
            <w:r w:rsidRPr="00AB1561">
              <w:rPr>
                <w:sz w:val="18"/>
                <w:szCs w:val="18"/>
              </w:rPr>
              <w:t>83</w:t>
            </w:r>
            <w:r w:rsidRPr="00AB1561">
              <w:rPr>
                <w:rFonts w:hint="eastAsia"/>
                <w:sz w:val="18"/>
                <w:szCs w:val="18"/>
              </w:rPr>
              <w:t>条に規定する国民健康保険団体連合会</w:t>
            </w:r>
          </w:p>
          <w:p w14:paraId="0BF6D5F4" w14:textId="77777777" w:rsidR="00AB1561" w:rsidRPr="00AB1561" w:rsidRDefault="00AB1561" w:rsidP="00535BF9">
            <w:pPr>
              <w:pStyle w:val="Default"/>
              <w:spacing w:line="300" w:lineRule="exact"/>
              <w:rPr>
                <w:sz w:val="18"/>
                <w:szCs w:val="18"/>
              </w:rPr>
            </w:pPr>
            <w:r w:rsidRPr="00AB1561">
              <w:rPr>
                <w:rFonts w:hint="eastAsia"/>
                <w:sz w:val="18"/>
                <w:szCs w:val="18"/>
              </w:rPr>
              <w:t>②</w:t>
            </w:r>
            <w:r w:rsidRPr="00AB1561">
              <w:rPr>
                <w:sz w:val="18"/>
                <w:szCs w:val="18"/>
              </w:rPr>
              <w:t xml:space="preserve"> 日本赤十字社</w:t>
            </w:r>
          </w:p>
          <w:p w14:paraId="177AB022" w14:textId="77777777" w:rsidR="00AB1561" w:rsidRPr="00AB1561" w:rsidRDefault="00AB1561" w:rsidP="00535BF9">
            <w:pPr>
              <w:pStyle w:val="Default"/>
              <w:spacing w:line="300" w:lineRule="exact"/>
              <w:rPr>
                <w:sz w:val="18"/>
                <w:szCs w:val="18"/>
              </w:rPr>
            </w:pPr>
            <w:r w:rsidRPr="00AB1561">
              <w:rPr>
                <w:rFonts w:hint="eastAsia"/>
                <w:sz w:val="18"/>
                <w:szCs w:val="18"/>
              </w:rPr>
              <w:t>③</w:t>
            </w:r>
            <w:r w:rsidRPr="00AB1561">
              <w:rPr>
                <w:sz w:val="18"/>
                <w:szCs w:val="18"/>
              </w:rPr>
              <w:t xml:space="preserve"> 社会福祉法人恩賜財団済生会</w:t>
            </w:r>
          </w:p>
          <w:p w14:paraId="6AD8255B" w14:textId="456737C3" w:rsidR="00AB1561" w:rsidRPr="00AB1561" w:rsidRDefault="00AB1561" w:rsidP="00535BF9">
            <w:pPr>
              <w:pStyle w:val="Default"/>
              <w:spacing w:line="300" w:lineRule="exact"/>
              <w:rPr>
                <w:sz w:val="18"/>
                <w:szCs w:val="18"/>
              </w:rPr>
            </w:pPr>
            <w:r w:rsidRPr="00AB1561">
              <w:rPr>
                <w:rFonts w:hint="eastAsia"/>
                <w:sz w:val="18"/>
                <w:szCs w:val="18"/>
              </w:rPr>
              <w:t>④</w:t>
            </w:r>
            <w:r w:rsidRPr="00AB1561">
              <w:rPr>
                <w:sz w:val="18"/>
                <w:szCs w:val="18"/>
              </w:rPr>
              <w:t xml:space="preserve"> 全国厚生農業協同組合連合会の会員である厚生（医療）農業</w:t>
            </w:r>
            <w:r w:rsidRPr="00AB1561">
              <w:rPr>
                <w:rFonts w:hint="eastAsia"/>
                <w:sz w:val="18"/>
                <w:szCs w:val="18"/>
              </w:rPr>
              <w:t>協同組合連合会</w:t>
            </w:r>
          </w:p>
          <w:p w14:paraId="68BC544F" w14:textId="4B077E31" w:rsidR="00AB1561" w:rsidRPr="00AB1561" w:rsidRDefault="00AB1561" w:rsidP="00535BF9">
            <w:pPr>
              <w:pStyle w:val="Default"/>
              <w:spacing w:line="300" w:lineRule="exact"/>
              <w:ind w:left="180" w:hangingChars="100" w:hanging="180"/>
              <w:rPr>
                <w:sz w:val="18"/>
                <w:szCs w:val="18"/>
              </w:rPr>
            </w:pPr>
            <w:r w:rsidRPr="00AB1561">
              <w:rPr>
                <w:rFonts w:hint="eastAsia"/>
                <w:sz w:val="18"/>
                <w:szCs w:val="18"/>
              </w:rPr>
              <w:t>⑤</w:t>
            </w:r>
            <w:r w:rsidRPr="00AB1561">
              <w:rPr>
                <w:sz w:val="18"/>
                <w:szCs w:val="18"/>
              </w:rPr>
              <w:t xml:space="preserve"> 全国厚生農業協同組合連合会の会員である社会医療法人（農</w:t>
            </w:r>
            <w:r w:rsidRPr="00AB1561">
              <w:rPr>
                <w:rFonts w:hint="eastAsia"/>
                <w:sz w:val="18"/>
                <w:szCs w:val="18"/>
              </w:rPr>
              <w:t>業協同組合法（昭和２２年法律第</w:t>
            </w:r>
            <w:r w:rsidRPr="00AB1561">
              <w:rPr>
                <w:sz w:val="18"/>
                <w:szCs w:val="18"/>
              </w:rPr>
              <w:t>132号）第91条第４項の規</w:t>
            </w:r>
            <w:r w:rsidRPr="00AB1561">
              <w:rPr>
                <w:rFonts w:hint="eastAsia"/>
                <w:sz w:val="18"/>
                <w:szCs w:val="18"/>
              </w:rPr>
              <w:t>定により医療法第</w:t>
            </w:r>
            <w:r w:rsidRPr="00AB1561">
              <w:rPr>
                <w:sz w:val="18"/>
                <w:szCs w:val="18"/>
              </w:rPr>
              <w:t>42条の２第１項の認定を受けたものとみな</w:t>
            </w:r>
            <w:r w:rsidRPr="00AB1561">
              <w:rPr>
                <w:rFonts w:hint="eastAsia"/>
                <w:sz w:val="18"/>
                <w:szCs w:val="18"/>
              </w:rPr>
              <w:t>されたものに限る。）</w:t>
            </w:r>
          </w:p>
          <w:p w14:paraId="6C5674B2" w14:textId="1BFB42DA" w:rsidR="00AB1561" w:rsidRPr="00AB1561" w:rsidRDefault="00AB1561" w:rsidP="00535BF9">
            <w:pPr>
              <w:pStyle w:val="Default"/>
              <w:spacing w:line="300" w:lineRule="exact"/>
              <w:rPr>
                <w:sz w:val="18"/>
                <w:szCs w:val="18"/>
              </w:rPr>
            </w:pPr>
            <w:r w:rsidRPr="00AB1561">
              <w:rPr>
                <w:rFonts w:hint="eastAsia"/>
                <w:sz w:val="18"/>
                <w:szCs w:val="18"/>
              </w:rPr>
              <w:t>⑥</w:t>
            </w:r>
            <w:r w:rsidRPr="00AB1561">
              <w:rPr>
                <w:sz w:val="18"/>
                <w:szCs w:val="18"/>
              </w:rPr>
              <w:t xml:space="preserve"> 社会福祉法人北海道社会事業協会</w:t>
            </w:r>
          </w:p>
        </w:tc>
      </w:tr>
      <w:tr w:rsidR="00AB1561" w:rsidRPr="00AB1561" w14:paraId="6576F45C" w14:textId="77777777" w:rsidTr="00E41C27">
        <w:trPr>
          <w:trHeight w:val="280"/>
        </w:trPr>
        <w:tc>
          <w:tcPr>
            <w:tcW w:w="1531" w:type="dxa"/>
          </w:tcPr>
          <w:p w14:paraId="41CE4932" w14:textId="49620F1B" w:rsidR="00AB1561" w:rsidRPr="00AB1561" w:rsidRDefault="00AB1561" w:rsidP="00535BF9">
            <w:pPr>
              <w:pStyle w:val="Default"/>
              <w:spacing w:line="300" w:lineRule="exact"/>
              <w:rPr>
                <w:sz w:val="18"/>
                <w:szCs w:val="18"/>
              </w:rPr>
            </w:pPr>
            <w:r w:rsidRPr="00AB1561">
              <w:rPr>
                <w:rFonts w:hint="eastAsia"/>
                <w:sz w:val="18"/>
                <w:szCs w:val="18"/>
              </w:rPr>
              <w:t>私的</w:t>
            </w:r>
          </w:p>
        </w:tc>
        <w:tc>
          <w:tcPr>
            <w:tcW w:w="7252" w:type="dxa"/>
          </w:tcPr>
          <w:p w14:paraId="21DAE459" w14:textId="1DEB6F35" w:rsidR="00AB1561" w:rsidRPr="00AB1561" w:rsidRDefault="00535BF9" w:rsidP="00535BF9">
            <w:pPr>
              <w:pStyle w:val="Default"/>
              <w:spacing w:line="300" w:lineRule="exact"/>
              <w:rPr>
                <w:sz w:val="18"/>
                <w:szCs w:val="18"/>
              </w:rPr>
            </w:pPr>
            <w:r w:rsidRPr="00AB1561">
              <w:rPr>
                <w:rFonts w:hint="eastAsia"/>
                <w:sz w:val="18"/>
                <w:szCs w:val="18"/>
              </w:rPr>
              <w:t>国立・公立・公的以外のもの。</w:t>
            </w:r>
          </w:p>
        </w:tc>
      </w:tr>
    </w:tbl>
    <w:p w14:paraId="0AF23688" w14:textId="33D7C1AD" w:rsidR="00535BF9" w:rsidRDefault="00535BF9" w:rsidP="007037A3">
      <w:pPr>
        <w:ind w:firstLineChars="100" w:firstLine="210"/>
        <w:rPr>
          <w:rFonts w:ascii="ＭＳ ゴシック" w:eastAsia="ＭＳ ゴシック" w:hAnsi="ＭＳ ゴシック"/>
        </w:rPr>
      </w:pPr>
    </w:p>
    <w:p w14:paraId="5E10306E" w14:textId="77777777" w:rsidR="00493ADC" w:rsidRPr="007037A3" w:rsidRDefault="00493ADC" w:rsidP="007037A3">
      <w:pPr>
        <w:ind w:firstLineChars="100" w:firstLine="210"/>
        <w:rPr>
          <w:rFonts w:ascii="ＭＳ ゴシック" w:eastAsia="ＭＳ ゴシック" w:hAnsi="ＭＳ ゴシック"/>
        </w:rPr>
      </w:pPr>
    </w:p>
    <w:p w14:paraId="0B4B133C" w14:textId="10B47DA9" w:rsidR="007037A3" w:rsidRPr="004941A9" w:rsidRDefault="000C25C0" w:rsidP="007037A3">
      <w:pPr>
        <w:ind w:firstLineChars="100" w:firstLine="211"/>
        <w:rPr>
          <w:rFonts w:ascii="ＭＳ ゴシック" w:eastAsia="ＭＳ ゴシック" w:hAnsi="ＭＳ ゴシック"/>
          <w:b/>
          <w:bCs/>
        </w:rPr>
      </w:pPr>
      <w:r>
        <w:rPr>
          <w:rFonts w:ascii="ＭＳ ゴシック" w:eastAsia="ＭＳ ゴシック" w:hAnsi="ＭＳ ゴシック" w:hint="eastAsia"/>
          <w:b/>
          <w:bCs/>
        </w:rPr>
        <w:t>12</w:t>
      </w:r>
      <w:r w:rsidR="007037A3" w:rsidRPr="004941A9">
        <w:rPr>
          <w:rFonts w:ascii="ＭＳ ゴシック" w:eastAsia="ＭＳ ゴシック" w:hAnsi="ＭＳ ゴシック" w:hint="eastAsia"/>
          <w:b/>
          <w:bCs/>
        </w:rPr>
        <w:t xml:space="preserve">　 </w:t>
      </w:r>
      <w:r w:rsidR="007037A3" w:rsidRPr="004941A9">
        <w:rPr>
          <w:rFonts w:ascii="ＭＳ ゴシック" w:eastAsia="ＭＳ ゴシック" w:hAnsi="ＭＳ ゴシック"/>
          <w:b/>
          <w:bCs/>
        </w:rPr>
        <w:t>搬送機関：告示別</w:t>
      </w:r>
      <w:r w:rsidR="00A15939">
        <w:rPr>
          <w:rFonts w:ascii="ＭＳ ゴシック" w:eastAsia="ＭＳ ゴシック" w:hAnsi="ＭＳ ゴシック" w:hint="eastAsia"/>
          <w:b/>
          <w:bCs/>
        </w:rPr>
        <w:t>件数</w:t>
      </w:r>
    </w:p>
    <w:p w14:paraId="3CB41010" w14:textId="57A501F9" w:rsidR="00AB1561" w:rsidRDefault="00AB1561" w:rsidP="00AB1561">
      <w:pPr>
        <w:ind w:firstLineChars="100" w:firstLine="210"/>
        <w:rPr>
          <w:rFonts w:ascii="ＭＳ ゴシック" w:eastAsia="ＭＳ ゴシック" w:hAnsi="ＭＳ ゴシック"/>
        </w:rPr>
      </w:pPr>
      <w:r>
        <w:rPr>
          <w:rFonts w:ascii="ＭＳ ゴシック" w:eastAsia="ＭＳ ゴシック" w:hAnsi="ＭＳ ゴシック" w:hint="eastAsia"/>
        </w:rPr>
        <w:lastRenderedPageBreak/>
        <w:t xml:space="preserve">　　搬送先医療機関の救急告示認定別集計データ</w:t>
      </w:r>
    </w:p>
    <w:p w14:paraId="1CBCB0B2" w14:textId="77777777" w:rsidR="004941A9" w:rsidRPr="00AB1561" w:rsidRDefault="004941A9" w:rsidP="007037A3">
      <w:pPr>
        <w:ind w:firstLineChars="100" w:firstLine="210"/>
        <w:rPr>
          <w:rFonts w:ascii="ＭＳ ゴシック" w:eastAsia="ＭＳ ゴシック" w:hAnsi="ＭＳ ゴシック"/>
        </w:rPr>
      </w:pPr>
    </w:p>
    <w:p w14:paraId="5A2D9EDD" w14:textId="7745872B" w:rsidR="007037A3" w:rsidRPr="004941A9" w:rsidRDefault="007037A3" w:rsidP="007037A3">
      <w:pPr>
        <w:ind w:firstLineChars="100" w:firstLine="211"/>
        <w:rPr>
          <w:rFonts w:ascii="ＭＳ ゴシック" w:eastAsia="ＭＳ ゴシック" w:hAnsi="ＭＳ ゴシック"/>
          <w:b/>
          <w:bCs/>
        </w:rPr>
      </w:pPr>
      <w:r w:rsidRPr="004941A9">
        <w:rPr>
          <w:rFonts w:ascii="ＭＳ ゴシック" w:eastAsia="ＭＳ ゴシック" w:hAnsi="ＭＳ ゴシック"/>
          <w:b/>
          <w:bCs/>
        </w:rPr>
        <w:t>1</w:t>
      </w:r>
      <w:r w:rsidR="000C25C0">
        <w:rPr>
          <w:rFonts w:ascii="ＭＳ ゴシック" w:eastAsia="ＭＳ ゴシック" w:hAnsi="ＭＳ ゴシック" w:hint="eastAsia"/>
          <w:b/>
          <w:bCs/>
        </w:rPr>
        <w:t>3</w:t>
      </w:r>
      <w:r w:rsidRPr="004941A9">
        <w:rPr>
          <w:rFonts w:ascii="ＭＳ ゴシック" w:eastAsia="ＭＳ ゴシック" w:hAnsi="ＭＳ ゴシック" w:hint="eastAsia"/>
          <w:b/>
          <w:bCs/>
        </w:rPr>
        <w:t xml:space="preserve">　 </w:t>
      </w:r>
      <w:r w:rsidRPr="004941A9">
        <w:rPr>
          <w:rFonts w:ascii="ＭＳ ゴシック" w:eastAsia="ＭＳ ゴシック" w:hAnsi="ＭＳ ゴシック"/>
          <w:b/>
          <w:bCs/>
        </w:rPr>
        <w:t>搬送機関：管内管外</w:t>
      </w:r>
      <w:r w:rsidR="00A15939">
        <w:rPr>
          <w:rFonts w:ascii="ＭＳ ゴシック" w:eastAsia="ＭＳ ゴシック" w:hAnsi="ＭＳ ゴシック" w:hint="eastAsia"/>
          <w:b/>
          <w:bCs/>
        </w:rPr>
        <w:t>別件数</w:t>
      </w:r>
    </w:p>
    <w:p w14:paraId="602ECCF8" w14:textId="54560C8D" w:rsidR="007037A3" w:rsidRPr="00636515" w:rsidRDefault="00AB1561" w:rsidP="00841B88">
      <w:pPr>
        <w:ind w:firstLineChars="100" w:firstLine="210"/>
        <w:rPr>
          <w:rFonts w:ascii="ＭＳ ゴシック" w:eastAsia="ＭＳ ゴシック" w:hAnsi="ＭＳ ゴシック"/>
        </w:rPr>
      </w:pPr>
      <w:r w:rsidRPr="00841B88">
        <w:rPr>
          <w:rFonts w:ascii="ＭＳ ゴシック" w:eastAsia="ＭＳ ゴシック" w:hAnsi="ＭＳ ゴシック" w:hint="eastAsia"/>
        </w:rPr>
        <w:t xml:space="preserve">　　</w:t>
      </w:r>
      <w:r w:rsidR="005B7FDE" w:rsidRPr="00636515">
        <w:rPr>
          <w:rFonts w:ascii="ＭＳ ゴシック" w:eastAsia="ＭＳ ゴシック" w:hAnsi="ＭＳ ゴシック" w:hint="eastAsia"/>
        </w:rPr>
        <w:t>搬送先医療機関を救急隊の所属消防本部における管内管外別集計データ</w:t>
      </w:r>
    </w:p>
    <w:p w14:paraId="031A3430" w14:textId="77777777" w:rsidR="004941A9" w:rsidRPr="00636515" w:rsidRDefault="004941A9" w:rsidP="007037A3">
      <w:pPr>
        <w:ind w:firstLineChars="100" w:firstLine="210"/>
        <w:rPr>
          <w:rFonts w:ascii="ＭＳ ゴシック" w:eastAsia="ＭＳ ゴシック" w:hAnsi="ＭＳ ゴシック"/>
        </w:rPr>
      </w:pPr>
    </w:p>
    <w:p w14:paraId="23347BB9" w14:textId="415F8777" w:rsidR="007037A3" w:rsidRPr="00636515" w:rsidRDefault="000C25C0" w:rsidP="007037A3">
      <w:pPr>
        <w:ind w:firstLineChars="100" w:firstLine="211"/>
        <w:rPr>
          <w:rFonts w:ascii="ＭＳ ゴシック" w:eastAsia="ＭＳ ゴシック" w:hAnsi="ＭＳ ゴシック"/>
          <w:b/>
          <w:bCs/>
        </w:rPr>
      </w:pPr>
      <w:r>
        <w:rPr>
          <w:rFonts w:ascii="ＭＳ ゴシック" w:eastAsia="ＭＳ ゴシック" w:hAnsi="ＭＳ ゴシック" w:hint="eastAsia"/>
          <w:b/>
          <w:bCs/>
        </w:rPr>
        <w:t>14</w:t>
      </w:r>
      <w:r w:rsidR="007037A3" w:rsidRPr="00636515">
        <w:rPr>
          <w:rFonts w:ascii="ＭＳ ゴシック" w:eastAsia="ＭＳ ゴシック" w:hAnsi="ＭＳ ゴシック" w:hint="eastAsia"/>
          <w:b/>
          <w:bCs/>
        </w:rPr>
        <w:t xml:space="preserve">　 </w:t>
      </w:r>
      <w:r w:rsidR="007037A3" w:rsidRPr="00636515">
        <w:rPr>
          <w:rFonts w:ascii="ＭＳ ゴシック" w:eastAsia="ＭＳ ゴシック" w:hAnsi="ＭＳ ゴシック"/>
          <w:b/>
          <w:bCs/>
        </w:rPr>
        <w:t>初診時診療科</w:t>
      </w:r>
      <w:r w:rsidR="00A15939">
        <w:rPr>
          <w:rFonts w:ascii="ＭＳ ゴシック" w:eastAsia="ＭＳ ゴシック" w:hAnsi="ＭＳ ゴシック" w:hint="eastAsia"/>
          <w:b/>
          <w:bCs/>
        </w:rPr>
        <w:t>別件数</w:t>
      </w:r>
    </w:p>
    <w:p w14:paraId="0061E5D7" w14:textId="7721E844" w:rsidR="00E41C27" w:rsidRPr="00636515" w:rsidRDefault="00E41C27" w:rsidP="00E41C27">
      <w:pPr>
        <w:ind w:firstLineChars="100" w:firstLine="210"/>
        <w:rPr>
          <w:rFonts w:ascii="ＭＳ ゴシック" w:eastAsia="ＭＳ ゴシック" w:hAnsi="ＭＳ ゴシック"/>
        </w:rPr>
      </w:pPr>
      <w:r w:rsidRPr="00636515">
        <w:rPr>
          <w:rFonts w:ascii="ＭＳ ゴシック" w:eastAsia="ＭＳ ゴシック" w:hAnsi="ＭＳ ゴシック" w:hint="eastAsia"/>
        </w:rPr>
        <w:t xml:space="preserve">　　初診時における診療科の集計データ</w:t>
      </w:r>
    </w:p>
    <w:p w14:paraId="79246B96" w14:textId="77777777" w:rsidR="004941A9" w:rsidRPr="00636515" w:rsidRDefault="004941A9" w:rsidP="007037A3">
      <w:pPr>
        <w:ind w:firstLineChars="100" w:firstLine="210"/>
        <w:rPr>
          <w:rFonts w:ascii="ＭＳ ゴシック" w:eastAsia="ＭＳ ゴシック" w:hAnsi="ＭＳ ゴシック"/>
        </w:rPr>
      </w:pPr>
    </w:p>
    <w:p w14:paraId="2F7B3037" w14:textId="08DCAA0A" w:rsidR="007037A3" w:rsidRPr="00636515" w:rsidRDefault="000C25C0" w:rsidP="007037A3">
      <w:pPr>
        <w:ind w:firstLineChars="100" w:firstLine="211"/>
        <w:rPr>
          <w:rFonts w:ascii="ＭＳ ゴシック" w:eastAsia="ＭＳ ゴシック" w:hAnsi="ＭＳ ゴシック"/>
          <w:b/>
          <w:bCs/>
        </w:rPr>
      </w:pPr>
      <w:r>
        <w:rPr>
          <w:rFonts w:ascii="ＭＳ ゴシック" w:eastAsia="ＭＳ ゴシック" w:hAnsi="ＭＳ ゴシック" w:hint="eastAsia"/>
          <w:b/>
          <w:bCs/>
        </w:rPr>
        <w:t>15</w:t>
      </w:r>
      <w:r w:rsidR="007037A3" w:rsidRPr="00636515">
        <w:rPr>
          <w:rFonts w:ascii="ＭＳ ゴシック" w:eastAsia="ＭＳ ゴシック" w:hAnsi="ＭＳ ゴシック" w:hint="eastAsia"/>
          <w:b/>
          <w:bCs/>
        </w:rPr>
        <w:t xml:space="preserve">　 </w:t>
      </w:r>
      <w:r w:rsidR="007037A3" w:rsidRPr="00636515">
        <w:rPr>
          <w:rFonts w:ascii="ＭＳ ゴシック" w:eastAsia="ＭＳ ゴシック" w:hAnsi="ＭＳ ゴシック"/>
          <w:b/>
          <w:bCs/>
        </w:rPr>
        <w:t>初診時ICD-10コード</w:t>
      </w:r>
      <w:r w:rsidR="00A15939">
        <w:rPr>
          <w:rFonts w:ascii="ＭＳ ゴシック" w:eastAsia="ＭＳ ゴシック" w:hAnsi="ＭＳ ゴシック" w:hint="eastAsia"/>
          <w:b/>
          <w:bCs/>
        </w:rPr>
        <w:t>別件数</w:t>
      </w:r>
    </w:p>
    <w:p w14:paraId="09E3193A" w14:textId="690C3FD6" w:rsidR="00E41C27" w:rsidRPr="00636515" w:rsidRDefault="00E41C27" w:rsidP="00E41C27">
      <w:pPr>
        <w:ind w:firstLineChars="100" w:firstLine="210"/>
        <w:rPr>
          <w:rFonts w:ascii="ＭＳ ゴシック" w:eastAsia="ＭＳ ゴシック" w:hAnsi="ＭＳ ゴシック"/>
        </w:rPr>
      </w:pPr>
      <w:r w:rsidRPr="00636515">
        <w:rPr>
          <w:rFonts w:ascii="ＭＳ ゴシック" w:eastAsia="ＭＳ ゴシック" w:hAnsi="ＭＳ ゴシック" w:hint="eastAsia"/>
        </w:rPr>
        <w:t xml:space="preserve">　　初診時における診断名（ICD-10コード）のアルファベット区分</w:t>
      </w:r>
      <w:r w:rsidR="00A15939">
        <w:rPr>
          <w:rFonts w:ascii="ＭＳ ゴシック" w:eastAsia="ＭＳ ゴシック" w:hAnsi="ＭＳ ゴシック" w:hint="eastAsia"/>
        </w:rPr>
        <w:t>別</w:t>
      </w:r>
      <w:r w:rsidRPr="00636515">
        <w:rPr>
          <w:rFonts w:ascii="ＭＳ ゴシック" w:eastAsia="ＭＳ ゴシック" w:hAnsi="ＭＳ ゴシック" w:hint="eastAsia"/>
        </w:rPr>
        <w:t>集計データ</w:t>
      </w:r>
    </w:p>
    <w:p w14:paraId="0CF23F20" w14:textId="77777777" w:rsidR="004941A9" w:rsidRPr="00636515" w:rsidRDefault="004941A9" w:rsidP="007037A3">
      <w:pPr>
        <w:ind w:firstLineChars="100" w:firstLine="210"/>
        <w:rPr>
          <w:rFonts w:ascii="ＭＳ ゴシック" w:eastAsia="ＭＳ ゴシック" w:hAnsi="ＭＳ ゴシック"/>
        </w:rPr>
      </w:pPr>
    </w:p>
    <w:p w14:paraId="23F576D0" w14:textId="1473F1E4" w:rsidR="007037A3" w:rsidRPr="00636515" w:rsidRDefault="007037A3" w:rsidP="007037A3">
      <w:pPr>
        <w:ind w:firstLineChars="100" w:firstLine="211"/>
        <w:rPr>
          <w:rFonts w:ascii="ＭＳ ゴシック" w:eastAsia="ＭＳ ゴシック" w:hAnsi="ＭＳ ゴシック"/>
          <w:b/>
          <w:bCs/>
        </w:rPr>
      </w:pPr>
      <w:r w:rsidRPr="00636515">
        <w:rPr>
          <w:rFonts w:ascii="ＭＳ ゴシック" w:eastAsia="ＭＳ ゴシック" w:hAnsi="ＭＳ ゴシック"/>
          <w:b/>
          <w:bCs/>
        </w:rPr>
        <w:t>1</w:t>
      </w:r>
      <w:r w:rsidR="000C25C0">
        <w:rPr>
          <w:rFonts w:ascii="ＭＳ ゴシック" w:eastAsia="ＭＳ ゴシック" w:hAnsi="ＭＳ ゴシック" w:hint="eastAsia"/>
          <w:b/>
          <w:bCs/>
        </w:rPr>
        <w:t>6</w:t>
      </w:r>
      <w:r w:rsidRPr="00636515">
        <w:rPr>
          <w:rFonts w:ascii="ＭＳ ゴシック" w:eastAsia="ＭＳ ゴシック" w:hAnsi="ＭＳ ゴシック" w:hint="eastAsia"/>
          <w:b/>
          <w:bCs/>
        </w:rPr>
        <w:t xml:space="preserve">　 </w:t>
      </w:r>
      <w:r w:rsidRPr="00636515">
        <w:rPr>
          <w:rFonts w:ascii="ＭＳ ゴシック" w:eastAsia="ＭＳ ゴシック" w:hAnsi="ＭＳ ゴシック"/>
          <w:b/>
          <w:bCs/>
        </w:rPr>
        <w:t>初診時転帰</w:t>
      </w:r>
      <w:r w:rsidR="00A15939">
        <w:rPr>
          <w:rFonts w:ascii="ＭＳ ゴシック" w:eastAsia="ＭＳ ゴシック" w:hAnsi="ＭＳ ゴシック" w:hint="eastAsia"/>
          <w:b/>
          <w:bCs/>
        </w:rPr>
        <w:t>別件数</w:t>
      </w:r>
    </w:p>
    <w:p w14:paraId="5F93A466" w14:textId="6FB0727A" w:rsidR="007037A3" w:rsidRPr="00636515" w:rsidRDefault="00E41C27" w:rsidP="007037A3">
      <w:pPr>
        <w:ind w:firstLineChars="100" w:firstLine="210"/>
        <w:rPr>
          <w:rFonts w:ascii="ＭＳ ゴシック" w:eastAsia="ＭＳ ゴシック" w:hAnsi="ＭＳ ゴシック"/>
        </w:rPr>
      </w:pPr>
      <w:r w:rsidRPr="00636515">
        <w:rPr>
          <w:rFonts w:ascii="ＭＳ ゴシック" w:eastAsia="ＭＳ ゴシック" w:hAnsi="ＭＳ ゴシック" w:hint="eastAsia"/>
        </w:rPr>
        <w:t xml:space="preserve">　　初診時における転帰</w:t>
      </w:r>
      <w:r w:rsidR="00A15939">
        <w:rPr>
          <w:rFonts w:ascii="ＭＳ ゴシック" w:eastAsia="ＭＳ ゴシック" w:hAnsi="ＭＳ ゴシック" w:hint="eastAsia"/>
        </w:rPr>
        <w:t>別</w:t>
      </w:r>
      <w:r w:rsidRPr="00636515">
        <w:rPr>
          <w:rFonts w:ascii="ＭＳ ゴシック" w:eastAsia="ＭＳ ゴシック" w:hAnsi="ＭＳ ゴシック" w:hint="eastAsia"/>
        </w:rPr>
        <w:t>集計データ</w:t>
      </w:r>
    </w:p>
    <w:p w14:paraId="0FBC9170" w14:textId="77777777" w:rsidR="004941A9" w:rsidRPr="00636515" w:rsidRDefault="004941A9" w:rsidP="007037A3">
      <w:pPr>
        <w:ind w:firstLineChars="100" w:firstLine="210"/>
        <w:rPr>
          <w:rFonts w:ascii="ＭＳ ゴシック" w:eastAsia="ＭＳ ゴシック" w:hAnsi="ＭＳ ゴシック"/>
        </w:rPr>
      </w:pPr>
    </w:p>
    <w:p w14:paraId="1ADBD252" w14:textId="3F136A68" w:rsidR="007037A3" w:rsidRPr="00636515" w:rsidRDefault="007037A3" w:rsidP="007037A3">
      <w:pPr>
        <w:ind w:firstLineChars="100" w:firstLine="211"/>
        <w:rPr>
          <w:rFonts w:ascii="ＭＳ ゴシック" w:eastAsia="ＭＳ ゴシック" w:hAnsi="ＭＳ ゴシック"/>
          <w:b/>
          <w:bCs/>
        </w:rPr>
      </w:pPr>
      <w:r w:rsidRPr="00636515">
        <w:rPr>
          <w:rFonts w:ascii="ＭＳ ゴシック" w:eastAsia="ＭＳ ゴシック" w:hAnsi="ＭＳ ゴシック"/>
          <w:b/>
          <w:bCs/>
        </w:rPr>
        <w:t>1</w:t>
      </w:r>
      <w:r w:rsidR="000C25C0">
        <w:rPr>
          <w:rFonts w:ascii="ＭＳ ゴシック" w:eastAsia="ＭＳ ゴシック" w:hAnsi="ＭＳ ゴシック" w:hint="eastAsia"/>
          <w:b/>
          <w:bCs/>
        </w:rPr>
        <w:t>7</w:t>
      </w:r>
      <w:r w:rsidRPr="00636515">
        <w:rPr>
          <w:rFonts w:ascii="ＭＳ ゴシック" w:eastAsia="ＭＳ ゴシック" w:hAnsi="ＭＳ ゴシック" w:hint="eastAsia"/>
          <w:b/>
          <w:bCs/>
        </w:rPr>
        <w:t xml:space="preserve">　 </w:t>
      </w:r>
      <w:r w:rsidRPr="00636515">
        <w:rPr>
          <w:rFonts w:ascii="ＭＳ ゴシック" w:eastAsia="ＭＳ ゴシック" w:hAnsi="ＭＳ ゴシック"/>
          <w:b/>
          <w:bCs/>
        </w:rPr>
        <w:t>確定時診療科</w:t>
      </w:r>
      <w:r w:rsidR="00A15939">
        <w:rPr>
          <w:rFonts w:ascii="ＭＳ ゴシック" w:eastAsia="ＭＳ ゴシック" w:hAnsi="ＭＳ ゴシック" w:hint="eastAsia"/>
          <w:b/>
          <w:bCs/>
        </w:rPr>
        <w:t>別件数</w:t>
      </w:r>
    </w:p>
    <w:p w14:paraId="59AB8338" w14:textId="479C9944" w:rsidR="007037A3" w:rsidRPr="00636515" w:rsidRDefault="00E41C27" w:rsidP="007037A3">
      <w:pPr>
        <w:ind w:firstLineChars="100" w:firstLine="210"/>
        <w:rPr>
          <w:rFonts w:ascii="ＭＳ ゴシック" w:eastAsia="ＭＳ ゴシック" w:hAnsi="ＭＳ ゴシック"/>
        </w:rPr>
      </w:pPr>
      <w:r w:rsidRPr="00636515">
        <w:rPr>
          <w:rFonts w:ascii="ＭＳ ゴシック" w:eastAsia="ＭＳ ゴシック" w:hAnsi="ＭＳ ゴシック" w:hint="eastAsia"/>
        </w:rPr>
        <w:t xml:space="preserve">　　入院21日後時点における診療科</w:t>
      </w:r>
      <w:r w:rsidR="00A15939">
        <w:rPr>
          <w:rFonts w:ascii="ＭＳ ゴシック" w:eastAsia="ＭＳ ゴシック" w:hAnsi="ＭＳ ゴシック" w:hint="eastAsia"/>
        </w:rPr>
        <w:t>別</w:t>
      </w:r>
      <w:r w:rsidRPr="00636515">
        <w:rPr>
          <w:rFonts w:ascii="ＭＳ ゴシック" w:eastAsia="ＭＳ ゴシック" w:hAnsi="ＭＳ ゴシック" w:hint="eastAsia"/>
        </w:rPr>
        <w:t>集計データ</w:t>
      </w:r>
    </w:p>
    <w:p w14:paraId="146637CA" w14:textId="77777777" w:rsidR="004941A9" w:rsidRPr="00636515" w:rsidRDefault="004941A9" w:rsidP="007037A3">
      <w:pPr>
        <w:ind w:firstLineChars="100" w:firstLine="210"/>
        <w:rPr>
          <w:rFonts w:ascii="ＭＳ ゴシック" w:eastAsia="ＭＳ ゴシック" w:hAnsi="ＭＳ ゴシック"/>
        </w:rPr>
      </w:pPr>
    </w:p>
    <w:p w14:paraId="7E205593" w14:textId="66E5E28F" w:rsidR="007037A3" w:rsidRPr="00636515" w:rsidRDefault="000C25C0" w:rsidP="007037A3">
      <w:pPr>
        <w:ind w:firstLineChars="100" w:firstLine="211"/>
        <w:rPr>
          <w:rFonts w:ascii="ＭＳ ゴシック" w:eastAsia="ＭＳ ゴシック" w:hAnsi="ＭＳ ゴシック"/>
          <w:b/>
          <w:bCs/>
        </w:rPr>
      </w:pPr>
      <w:r>
        <w:rPr>
          <w:rFonts w:ascii="ＭＳ ゴシック" w:eastAsia="ＭＳ ゴシック" w:hAnsi="ＭＳ ゴシック" w:hint="eastAsia"/>
          <w:b/>
          <w:bCs/>
        </w:rPr>
        <w:t>18</w:t>
      </w:r>
      <w:r w:rsidR="007037A3" w:rsidRPr="00636515">
        <w:rPr>
          <w:rFonts w:ascii="ＭＳ ゴシック" w:eastAsia="ＭＳ ゴシック" w:hAnsi="ＭＳ ゴシック" w:hint="eastAsia"/>
          <w:b/>
          <w:bCs/>
        </w:rPr>
        <w:t xml:space="preserve">　 </w:t>
      </w:r>
      <w:r w:rsidR="007037A3" w:rsidRPr="00636515">
        <w:rPr>
          <w:rFonts w:ascii="ＭＳ ゴシック" w:eastAsia="ＭＳ ゴシック" w:hAnsi="ＭＳ ゴシック"/>
          <w:b/>
          <w:bCs/>
        </w:rPr>
        <w:t>確定時ICD-10コード</w:t>
      </w:r>
      <w:r w:rsidR="00A15939">
        <w:rPr>
          <w:rFonts w:ascii="ＭＳ ゴシック" w:eastAsia="ＭＳ ゴシック" w:hAnsi="ＭＳ ゴシック" w:hint="eastAsia"/>
          <w:b/>
          <w:bCs/>
        </w:rPr>
        <w:t>別件数</w:t>
      </w:r>
    </w:p>
    <w:p w14:paraId="08118544" w14:textId="7D49C661" w:rsidR="007037A3" w:rsidRPr="00636515" w:rsidRDefault="00E41C27" w:rsidP="007037A3">
      <w:pPr>
        <w:ind w:firstLineChars="100" w:firstLine="210"/>
        <w:rPr>
          <w:rFonts w:ascii="ＭＳ ゴシック" w:eastAsia="ＭＳ ゴシック" w:hAnsi="ＭＳ ゴシック"/>
        </w:rPr>
      </w:pPr>
      <w:r w:rsidRPr="00636515">
        <w:rPr>
          <w:rFonts w:ascii="ＭＳ ゴシック" w:eastAsia="ＭＳ ゴシック" w:hAnsi="ＭＳ ゴシック" w:hint="eastAsia"/>
        </w:rPr>
        <w:t xml:space="preserve">　　入院21日後時点における診断名（ICD-10コード）のアルファベット区分</w:t>
      </w:r>
      <w:r w:rsidR="00A15939">
        <w:rPr>
          <w:rFonts w:ascii="ＭＳ ゴシック" w:eastAsia="ＭＳ ゴシック" w:hAnsi="ＭＳ ゴシック" w:hint="eastAsia"/>
        </w:rPr>
        <w:t>別</w:t>
      </w:r>
      <w:r w:rsidRPr="00636515">
        <w:rPr>
          <w:rFonts w:ascii="ＭＳ ゴシック" w:eastAsia="ＭＳ ゴシック" w:hAnsi="ＭＳ ゴシック" w:hint="eastAsia"/>
        </w:rPr>
        <w:t>集計データ</w:t>
      </w:r>
    </w:p>
    <w:p w14:paraId="5F47E727" w14:textId="77777777" w:rsidR="004941A9" w:rsidRPr="00636515" w:rsidRDefault="004941A9" w:rsidP="007037A3">
      <w:pPr>
        <w:ind w:firstLineChars="100" w:firstLine="210"/>
        <w:rPr>
          <w:rFonts w:ascii="ＭＳ ゴシック" w:eastAsia="ＭＳ ゴシック" w:hAnsi="ＭＳ ゴシック"/>
        </w:rPr>
      </w:pPr>
    </w:p>
    <w:p w14:paraId="6889A5A5" w14:textId="1C316C6E" w:rsidR="007037A3" w:rsidRPr="00636515" w:rsidRDefault="000C25C0" w:rsidP="007037A3">
      <w:pPr>
        <w:ind w:firstLineChars="100" w:firstLine="211"/>
        <w:rPr>
          <w:rFonts w:ascii="ＭＳ ゴシック" w:eastAsia="ＭＳ ゴシック" w:hAnsi="ＭＳ ゴシック"/>
          <w:b/>
          <w:bCs/>
        </w:rPr>
      </w:pPr>
      <w:r>
        <w:rPr>
          <w:rFonts w:ascii="ＭＳ ゴシック" w:eastAsia="ＭＳ ゴシック" w:hAnsi="ＭＳ ゴシック" w:hint="eastAsia"/>
          <w:b/>
          <w:bCs/>
        </w:rPr>
        <w:t>19</w:t>
      </w:r>
      <w:r w:rsidR="007037A3" w:rsidRPr="00636515">
        <w:rPr>
          <w:rFonts w:ascii="ＭＳ ゴシック" w:eastAsia="ＭＳ ゴシック" w:hAnsi="ＭＳ ゴシック" w:hint="eastAsia"/>
          <w:b/>
          <w:bCs/>
        </w:rPr>
        <w:t xml:space="preserve">　 </w:t>
      </w:r>
      <w:r w:rsidR="007037A3" w:rsidRPr="00636515">
        <w:rPr>
          <w:rFonts w:ascii="ＭＳ ゴシック" w:eastAsia="ＭＳ ゴシック" w:hAnsi="ＭＳ ゴシック"/>
          <w:b/>
          <w:bCs/>
        </w:rPr>
        <w:t>確定時転帰</w:t>
      </w:r>
      <w:r w:rsidR="00A15939">
        <w:rPr>
          <w:rFonts w:ascii="ＭＳ ゴシック" w:eastAsia="ＭＳ ゴシック" w:hAnsi="ＭＳ ゴシック" w:hint="eastAsia"/>
          <w:b/>
          <w:bCs/>
        </w:rPr>
        <w:t>別件数</w:t>
      </w:r>
    </w:p>
    <w:p w14:paraId="47AB91D0" w14:textId="1C80455A" w:rsidR="00E41C27" w:rsidRPr="00636515" w:rsidRDefault="00E41C27" w:rsidP="00E41C27">
      <w:pPr>
        <w:ind w:firstLineChars="100" w:firstLine="210"/>
        <w:rPr>
          <w:rFonts w:ascii="ＭＳ ゴシック" w:eastAsia="ＭＳ ゴシック" w:hAnsi="ＭＳ ゴシック"/>
        </w:rPr>
      </w:pPr>
      <w:r w:rsidRPr="00636515">
        <w:rPr>
          <w:rFonts w:ascii="ＭＳ ゴシック" w:eastAsia="ＭＳ ゴシック" w:hAnsi="ＭＳ ゴシック" w:hint="eastAsia"/>
        </w:rPr>
        <w:t xml:space="preserve">　　</w:t>
      </w:r>
      <w:r w:rsidR="000C25C0" w:rsidRPr="000C25C0">
        <w:rPr>
          <w:rFonts w:ascii="ＭＳ ゴシック" w:eastAsia="ＭＳ ゴシック" w:hAnsi="ＭＳ ゴシック" w:hint="eastAsia"/>
        </w:rPr>
        <w:t>初診時入院患者の</w:t>
      </w:r>
      <w:r w:rsidRPr="00636515">
        <w:rPr>
          <w:rFonts w:ascii="ＭＳ ゴシック" w:eastAsia="ＭＳ ゴシック" w:hAnsi="ＭＳ ゴシック" w:hint="eastAsia"/>
        </w:rPr>
        <w:t>入院21日後時点における転帰</w:t>
      </w:r>
      <w:r w:rsidR="00A15939">
        <w:rPr>
          <w:rFonts w:ascii="ＭＳ ゴシック" w:eastAsia="ＭＳ ゴシック" w:hAnsi="ＭＳ ゴシック" w:hint="eastAsia"/>
        </w:rPr>
        <w:t>別</w:t>
      </w:r>
      <w:r w:rsidRPr="00636515">
        <w:rPr>
          <w:rFonts w:ascii="ＭＳ ゴシック" w:eastAsia="ＭＳ ゴシック" w:hAnsi="ＭＳ ゴシック" w:hint="eastAsia"/>
        </w:rPr>
        <w:t>集計データ</w:t>
      </w:r>
    </w:p>
    <w:p w14:paraId="19CFAD8D" w14:textId="4F41A7C7" w:rsidR="007037A3" w:rsidRPr="00E41C27" w:rsidRDefault="007037A3" w:rsidP="0030708F">
      <w:pPr>
        <w:rPr>
          <w:rFonts w:ascii="ＭＳ ゴシック" w:eastAsia="ＭＳ ゴシック" w:hAnsi="ＭＳ ゴシック"/>
        </w:rPr>
      </w:pPr>
    </w:p>
    <w:p w14:paraId="24CE67EB" w14:textId="77777777" w:rsidR="007037A3" w:rsidRDefault="007037A3" w:rsidP="0030708F">
      <w:pPr>
        <w:rPr>
          <w:rFonts w:ascii="ＭＳ ゴシック" w:eastAsia="ＭＳ ゴシック" w:hAnsi="ＭＳ ゴシック"/>
        </w:rPr>
      </w:pPr>
    </w:p>
    <w:p w14:paraId="5155B4E3" w14:textId="77777777" w:rsidR="00857169" w:rsidRPr="00857169" w:rsidRDefault="00857169">
      <w:pPr>
        <w:rPr>
          <w:rFonts w:ascii="ＭＳ ゴシック" w:eastAsia="ＭＳ ゴシック" w:hAnsi="ＭＳ ゴシック"/>
        </w:rPr>
      </w:pPr>
    </w:p>
    <w:sectPr w:rsidR="00857169" w:rsidRPr="00857169" w:rsidSect="004E5843">
      <w:footerReference w:type="default" r:id="rId8"/>
      <w:pgSz w:w="11906" w:h="16838"/>
      <w:pgMar w:top="1418" w:right="1134" w:bottom="1418"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CB631" w14:textId="77777777" w:rsidR="008E2CC9" w:rsidRDefault="008E2CC9" w:rsidP="008E2CC9">
      <w:r>
        <w:separator/>
      </w:r>
    </w:p>
  </w:endnote>
  <w:endnote w:type="continuationSeparator" w:id="0">
    <w:p w14:paraId="0A0119B7" w14:textId="77777777" w:rsidR="008E2CC9" w:rsidRDefault="008E2CC9" w:rsidP="008E2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806311"/>
      <w:docPartObj>
        <w:docPartGallery w:val="Page Numbers (Bottom of Page)"/>
        <w:docPartUnique/>
      </w:docPartObj>
    </w:sdtPr>
    <w:sdtEndPr/>
    <w:sdtContent>
      <w:p w14:paraId="350F1666" w14:textId="54EEE0DE" w:rsidR="00C02ACE" w:rsidRDefault="00C02ACE">
        <w:pPr>
          <w:pStyle w:val="a6"/>
          <w:jc w:val="center"/>
        </w:pPr>
        <w:r>
          <w:fldChar w:fldCharType="begin"/>
        </w:r>
        <w:r>
          <w:instrText>PAGE   \* MERGEFORMAT</w:instrText>
        </w:r>
        <w:r>
          <w:fldChar w:fldCharType="separate"/>
        </w:r>
        <w:r>
          <w:rPr>
            <w:lang w:val="ja-JP"/>
          </w:rPr>
          <w:t>2</w:t>
        </w:r>
        <w:r>
          <w:fldChar w:fldCharType="end"/>
        </w:r>
      </w:p>
    </w:sdtContent>
  </w:sdt>
  <w:p w14:paraId="1782116F" w14:textId="77777777" w:rsidR="00C02ACE" w:rsidRDefault="00C02A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55832" w14:textId="77777777" w:rsidR="008E2CC9" w:rsidRDefault="008E2CC9" w:rsidP="008E2CC9">
      <w:r>
        <w:separator/>
      </w:r>
    </w:p>
  </w:footnote>
  <w:footnote w:type="continuationSeparator" w:id="0">
    <w:p w14:paraId="7E87FF86" w14:textId="77777777" w:rsidR="008E2CC9" w:rsidRDefault="008E2CC9" w:rsidP="008E2C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169"/>
    <w:rsid w:val="000075D1"/>
    <w:rsid w:val="00082351"/>
    <w:rsid w:val="000A5952"/>
    <w:rsid w:val="000B726A"/>
    <w:rsid w:val="000C25C0"/>
    <w:rsid w:val="00182B08"/>
    <w:rsid w:val="0030708F"/>
    <w:rsid w:val="0040686C"/>
    <w:rsid w:val="00493ADC"/>
    <w:rsid w:val="004941A9"/>
    <w:rsid w:val="00495E39"/>
    <w:rsid w:val="004E5843"/>
    <w:rsid w:val="004E5A63"/>
    <w:rsid w:val="00504CAA"/>
    <w:rsid w:val="00535BF9"/>
    <w:rsid w:val="005B7FDE"/>
    <w:rsid w:val="00636515"/>
    <w:rsid w:val="007037A3"/>
    <w:rsid w:val="0073735D"/>
    <w:rsid w:val="007E750F"/>
    <w:rsid w:val="00841B88"/>
    <w:rsid w:val="00857169"/>
    <w:rsid w:val="008E2CC9"/>
    <w:rsid w:val="00A15939"/>
    <w:rsid w:val="00AB1561"/>
    <w:rsid w:val="00AD77D3"/>
    <w:rsid w:val="00B900BD"/>
    <w:rsid w:val="00BE2E1F"/>
    <w:rsid w:val="00C02ACE"/>
    <w:rsid w:val="00C358DB"/>
    <w:rsid w:val="00D17F1A"/>
    <w:rsid w:val="00E41C27"/>
    <w:rsid w:val="00ED7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D5D8D60"/>
  <w15:chartTrackingRefBased/>
  <w15:docId w15:val="{A04923B8-E2A2-4BFD-B066-A6967398E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3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E2CC9"/>
    <w:pPr>
      <w:tabs>
        <w:tab w:val="center" w:pos="4252"/>
        <w:tab w:val="right" w:pos="8504"/>
      </w:tabs>
      <w:snapToGrid w:val="0"/>
    </w:pPr>
  </w:style>
  <w:style w:type="character" w:customStyle="1" w:styleId="a5">
    <w:name w:val="ヘッダー (文字)"/>
    <w:basedOn w:val="a0"/>
    <w:link w:val="a4"/>
    <w:uiPriority w:val="99"/>
    <w:rsid w:val="008E2CC9"/>
  </w:style>
  <w:style w:type="paragraph" w:styleId="a6">
    <w:name w:val="footer"/>
    <w:basedOn w:val="a"/>
    <w:link w:val="a7"/>
    <w:uiPriority w:val="99"/>
    <w:unhideWhenUsed/>
    <w:rsid w:val="008E2CC9"/>
    <w:pPr>
      <w:tabs>
        <w:tab w:val="center" w:pos="4252"/>
        <w:tab w:val="right" w:pos="8504"/>
      </w:tabs>
      <w:snapToGrid w:val="0"/>
    </w:pPr>
  </w:style>
  <w:style w:type="character" w:customStyle="1" w:styleId="a7">
    <w:name w:val="フッター (文字)"/>
    <w:basedOn w:val="a0"/>
    <w:link w:val="a6"/>
    <w:uiPriority w:val="99"/>
    <w:rsid w:val="008E2CC9"/>
  </w:style>
  <w:style w:type="paragraph" w:customStyle="1" w:styleId="Default">
    <w:name w:val="Default"/>
    <w:rsid w:val="00AD77D3"/>
    <w:pPr>
      <w:widowControl w:val="0"/>
      <w:autoSpaceDE w:val="0"/>
      <w:autoSpaceDN w:val="0"/>
      <w:adjustRightInd w:val="0"/>
    </w:pPr>
    <w:rPr>
      <w:rFonts w:ascii="ＭＳ ゴシック" w:eastAsia="ＭＳ ゴシック" w:cs="ＭＳ ゴシック"/>
      <w:color w:val="000000"/>
      <w:kern w:val="0"/>
      <w:sz w:val="24"/>
      <w:szCs w:val="24"/>
    </w:rPr>
  </w:style>
  <w:style w:type="character" w:styleId="a8">
    <w:name w:val="Hyperlink"/>
    <w:basedOn w:val="a0"/>
    <w:uiPriority w:val="99"/>
    <w:unhideWhenUsed/>
    <w:rsid w:val="00636515"/>
    <w:rPr>
      <w:color w:val="0563C1" w:themeColor="hyperlink"/>
      <w:u w:val="single"/>
    </w:rPr>
  </w:style>
  <w:style w:type="character" w:styleId="a9">
    <w:name w:val="Unresolved Mention"/>
    <w:basedOn w:val="a0"/>
    <w:uiPriority w:val="99"/>
    <w:semiHidden/>
    <w:unhideWhenUsed/>
    <w:rsid w:val="00636515"/>
    <w:rPr>
      <w:color w:val="605E5C"/>
      <w:shd w:val="clear" w:color="auto" w:fill="E1DFDD"/>
    </w:rPr>
  </w:style>
  <w:style w:type="character" w:styleId="aa">
    <w:name w:val="FollowedHyperlink"/>
    <w:basedOn w:val="a0"/>
    <w:uiPriority w:val="99"/>
    <w:semiHidden/>
    <w:unhideWhenUsed/>
    <w:rsid w:val="000C25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pref.osaka.lg.jp/o100030/iryo/qq/orion-m-m-k.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f.osaka.lg.jp/o100030/iryo/qq/orion-m-m-k.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365</TotalTime>
  <Pages>5</Pages>
  <Words>689</Words>
  <Characters>3929</Characters>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2025-02-10T10:33:00Z</cp:lastPrinted>
  <dcterms:created xsi:type="dcterms:W3CDTF">2025-02-06T09:35:00Z</dcterms:created>
  <dcterms:modified xsi:type="dcterms:W3CDTF">2025-09-25T09:58:00Z</dcterms:modified>
</cp:coreProperties>
</file>