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8321" w14:textId="77777777" w:rsidR="00147813" w:rsidRDefault="007419AE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株式会社ノリタケカンパニーリミテド旧本社工場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15363BA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0725AF24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7419AE">
        <w:rPr>
          <w:rFonts w:hAnsi="ＭＳ 明朝" w:hint="eastAsia"/>
          <w:kern w:val="0"/>
        </w:rPr>
        <w:t>株式会社ノリタケカンパニーリミテド旧本社工場</w:t>
      </w:r>
      <w:r w:rsidRPr="005E2B97">
        <w:rPr>
          <w:rFonts w:hint="eastAsia"/>
        </w:rPr>
        <w:t>（</w:t>
      </w:r>
      <w:r w:rsidR="007419AE" w:rsidRPr="00DC0706">
        <w:rPr>
          <w:rFonts w:hAnsi="ＭＳ 明朝" w:hint="eastAsia"/>
        </w:rPr>
        <w:t>名古屋市</w:t>
      </w:r>
      <w:r w:rsidR="007419AE">
        <w:rPr>
          <w:rFonts w:hAnsi="ＭＳ 明朝" w:hint="eastAsia"/>
        </w:rPr>
        <w:t>西区</w:t>
      </w:r>
      <w:r w:rsidR="007419A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9AE" w:rsidRPr="00FF316F">
              <w:rPr>
                <w:rFonts w:hAnsi="ＭＳ 明朝"/>
                <w:sz w:val="12"/>
              </w:rPr>
              <w:t>のりたけ</w:t>
            </w:r>
          </w:rt>
          <w:rubyBase>
            <w:r w:rsidR="007419AE">
              <w:rPr>
                <w:rFonts w:hAnsi="ＭＳ 明朝"/>
              </w:rPr>
              <w:t>則武</w:t>
            </w:r>
          </w:rubyBase>
        </w:ruby>
      </w:r>
      <w:r w:rsidR="007419A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9AE" w:rsidRPr="00FF316F">
              <w:rPr>
                <w:rFonts w:hAnsi="ＭＳ 明朝"/>
                <w:sz w:val="12"/>
              </w:rPr>
              <w:t>しんまち</w:t>
            </w:r>
          </w:rt>
          <w:rubyBase>
            <w:r w:rsidR="007419AE">
              <w:rPr>
                <w:rFonts w:hAnsi="ＭＳ 明朝"/>
              </w:rPr>
              <w:t>新町</w:t>
            </w:r>
          </w:rubyBase>
        </w:ruby>
      </w:r>
      <w:r w:rsidR="007419AE">
        <w:rPr>
          <w:rFonts w:hAnsi="ＭＳ 明朝" w:hint="eastAsia"/>
        </w:rPr>
        <w:t>三丁目1番36号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7419AE">
        <w:rPr>
          <w:rFonts w:hAnsi="ＭＳ 明朝" w:hint="eastAsia"/>
        </w:rPr>
        <w:t>6</w:t>
      </w:r>
      <w:r w:rsidR="00016168" w:rsidRPr="00BA75D5">
        <w:rPr>
          <w:rFonts w:hAnsi="ＭＳ 明朝" w:hint="eastAsia"/>
        </w:rPr>
        <w:t>年</w:t>
      </w:r>
      <w:r w:rsidR="007419AE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月</w:t>
      </w:r>
      <w:r w:rsidR="007419AE">
        <w:rPr>
          <w:rFonts w:hAnsi="ＭＳ 明朝" w:hint="eastAsia"/>
        </w:rPr>
        <w:t>2</w:t>
      </w:r>
      <w:r w:rsidR="0080798E">
        <w:rPr>
          <w:rFonts w:hAnsi="ＭＳ 明朝" w:hint="eastAsia"/>
        </w:rPr>
        <w:t>0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4BBCA004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E538C2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6356235" w14:textId="77777777" w:rsidR="000B5A6B" w:rsidRDefault="00F10100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564853">
        <w:rPr>
          <w:rFonts w:hAnsi="ＭＳ 明朝" w:hint="eastAsia"/>
        </w:rPr>
        <w:t>6</w:t>
      </w:r>
      <w:r w:rsidRPr="009134D7">
        <w:rPr>
          <w:rFonts w:hAnsi="ＭＳ 明朝" w:hint="eastAsia"/>
        </w:rPr>
        <w:t>年</w:t>
      </w:r>
      <w:r w:rsidR="007419AE">
        <w:rPr>
          <w:rFonts w:hAnsi="ＭＳ 明朝" w:hint="eastAsia"/>
        </w:rPr>
        <w:t>6</w:t>
      </w:r>
      <w:r w:rsidRPr="009134D7">
        <w:rPr>
          <w:rFonts w:hAnsi="ＭＳ 明朝" w:hint="eastAsia"/>
        </w:rPr>
        <w:t>月</w:t>
      </w:r>
      <w:r w:rsidR="007419AE">
        <w:rPr>
          <w:rFonts w:hAnsi="ＭＳ 明朝" w:hint="eastAsia"/>
        </w:rPr>
        <w:t>12</w:t>
      </w:r>
      <w:r w:rsidR="00A60D73">
        <w:rPr>
          <w:rFonts w:hAnsi="ＭＳ 明朝" w:hint="eastAsia"/>
        </w:rPr>
        <w:t>日</w:t>
      </w:r>
    </w:p>
    <w:p w14:paraId="49054626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6A60F0C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2402CFE0" w14:textId="77777777" w:rsidR="000B5A6B" w:rsidRDefault="000B5A6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0798E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1AED9154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6ED0BE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EEE3BDC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F37A48">
        <w:rPr>
          <w:rFonts w:hint="eastAsia"/>
        </w:rPr>
        <w:t>事業</w:t>
      </w:r>
      <w:r w:rsidR="0080798E">
        <w:rPr>
          <w:rFonts w:hint="eastAsia"/>
        </w:rPr>
        <w:t>地</w:t>
      </w:r>
      <w:r w:rsidR="00D353A6">
        <w:rPr>
          <w:rFonts w:hint="eastAsia"/>
        </w:rPr>
        <w:t>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47B67CC" w14:textId="77777777" w:rsidR="00841435" w:rsidRPr="005420AC" w:rsidRDefault="00F40208" w:rsidP="0080798E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 w:rsidRPr="00F40208">
        <w:rPr>
          <w:rFonts w:hAnsi="ＭＳ 明朝"/>
          <w:noProof/>
        </w:rPr>
        <w:pict w14:anchorId="34B80DFF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4.95pt;margin-top:12.6pt;width:77.9pt;height:23.55pt;z-index:251657728;mso-height-percent:200;mso-height-percent:200;mso-width-relative:margin;mso-height-relative:margin" filled="f" stroked="f">
            <v:textbox style="mso-next-textbox:#_x0000_s1034;mso-fit-shape-to-text:t">
              <w:txbxContent>
                <w:p w14:paraId="2C7D24D2" w14:textId="77777777" w:rsidR="00607B61" w:rsidRDefault="00607B61">
                  <w:r>
                    <w:rPr>
                      <w:rFonts w:hAnsi="ＭＳ 明朝" w:hint="eastAsia"/>
                    </w:rPr>
                    <w:t>単位：</w:t>
                  </w:r>
                  <w:r w:rsidRPr="005420AC">
                    <w:rPr>
                      <w:rFonts w:hAnsi="ＭＳ 明朝" w:hint="eastAsia"/>
                    </w:rPr>
                    <w:t>mg/L</w:t>
                  </w:r>
                </w:p>
              </w:txbxContent>
            </v:textbox>
          </v:shape>
        </w:pict>
      </w:r>
      <w:r w:rsidR="00417A13">
        <w:rPr>
          <w:rFonts w:hAnsi="ＭＳ 明朝" w:hint="eastAsia"/>
        </w:rPr>
        <w:t xml:space="preserve">　　　　　　　　　</w:t>
      </w:r>
    </w:p>
    <w:p w14:paraId="4D49E722" w14:textId="77777777" w:rsidR="00634DB2" w:rsidRDefault="00607B61" w:rsidP="00634DB2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940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418"/>
        <w:gridCol w:w="2247"/>
        <w:gridCol w:w="2126"/>
        <w:gridCol w:w="1418"/>
      </w:tblGrid>
      <w:tr w:rsidR="00634DB2" w:rsidRPr="00994AD5" w14:paraId="606F9756" w14:textId="77777777" w:rsidTr="00607B61">
        <w:trPr>
          <w:trHeight w:val="495"/>
        </w:trPr>
        <w:tc>
          <w:tcPr>
            <w:tcW w:w="36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34DE0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6110D" w14:textId="77777777" w:rsidR="00634DB2" w:rsidRPr="007419AE" w:rsidRDefault="007419AE" w:rsidP="007419AE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7A1E96">
              <w:rPr>
                <w:rFonts w:hint="eastAsia"/>
                <w:szCs w:val="21"/>
              </w:rPr>
              <w:t>中村区井深町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F224" w14:textId="77777777" w:rsidR="00634DB2" w:rsidRPr="00994AD5" w:rsidRDefault="007419AE" w:rsidP="00257143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7A1E96">
              <w:rPr>
                <w:rFonts w:hint="eastAsia"/>
                <w:szCs w:val="21"/>
              </w:rPr>
              <w:t>中村区井深町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AE47CA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0704DBC4" w14:textId="77777777" w:rsidR="00634DB2" w:rsidRPr="00994AD5" w:rsidRDefault="00634DB2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7419AE" w:rsidRPr="00994AD5" w14:paraId="2A945A01" w14:textId="77777777" w:rsidTr="00607B61">
        <w:trPr>
          <w:trHeight w:val="495"/>
        </w:trPr>
        <w:tc>
          <w:tcPr>
            <w:tcW w:w="36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0DB3BB" w14:textId="77777777" w:rsidR="007419AE" w:rsidRPr="00994AD5" w:rsidRDefault="007419AE" w:rsidP="00634DB2">
            <w:pPr>
              <w:spacing w:line="300" w:lineRule="exac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</w:rPr>
              <w:t>株式会社ノリタケカンパニーリミテド旧本社工場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4DF95" w14:textId="77777777" w:rsidR="007419AE" w:rsidRPr="00994AD5" w:rsidRDefault="007419AE" w:rsidP="00616C7A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南西250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1805" w14:textId="77777777" w:rsidR="007419AE" w:rsidRPr="00994AD5" w:rsidRDefault="007419AE" w:rsidP="007419A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南西250</w:t>
            </w:r>
            <w:r w:rsidRPr="00994AD5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9036D6" w14:textId="77777777" w:rsidR="007419AE" w:rsidRPr="00994AD5" w:rsidRDefault="007419A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07B61" w:rsidRPr="00994AD5" w14:paraId="2089AA3B" w14:textId="77777777" w:rsidTr="00607B61">
        <w:trPr>
          <w:trHeight w:val="373"/>
        </w:trPr>
        <w:tc>
          <w:tcPr>
            <w:tcW w:w="36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4D9CED" w14:textId="77777777" w:rsidR="00607B61" w:rsidRPr="00994AD5" w:rsidRDefault="00607B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9EB4A" w14:textId="77777777" w:rsidR="00607B61" w:rsidRPr="00994AD5" w:rsidRDefault="00607B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62C0" w14:textId="77777777" w:rsidR="00607B61" w:rsidRPr="00994AD5" w:rsidRDefault="00607B61" w:rsidP="00607B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B1D5D1B" w14:textId="77777777" w:rsidR="00607B61" w:rsidRPr="00994AD5" w:rsidRDefault="00607B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2C5FFE06" w14:textId="77777777" w:rsidTr="00607B61">
        <w:trPr>
          <w:trHeight w:val="376"/>
        </w:trPr>
        <w:tc>
          <w:tcPr>
            <w:tcW w:w="36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544F9B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6B5D82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ED3AA" w14:textId="77777777" w:rsidR="00605731" w:rsidRDefault="00605731" w:rsidP="00605731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87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98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14:paraId="018AD8E2" w14:textId="77777777" w:rsidR="00605731" w:rsidRDefault="00605731" w:rsidP="00605731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125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136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  <w:p w14:paraId="46AF0B73" w14:textId="77777777" w:rsidR="007419AE" w:rsidRPr="00994AD5" w:rsidRDefault="00605731" w:rsidP="0060573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FB6094">
              <w:rPr>
                <w:rFonts w:hAnsi="ＭＳ 明朝" w:hint="eastAsia"/>
                <w:color w:val="000000"/>
                <w:kern w:val="0"/>
              </w:rPr>
              <w:t>147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Pr="00FB6094">
              <w:rPr>
                <w:rFonts w:hAnsi="ＭＳ 明朝" w:hint="eastAsia"/>
                <w:color w:val="000000"/>
                <w:kern w:val="0"/>
              </w:rPr>
              <w:t>153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2135" w14:textId="77777777" w:rsidR="00634DB2" w:rsidRDefault="007419A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84-105m</w:t>
            </w:r>
          </w:p>
          <w:p w14:paraId="5DA1B8CE" w14:textId="77777777" w:rsidR="007419AE" w:rsidRPr="00994AD5" w:rsidRDefault="007419AE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110-116m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3BACC6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34DB2" w:rsidRPr="00994AD5" w14:paraId="633B0CF6" w14:textId="77777777" w:rsidTr="00607B61">
        <w:trPr>
          <w:trHeight w:val="384"/>
        </w:trPr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A0FAB4" w14:textId="77777777" w:rsidR="00634DB2" w:rsidRPr="00994AD5" w:rsidRDefault="00634DB2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7773C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BEB305" w14:textId="77777777" w:rsidR="00634DB2" w:rsidRPr="00994AD5" w:rsidRDefault="0080798E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ほう素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E68262" w14:textId="77777777" w:rsidR="00634DB2" w:rsidRPr="009243CE" w:rsidRDefault="0080798E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</w:t>
            </w:r>
            <w:r w:rsidR="007419AE">
              <w:rPr>
                <w:rFonts w:hAnsi="ＭＳ 明朝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24D2F3" w14:textId="77777777" w:rsidR="00634DB2" w:rsidRPr="009243CE" w:rsidRDefault="00634DB2" w:rsidP="00634DB2">
            <w:pPr>
              <w:spacing w:line="300" w:lineRule="exact"/>
              <w:jc w:val="center"/>
              <w:rPr>
                <w:rFonts w:hAnsi="ＭＳ 明朝"/>
              </w:rPr>
            </w:pPr>
            <w:r w:rsidRPr="009243CE">
              <w:rPr>
                <w:rFonts w:hAnsi="ＭＳ 明朝" w:hint="eastAsia"/>
                <w:kern w:val="0"/>
              </w:rPr>
              <w:t>0.0</w:t>
            </w:r>
            <w:r w:rsidR="007419AE">
              <w:rPr>
                <w:rFonts w:hAnsi="ＭＳ 明朝" w:hint="eastAsia"/>
                <w:kern w:val="0"/>
              </w:rPr>
              <w:t>8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BD9CF3" w14:textId="77777777" w:rsidR="00634DB2" w:rsidRPr="00994AD5" w:rsidRDefault="0080798E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="00634DB2" w:rsidRPr="00994AD5">
              <w:rPr>
                <w:rFonts w:hAnsi="ＭＳ 明朝" w:hint="eastAsia"/>
              </w:rPr>
              <w:t>以下</w:t>
            </w:r>
          </w:p>
        </w:tc>
      </w:tr>
    </w:tbl>
    <w:p w14:paraId="6B6D2EC7" w14:textId="77777777" w:rsidR="0080798E" w:rsidRDefault="0080798E">
      <w:pPr>
        <w:rPr>
          <w:rFonts w:hint="eastAsia"/>
        </w:rPr>
      </w:pPr>
    </w:p>
    <w:p w14:paraId="56A87A5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869FA67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報告者の</w:t>
      </w:r>
      <w:r w:rsidR="007419AE">
        <w:rPr>
          <w:rFonts w:hAnsi="ＭＳ 明朝" w:hint="eastAsia"/>
        </w:rPr>
        <w:t>株式会社ノリタケカンパニーリミテド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66D2" w14:textId="77777777" w:rsidR="00814F43" w:rsidRDefault="00814F43" w:rsidP="00A60D73">
      <w:r>
        <w:separator/>
      </w:r>
    </w:p>
  </w:endnote>
  <w:endnote w:type="continuationSeparator" w:id="0">
    <w:p w14:paraId="272A0C37" w14:textId="77777777" w:rsidR="00814F43" w:rsidRDefault="00814F43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BB8B" w14:textId="77777777" w:rsidR="00814F43" w:rsidRDefault="00814F43" w:rsidP="00A60D73">
      <w:r>
        <w:separator/>
      </w:r>
    </w:p>
  </w:footnote>
  <w:footnote w:type="continuationSeparator" w:id="0">
    <w:p w14:paraId="7AB3DFFF" w14:textId="77777777" w:rsidR="00814F43" w:rsidRDefault="00814F43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77C66"/>
    <w:rsid w:val="00482645"/>
    <w:rsid w:val="004959A2"/>
    <w:rsid w:val="004C122D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5D82"/>
    <w:rsid w:val="006B5EC1"/>
    <w:rsid w:val="006F03F9"/>
    <w:rsid w:val="006F49C7"/>
    <w:rsid w:val="00707BA4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D1237"/>
    <w:rsid w:val="007D5470"/>
    <w:rsid w:val="0080798E"/>
    <w:rsid w:val="00814F43"/>
    <w:rsid w:val="0082248A"/>
    <w:rsid w:val="00823C8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62E04"/>
    <w:rsid w:val="00975BF1"/>
    <w:rsid w:val="00975DAB"/>
    <w:rsid w:val="00977DEE"/>
    <w:rsid w:val="009872E1"/>
    <w:rsid w:val="009877D9"/>
    <w:rsid w:val="00994AD5"/>
    <w:rsid w:val="009A5D30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5A35"/>
    <w:rsid w:val="00F26FB2"/>
    <w:rsid w:val="00F37A48"/>
    <w:rsid w:val="00F40208"/>
    <w:rsid w:val="00F64B73"/>
    <w:rsid w:val="00F74636"/>
    <w:rsid w:val="00F862E5"/>
    <w:rsid w:val="00F969C2"/>
    <w:rsid w:val="00FB28B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15FEEE"/>
  <w15:chartTrackingRefBased/>
  <w15:docId w15:val="{7227A05C-BE0D-47B4-9476-C6788EB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2014-07-02T00:05:00Z</cp:lastPrinted>
  <dcterms:created xsi:type="dcterms:W3CDTF">2024-10-22T04:56:00Z</dcterms:created>
  <dcterms:modified xsi:type="dcterms:W3CDTF">2024-10-22T04:56:00Z</dcterms:modified>
</cp:coreProperties>
</file>