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ＭＳ Ｐゴシック" w:hint="eastAsia"/>
          <w:kern w:val="0"/>
          <w:sz w:val="22"/>
          <w:shd w:val="solid" w:color="000000" w:fill="auto"/>
        </w:rPr>
        <w:t>Ⅰ-1</w:t>
      </w:r>
      <w:r w:rsidRPr="001C6C4D">
        <w:rPr>
          <w:rFonts w:ascii="HGSｺﾞｼｯｸM" w:eastAsia="HGSｺﾞｼｯｸM" w:hAnsiTheme="majorEastAsia" w:cs="ＭＳ Ｐゴシック" w:hint="eastAsia"/>
          <w:w w:val="151"/>
          <w:kern w:val="0"/>
          <w:sz w:val="22"/>
          <w:shd w:val="solid" w:color="000000" w:fill="auto"/>
        </w:rPr>
        <w:t xml:space="preserve">　</w:t>
      </w:r>
      <w:r w:rsidRPr="001C6C4D">
        <w:rPr>
          <w:rFonts w:ascii="HGSｺﾞｼｯｸM" w:eastAsia="HGSｺﾞｼｯｸM" w:hAnsiTheme="majorEastAsia" w:cs="ＭＳ Ｐゴシック" w:hint="eastAsia"/>
          <w:kern w:val="0"/>
          <w:sz w:val="22"/>
          <w:shd w:val="solid" w:color="000000" w:fill="auto"/>
        </w:rPr>
        <w:t>確認申請等手数料（県・熊本市・八代市・天草市）</w:t>
      </w:r>
      <w:r w:rsidRPr="001C6C4D">
        <w:rPr>
          <w:rFonts w:ascii="HGSｺﾞｼｯｸM" w:eastAsia="HGSｺﾞｼｯｸM" w:hAnsiTheme="majorEastAsia" w:cs="ＭＳ Ｐゴシック" w:hint="eastAsia"/>
          <w:w w:val="151"/>
          <w:kern w:val="0"/>
          <w:sz w:val="22"/>
          <w:shd w:val="solid" w:color="000000" w:fill="auto"/>
        </w:rPr>
        <w:t xml:space="preserve">　　　</w:t>
      </w:r>
      <w:r w:rsidRPr="001C6C4D">
        <w:rPr>
          <w:rFonts w:ascii="HGSｺﾞｼｯｸM" w:eastAsia="HGSｺﾞｼｯｸM" w:hAnsiTheme="majorEastAsia" w:cs="ＭＳ Ｐゴシック" w:hint="eastAsia"/>
          <w:kern w:val="0"/>
          <w:sz w:val="22"/>
          <w:shd w:val="solid" w:color="000000" w:fill="auto"/>
        </w:rPr>
        <w:t xml:space="preserve"> </w:t>
      </w:r>
      <w:r w:rsidRPr="001C6C4D">
        <w:rPr>
          <w:rFonts w:ascii="HGSｺﾞｼｯｸM" w:eastAsia="HGSｺﾞｼｯｸM" w:hAnsiTheme="majorEastAsia" w:cs="ＭＳ Ｐゴシック" w:hint="eastAsia"/>
          <w:w w:val="151"/>
          <w:kern w:val="0"/>
          <w:sz w:val="22"/>
          <w:shd w:val="solid" w:color="000000" w:fill="auto"/>
        </w:rPr>
        <w:t xml:space="preserve">　　　　　　　　　　　　　　　</w:t>
      </w:r>
    </w:p>
    <w:p w:rsidR="00443E79" w:rsidRPr="001C6C4D" w:rsidRDefault="00443E79" w:rsidP="00443E79">
      <w:pPr>
        <w:overflowPunct w:val="0"/>
        <w:jc w:val="left"/>
        <w:textAlignment w:val="baseline"/>
        <w:rPr>
          <w:rFonts w:ascii="HGSｺﾞｼｯｸM" w:eastAsia="HGSｺﾞｼｯｸM" w:hAnsiTheme="majorEastAsia" w:cs="Times New Roman"/>
          <w:dstrike/>
          <w:kern w:val="0"/>
          <w:szCs w:val="21"/>
        </w:rPr>
      </w:pPr>
      <w:r w:rsidRPr="001C6C4D">
        <w:rPr>
          <w:rFonts w:ascii="HGSｺﾞｼｯｸM" w:eastAsia="HGSｺﾞｼｯｸM" w:hAnsiTheme="majorEastAsia" w:cs="ＭＳ Ｐゴシック" w:hint="eastAsia"/>
          <w:b/>
          <w:bCs/>
          <w:kern w:val="0"/>
          <w:szCs w:val="21"/>
        </w:rPr>
        <w:t>１</w:t>
      </w:r>
      <w:r w:rsidR="0038578D" w:rsidRPr="001C6C4D">
        <w:rPr>
          <w:rFonts w:ascii="HGSｺﾞｼｯｸM" w:eastAsia="HGSｺﾞｼｯｸM" w:hAnsiTheme="majorEastAsia" w:cs="ＭＳ Ｐゴシック" w:hint="eastAsia"/>
          <w:b/>
          <w:bCs/>
          <w:w w:val="151"/>
          <w:kern w:val="0"/>
          <w:szCs w:val="21"/>
        </w:rPr>
        <w:t xml:space="preserve">　</w:t>
      </w:r>
      <w:r w:rsidRPr="001C6C4D">
        <w:rPr>
          <w:rFonts w:ascii="HGSｺﾞｼｯｸM" w:eastAsia="HGSｺﾞｼｯｸM" w:hAnsiTheme="majorEastAsia" w:cs="ＭＳ Ｐゴシック" w:hint="eastAsia"/>
          <w:b/>
          <w:bCs/>
          <w:kern w:val="0"/>
          <w:szCs w:val="21"/>
        </w:rPr>
        <w:t>申請手数料</w:t>
      </w:r>
      <w:r w:rsidRPr="001C6C4D">
        <w:rPr>
          <w:rFonts w:ascii="HGSｺﾞｼｯｸM" w:eastAsia="HGSｺﾞｼｯｸM" w:hAnsiTheme="majorEastAsia" w:cs="ＭＳ Ｐゴシック" w:hint="eastAsia"/>
          <w:b/>
          <w:bCs/>
          <w:w w:val="151"/>
          <w:kern w:val="0"/>
          <w:szCs w:val="21"/>
        </w:rPr>
        <w:t xml:space="preserve">　　　　　　　　　　　　　　　　</w:t>
      </w:r>
      <w:r w:rsidR="0038578D" w:rsidRPr="001C6C4D">
        <w:rPr>
          <w:rFonts w:ascii="HGSｺﾞｼｯｸM" w:eastAsia="HGSｺﾞｼｯｸM" w:hAnsiTheme="majorEastAsia" w:cs="ＭＳ Ｐゴシック" w:hint="eastAsia"/>
          <w:b/>
          <w:bCs/>
          <w:w w:val="151"/>
          <w:kern w:val="0"/>
          <w:szCs w:val="21"/>
        </w:rPr>
        <w:t xml:space="preserve">　　　　　　　　　　</w:t>
      </w:r>
      <w:r w:rsidRPr="001C6C4D">
        <w:rPr>
          <w:rFonts w:ascii="HGSｺﾞｼｯｸM" w:eastAsia="HGSｺﾞｼｯｸM" w:hAnsiTheme="majorEastAsia" w:cs="ＭＳ Ｐゴシック" w:hint="eastAsia"/>
          <w:b/>
          <w:bCs/>
          <w:w w:val="151"/>
          <w:kern w:val="0"/>
          <w:szCs w:val="21"/>
        </w:rPr>
        <w:t xml:space="preserve">　　</w:t>
      </w:r>
    </w:p>
    <w:p w:rsidR="00443E79" w:rsidRPr="001C6C4D" w:rsidRDefault="00443E79" w:rsidP="000776F7">
      <w:pPr>
        <w:overflowPunct w:val="0"/>
        <w:ind w:firstLineChars="100" w:firstLine="205"/>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確認申請（計画通知）手数料、完了検査申請手数料、中間検査申請（特定工程終了通知）手数料</w:t>
      </w:r>
      <w:r w:rsidR="00BA7948" w:rsidRPr="001C6C4D">
        <w:rPr>
          <w:rFonts w:ascii="HGSｺﾞｼｯｸM" w:eastAsia="HGSｺﾞｼｯｸM" w:hAnsiTheme="majorEastAsia" w:cs="HGSｺﾞｼｯｸM" w:hint="eastAsia"/>
          <w:kern w:val="0"/>
          <w:szCs w:val="21"/>
        </w:rPr>
        <w:t>は</w:t>
      </w:r>
      <w:r w:rsidRPr="001C6C4D">
        <w:rPr>
          <w:rFonts w:ascii="HGSｺﾞｼｯｸM" w:eastAsia="HGSｺﾞｼｯｸM" w:hAnsiTheme="majorEastAsia" w:cs="HGSｺﾞｼｯｸM" w:hint="eastAsia"/>
          <w:kern w:val="0"/>
          <w:szCs w:val="21"/>
        </w:rPr>
        <w:t>以下のとおり</w:t>
      </w:r>
      <w:r w:rsidR="00BA7948" w:rsidRPr="001C6C4D">
        <w:rPr>
          <w:rFonts w:ascii="HGSｺﾞｼｯｸM" w:eastAsia="HGSｺﾞｼｯｸM" w:hAnsiTheme="majorEastAsia" w:cs="HGSｺﾞｼｯｸM" w:hint="eastAsia"/>
          <w:kern w:val="0"/>
          <w:szCs w:val="21"/>
        </w:rPr>
        <w:t>です</w:t>
      </w:r>
      <w:r w:rsidRPr="001C6C4D">
        <w:rPr>
          <w:rFonts w:ascii="HGSｺﾞｼｯｸM" w:eastAsia="HGSｺﾞｼｯｸM" w:hAnsiTheme="majorEastAsia" w:cs="HGSｺﾞｼｯｸM" w:hint="eastAsia"/>
          <w:kern w:val="0"/>
          <w:szCs w:val="21"/>
        </w:rPr>
        <w:t>。</w:t>
      </w:r>
    </w:p>
    <w:p w:rsidR="00BA7948" w:rsidRPr="001C6C4D" w:rsidRDefault="00BA7948" w:rsidP="00AC7AD8">
      <w:pPr>
        <w:overflowPunct w:val="0"/>
        <w:ind w:firstLineChars="100" w:firstLine="205"/>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この他、建築基準法第６条の３第１項ただし書きの審査</w:t>
      </w:r>
      <w:r w:rsidR="00EE174E" w:rsidRPr="001C6C4D">
        <w:rPr>
          <w:rFonts w:ascii="HGSｺﾞｼｯｸM" w:eastAsia="HGSｺﾞｼｯｸM" w:hAnsiTheme="majorEastAsia" w:cs="ＭＳ Ｐゴシック" w:hint="eastAsia"/>
          <w:kern w:val="0"/>
          <w:szCs w:val="21"/>
        </w:rPr>
        <w:t>（ルート２主事審査）</w:t>
      </w:r>
      <w:r w:rsidRPr="001C6C4D">
        <w:rPr>
          <w:rFonts w:ascii="HGSｺﾞｼｯｸM" w:eastAsia="HGSｺﾞｼｯｸM" w:hAnsiTheme="majorEastAsia" w:cs="ＭＳ Ｐゴシック" w:hint="eastAsia"/>
          <w:kern w:val="0"/>
          <w:szCs w:val="21"/>
        </w:rPr>
        <w:t>を行う場合は</w:t>
      </w:r>
      <w:r w:rsidR="00AC7AD8" w:rsidRPr="001C6C4D">
        <w:rPr>
          <w:rFonts w:ascii="HGSｺﾞｼｯｸM" w:eastAsia="HGSｺﾞｼｯｸM" w:hAnsiTheme="majorEastAsia" w:cs="ＭＳ Ｐゴシック" w:hint="eastAsia"/>
          <w:kern w:val="0"/>
          <w:szCs w:val="21"/>
        </w:rPr>
        <w:t>、別途、床面積に応じた手数料が</w:t>
      </w:r>
      <w:r w:rsidR="00A71BAD" w:rsidRPr="001C6C4D">
        <w:rPr>
          <w:rFonts w:ascii="HGSｺﾞｼｯｸM" w:eastAsia="HGSｺﾞｼｯｸM" w:hAnsiTheme="majorEastAsia" w:cs="ＭＳ Ｐゴシック" w:hint="eastAsia"/>
          <w:kern w:val="0"/>
          <w:szCs w:val="21"/>
        </w:rPr>
        <w:t>加算</w:t>
      </w:r>
      <w:r w:rsidR="00AC7AD8" w:rsidRPr="001C6C4D">
        <w:rPr>
          <w:rFonts w:ascii="HGSｺﾞｼｯｸM" w:eastAsia="HGSｺﾞｼｯｸM" w:hAnsiTheme="majorEastAsia" w:cs="ＭＳ Ｐゴシック" w:hint="eastAsia"/>
          <w:kern w:val="0"/>
          <w:szCs w:val="21"/>
        </w:rPr>
        <w:t>されることとなります。詳しくは各特定行政庁へお問い合わせください。</w:t>
      </w:r>
    </w:p>
    <w:p w:rsidR="004C1DAC" w:rsidRPr="001C6C4D" w:rsidRDefault="004C1DAC" w:rsidP="00AC7AD8">
      <w:pPr>
        <w:overflowPunct w:val="0"/>
        <w:ind w:firstLineChars="100" w:firstLine="205"/>
        <w:textAlignment w:val="baseline"/>
        <w:rPr>
          <w:rFonts w:ascii="HGSｺﾞｼｯｸM" w:eastAsia="HGSｺﾞｼｯｸM" w:hAnsiTheme="majorEastAsia" w:cs="ＭＳ Ｐゴシック"/>
          <w:kern w:val="0"/>
          <w:szCs w:val="21"/>
        </w:rPr>
      </w:pPr>
    </w:p>
    <w:p w:rsidR="008D778D" w:rsidRPr="001C6C4D" w:rsidRDefault="00443E79" w:rsidP="00AC7AD8">
      <w:pPr>
        <w:overflowPunct w:val="0"/>
        <w:ind w:firstLineChars="49" w:firstLine="100"/>
        <w:jc w:val="lef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ＭＳ Ｐゴシック" w:hint="eastAsia"/>
          <w:kern w:val="0"/>
          <w:szCs w:val="21"/>
        </w:rPr>
        <w:t>表Ⅰ</w:t>
      </w:r>
      <w:r w:rsidR="00480138" w:rsidRPr="001C6C4D">
        <w:rPr>
          <w:rFonts w:ascii="HGSｺﾞｼｯｸM" w:eastAsia="HGSｺﾞｼｯｸM" w:hAnsiTheme="majorEastAsia" w:cs="ＭＳ Ｐゴシック" w:hint="eastAsia"/>
          <w:kern w:val="0"/>
          <w:szCs w:val="21"/>
        </w:rPr>
        <w:t>-1</w:t>
      </w:r>
      <w:r w:rsidRPr="001C6C4D">
        <w:rPr>
          <w:rFonts w:ascii="HGSｺﾞｼｯｸM" w:eastAsia="HGSｺﾞｼｯｸM" w:hAnsiTheme="majorEastAsia" w:cs="ＭＳ Ｐゴシック" w:hint="eastAsia"/>
          <w:w w:val="151"/>
          <w:kern w:val="0"/>
          <w:szCs w:val="21"/>
        </w:rPr>
        <w:t xml:space="preserve">　</w:t>
      </w:r>
      <w:r w:rsidRPr="001C6C4D">
        <w:rPr>
          <w:rFonts w:ascii="HGSｺﾞｼｯｸM" w:eastAsia="HGSｺﾞｼｯｸM" w:hAnsiTheme="majorEastAsia" w:cs="ＭＳ Ｐゴシック" w:hint="eastAsia"/>
          <w:kern w:val="0"/>
          <w:szCs w:val="21"/>
        </w:rPr>
        <w:t>確認申請（計画通知）手数料</w:t>
      </w:r>
      <w:r w:rsidR="000776F7" w:rsidRPr="001C6C4D">
        <w:rPr>
          <w:rFonts w:ascii="HGSｺﾞｼｯｸM" w:eastAsia="HGSｺﾞｼｯｸM" w:hAnsiTheme="majorEastAsia" w:cs="ＭＳ Ｐゴシック" w:hint="eastAsia"/>
          <w:kern w:val="0"/>
          <w:szCs w:val="21"/>
        </w:rPr>
        <w:t xml:space="preserve">　　　　　　</w:t>
      </w:r>
      <w:r w:rsidRPr="001C6C4D">
        <w:rPr>
          <w:rFonts w:ascii="HGSｺﾞｼｯｸM" w:eastAsia="HGSｺﾞｼｯｸM" w:hAnsiTheme="majorEastAsia" w:cs="HGSｺﾞｼｯｸM" w:hint="eastAsia"/>
          <w:kern w:val="0"/>
          <w:szCs w:val="21"/>
        </w:rPr>
        <w:t xml:space="preserve">  </w:t>
      </w:r>
      <w:r w:rsidR="00C91589">
        <w:rPr>
          <w:rFonts w:ascii="HGSｺﾞｼｯｸM" w:eastAsia="HGSｺﾞｼｯｸM" w:hAnsiTheme="majorEastAsia" w:cs="HGSｺﾞｼｯｸM" w:hint="eastAsia"/>
          <w:kern w:val="0"/>
          <w:szCs w:val="21"/>
        </w:rPr>
        <w:t xml:space="preserve">                            </w:t>
      </w:r>
      <w:r w:rsidRPr="001C6C4D">
        <w:rPr>
          <w:rFonts w:ascii="HGSｺﾞｼｯｸM" w:eastAsia="HGSｺﾞｼｯｸM" w:hAnsiTheme="majorEastAsia" w:cs="HGSｺﾞｼｯｸM" w:hint="eastAsia"/>
          <w:kern w:val="0"/>
          <w:szCs w:val="21"/>
        </w:rPr>
        <w:t xml:space="preserve"> ［H20.6.1～］</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5580"/>
      </w:tblGrid>
      <w:tr w:rsidR="001C6C4D" w:rsidRPr="001C6C4D" w:rsidTr="008A63C4">
        <w:trPr>
          <w:trHeight w:val="360"/>
        </w:trPr>
        <w:tc>
          <w:tcPr>
            <w:tcW w:w="3780" w:type="dxa"/>
          </w:tcPr>
          <w:p w:rsidR="00C74DFC" w:rsidRPr="001C6C4D" w:rsidRDefault="00C74DFC" w:rsidP="00C91589">
            <w:pPr>
              <w:overflowPunct w:val="0"/>
              <w:ind w:firstLineChars="49" w:firstLine="100"/>
              <w:jc w:val="center"/>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床面積の合計</w:t>
            </w:r>
          </w:p>
        </w:tc>
        <w:tc>
          <w:tcPr>
            <w:tcW w:w="5580" w:type="dxa"/>
            <w:shd w:val="clear" w:color="auto" w:fill="auto"/>
          </w:tcPr>
          <w:p w:rsidR="00C74DFC" w:rsidRPr="001C6C4D" w:rsidRDefault="00AE73CB" w:rsidP="00C91589">
            <w:pPr>
              <w:widowControl/>
              <w:jc w:val="center"/>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手数料</w:t>
            </w:r>
          </w:p>
        </w:tc>
      </w:tr>
      <w:tr w:rsidR="001C6C4D" w:rsidRPr="001C6C4D" w:rsidTr="008A63C4">
        <w:trPr>
          <w:trHeight w:val="330"/>
        </w:trPr>
        <w:tc>
          <w:tcPr>
            <w:tcW w:w="3780" w:type="dxa"/>
            <w:vAlign w:val="center"/>
          </w:tcPr>
          <w:p w:rsidR="00C74DFC" w:rsidRPr="001C6C4D" w:rsidRDefault="00C74DFC" w:rsidP="00AC7AD8">
            <w:pPr>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30㎡以内</w:t>
            </w:r>
          </w:p>
        </w:tc>
        <w:tc>
          <w:tcPr>
            <w:tcW w:w="5580" w:type="dxa"/>
            <w:shd w:val="clear" w:color="auto" w:fill="auto"/>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7,000円　</w:t>
            </w:r>
          </w:p>
        </w:tc>
      </w:tr>
      <w:tr w:rsidR="001C6C4D" w:rsidRPr="001C6C4D" w:rsidTr="008A63C4">
        <w:trPr>
          <w:trHeight w:val="330"/>
        </w:trPr>
        <w:tc>
          <w:tcPr>
            <w:tcW w:w="3780" w:type="dxa"/>
            <w:vAlign w:val="center"/>
          </w:tcPr>
          <w:p w:rsidR="00C74DFC" w:rsidRPr="001C6C4D" w:rsidRDefault="00C74DFC" w:rsidP="00AC7AD8">
            <w:pPr>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30㎡超　</w:t>
            </w:r>
            <w:r w:rsidR="008A63C4" w:rsidRPr="001C6C4D">
              <w:rPr>
                <w:rFonts w:ascii="HGSｺﾞｼｯｸM" w:eastAsia="HGSｺﾞｼｯｸM" w:hAnsiTheme="majorEastAsia" w:cs="HGSｺﾞｼｯｸM" w:hint="eastAsia"/>
                <w:kern w:val="0"/>
                <w:szCs w:val="21"/>
              </w:rPr>
              <w:t xml:space="preserve">　　</w:t>
            </w:r>
            <w:r w:rsidRPr="001C6C4D">
              <w:rPr>
                <w:rFonts w:ascii="HGSｺﾞｼｯｸM" w:eastAsia="HGSｺﾞｼｯｸM" w:hAnsiTheme="majorEastAsia" w:cs="HGSｺﾞｼｯｸM" w:hint="eastAsia"/>
                <w:kern w:val="0"/>
                <w:szCs w:val="21"/>
              </w:rPr>
              <w:t xml:space="preserve">　100㎡以内</w:t>
            </w:r>
          </w:p>
        </w:tc>
        <w:tc>
          <w:tcPr>
            <w:tcW w:w="5580" w:type="dxa"/>
            <w:shd w:val="clear" w:color="auto" w:fill="auto"/>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13,000円　</w:t>
            </w:r>
          </w:p>
        </w:tc>
      </w:tr>
      <w:tr w:rsidR="001C6C4D" w:rsidRPr="001C6C4D" w:rsidTr="008A63C4">
        <w:trPr>
          <w:trHeight w:val="330"/>
        </w:trPr>
        <w:tc>
          <w:tcPr>
            <w:tcW w:w="3780" w:type="dxa"/>
            <w:vAlign w:val="center"/>
          </w:tcPr>
          <w:p w:rsidR="00C74DFC" w:rsidRPr="001C6C4D" w:rsidRDefault="00C74DFC" w:rsidP="00AC7AD8">
            <w:pPr>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100㎡超　</w:t>
            </w:r>
            <w:r w:rsidR="008A63C4" w:rsidRPr="001C6C4D">
              <w:rPr>
                <w:rFonts w:ascii="HGSｺﾞｼｯｸM" w:eastAsia="HGSｺﾞｼｯｸM" w:hAnsiTheme="majorEastAsia" w:cs="HGSｺﾞｼｯｸM" w:hint="eastAsia"/>
                <w:kern w:val="0"/>
                <w:szCs w:val="21"/>
              </w:rPr>
              <w:t xml:space="preserve">　　　</w:t>
            </w:r>
            <w:r w:rsidRPr="001C6C4D">
              <w:rPr>
                <w:rFonts w:ascii="HGSｺﾞｼｯｸM" w:eastAsia="HGSｺﾞｼｯｸM" w:hAnsiTheme="majorEastAsia" w:cs="HGSｺﾞｼｯｸM" w:hint="eastAsia"/>
                <w:kern w:val="0"/>
                <w:szCs w:val="21"/>
              </w:rPr>
              <w:t>200㎡以内</w:t>
            </w:r>
          </w:p>
        </w:tc>
        <w:tc>
          <w:tcPr>
            <w:tcW w:w="5580" w:type="dxa"/>
            <w:shd w:val="clear" w:color="auto" w:fill="auto"/>
            <w:vAlign w:val="center"/>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20,000円　</w:t>
            </w:r>
          </w:p>
        </w:tc>
      </w:tr>
      <w:tr w:rsidR="001C6C4D" w:rsidRPr="001C6C4D" w:rsidTr="008A63C4">
        <w:trPr>
          <w:trHeight w:val="330"/>
        </w:trPr>
        <w:tc>
          <w:tcPr>
            <w:tcW w:w="3780" w:type="dxa"/>
            <w:vAlign w:val="center"/>
          </w:tcPr>
          <w:p w:rsidR="00C74DFC" w:rsidRPr="001C6C4D" w:rsidRDefault="00C74DFC" w:rsidP="00AC7AD8">
            <w:pPr>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200㎡超　</w:t>
            </w:r>
            <w:r w:rsidR="008A63C4" w:rsidRPr="001C6C4D">
              <w:rPr>
                <w:rFonts w:ascii="HGSｺﾞｼｯｸM" w:eastAsia="HGSｺﾞｼｯｸM" w:hAnsiTheme="majorEastAsia" w:cs="HGSｺﾞｼｯｸM" w:hint="eastAsia"/>
                <w:kern w:val="0"/>
                <w:szCs w:val="21"/>
              </w:rPr>
              <w:t xml:space="preserve">　　　</w:t>
            </w:r>
            <w:r w:rsidRPr="001C6C4D">
              <w:rPr>
                <w:rFonts w:ascii="HGSｺﾞｼｯｸM" w:eastAsia="HGSｺﾞｼｯｸM" w:hAnsiTheme="majorEastAsia" w:cs="HGSｺﾞｼｯｸM" w:hint="eastAsia"/>
                <w:kern w:val="0"/>
                <w:szCs w:val="21"/>
              </w:rPr>
              <w:t>500㎡以内</w:t>
            </w:r>
          </w:p>
        </w:tc>
        <w:tc>
          <w:tcPr>
            <w:tcW w:w="5580" w:type="dxa"/>
            <w:shd w:val="clear" w:color="auto" w:fill="auto"/>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28,000円　</w:t>
            </w:r>
          </w:p>
        </w:tc>
      </w:tr>
      <w:tr w:rsidR="001C6C4D" w:rsidRPr="001C6C4D" w:rsidTr="008A63C4">
        <w:trPr>
          <w:trHeight w:val="330"/>
        </w:trPr>
        <w:tc>
          <w:tcPr>
            <w:tcW w:w="3780" w:type="dxa"/>
            <w:vAlign w:val="center"/>
          </w:tcPr>
          <w:p w:rsidR="00C74DFC" w:rsidRPr="001C6C4D" w:rsidRDefault="00C74DFC" w:rsidP="00AC7AD8">
            <w:pPr>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500㎡超</w:t>
            </w:r>
            <w:r w:rsidR="008A63C4" w:rsidRPr="001C6C4D">
              <w:rPr>
                <w:rFonts w:ascii="HGSｺﾞｼｯｸM" w:eastAsia="HGSｺﾞｼｯｸM" w:hAnsiTheme="majorEastAsia" w:cs="HGSｺﾞｼｯｸM" w:hint="eastAsia"/>
                <w:kern w:val="0"/>
                <w:szCs w:val="21"/>
              </w:rPr>
              <w:t xml:space="preserve">　　</w:t>
            </w:r>
            <w:r w:rsidRPr="001C6C4D">
              <w:rPr>
                <w:rFonts w:ascii="HGSｺﾞｼｯｸM" w:eastAsia="HGSｺﾞｼｯｸM" w:hAnsiTheme="majorEastAsia" w:cs="HGSｺﾞｼｯｸM" w:hint="eastAsia"/>
                <w:kern w:val="0"/>
                <w:szCs w:val="21"/>
              </w:rPr>
              <w:t xml:space="preserve">　1,000㎡以内</w:t>
            </w:r>
          </w:p>
        </w:tc>
        <w:tc>
          <w:tcPr>
            <w:tcW w:w="5580" w:type="dxa"/>
            <w:shd w:val="clear" w:color="auto" w:fill="auto"/>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48,000円　</w:t>
            </w:r>
          </w:p>
        </w:tc>
      </w:tr>
      <w:tr w:rsidR="001C6C4D" w:rsidRPr="001C6C4D" w:rsidTr="008A63C4">
        <w:trPr>
          <w:trHeight w:val="330"/>
        </w:trPr>
        <w:tc>
          <w:tcPr>
            <w:tcW w:w="3780" w:type="dxa"/>
            <w:vAlign w:val="center"/>
          </w:tcPr>
          <w:p w:rsidR="00C74DFC" w:rsidRPr="001C6C4D" w:rsidRDefault="00C74DFC" w:rsidP="00AC7AD8">
            <w:pPr>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1,000㎡超　</w:t>
            </w:r>
            <w:r w:rsidR="008A63C4" w:rsidRPr="001C6C4D">
              <w:rPr>
                <w:rFonts w:ascii="HGSｺﾞｼｯｸM" w:eastAsia="HGSｺﾞｼｯｸM" w:hAnsiTheme="majorEastAsia" w:cs="HGSｺﾞｼｯｸM" w:hint="eastAsia"/>
                <w:kern w:val="0"/>
                <w:szCs w:val="21"/>
              </w:rPr>
              <w:t xml:space="preserve">　　</w:t>
            </w:r>
            <w:r w:rsidRPr="001C6C4D">
              <w:rPr>
                <w:rFonts w:ascii="HGSｺﾞｼｯｸM" w:eastAsia="HGSｺﾞｼｯｸM" w:hAnsiTheme="majorEastAsia" w:cs="HGSｺﾞｼｯｸM" w:hint="eastAsia"/>
                <w:kern w:val="0"/>
                <w:szCs w:val="21"/>
              </w:rPr>
              <w:t>2,000㎡以内</w:t>
            </w:r>
          </w:p>
        </w:tc>
        <w:tc>
          <w:tcPr>
            <w:tcW w:w="5580" w:type="dxa"/>
            <w:shd w:val="clear" w:color="auto" w:fill="auto"/>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71,000円　</w:t>
            </w:r>
          </w:p>
        </w:tc>
      </w:tr>
      <w:tr w:rsidR="001C6C4D" w:rsidRPr="001C6C4D" w:rsidTr="008A63C4">
        <w:trPr>
          <w:trHeight w:val="330"/>
        </w:trPr>
        <w:tc>
          <w:tcPr>
            <w:tcW w:w="3780" w:type="dxa"/>
            <w:vAlign w:val="center"/>
          </w:tcPr>
          <w:p w:rsidR="00C74DFC" w:rsidRPr="001C6C4D" w:rsidRDefault="00C74DFC" w:rsidP="00AC7AD8">
            <w:pPr>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2,000㎡超　</w:t>
            </w:r>
            <w:r w:rsidR="008A63C4" w:rsidRPr="001C6C4D">
              <w:rPr>
                <w:rFonts w:ascii="HGSｺﾞｼｯｸM" w:eastAsia="HGSｺﾞｼｯｸM" w:hAnsiTheme="majorEastAsia" w:cs="HGSｺﾞｼｯｸM" w:hint="eastAsia"/>
                <w:kern w:val="0"/>
                <w:szCs w:val="21"/>
              </w:rPr>
              <w:t xml:space="preserve"> 　</w:t>
            </w:r>
            <w:r w:rsidRPr="001C6C4D">
              <w:rPr>
                <w:rFonts w:ascii="HGSｺﾞｼｯｸM" w:eastAsia="HGSｺﾞｼｯｸM" w:hAnsiTheme="majorEastAsia" w:cs="HGSｺﾞｼｯｸM" w:hint="eastAsia"/>
                <w:kern w:val="0"/>
                <w:szCs w:val="21"/>
              </w:rPr>
              <w:t>10,000㎡以内</w:t>
            </w:r>
          </w:p>
        </w:tc>
        <w:tc>
          <w:tcPr>
            <w:tcW w:w="5580" w:type="dxa"/>
            <w:shd w:val="clear" w:color="auto" w:fill="auto"/>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207,000円　</w:t>
            </w:r>
          </w:p>
        </w:tc>
      </w:tr>
      <w:tr w:rsidR="001C6C4D" w:rsidRPr="001C6C4D" w:rsidTr="008A63C4">
        <w:trPr>
          <w:trHeight w:val="330"/>
        </w:trPr>
        <w:tc>
          <w:tcPr>
            <w:tcW w:w="3780" w:type="dxa"/>
            <w:vAlign w:val="center"/>
          </w:tcPr>
          <w:p w:rsidR="00C74DFC" w:rsidRPr="001C6C4D" w:rsidRDefault="00C74DFC" w:rsidP="00AC7AD8">
            <w:pPr>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10,000㎡超</w:t>
            </w:r>
            <w:r w:rsidR="008A63C4" w:rsidRPr="001C6C4D">
              <w:rPr>
                <w:rFonts w:ascii="HGSｺﾞｼｯｸM" w:eastAsia="HGSｺﾞｼｯｸM" w:hAnsiTheme="majorEastAsia" w:cs="HGSｺﾞｼｯｸM" w:hint="eastAsia"/>
                <w:kern w:val="0"/>
                <w:szCs w:val="21"/>
              </w:rPr>
              <w:t xml:space="preserve">　 </w:t>
            </w:r>
            <w:r w:rsidRPr="001C6C4D">
              <w:rPr>
                <w:rFonts w:ascii="HGSｺﾞｼｯｸM" w:eastAsia="HGSｺﾞｼｯｸM" w:hAnsiTheme="majorEastAsia" w:cs="HGSｺﾞｼｯｸM" w:hint="eastAsia"/>
                <w:kern w:val="0"/>
                <w:szCs w:val="21"/>
              </w:rPr>
              <w:t xml:space="preserve">　50,000㎡以内</w:t>
            </w:r>
          </w:p>
        </w:tc>
        <w:tc>
          <w:tcPr>
            <w:tcW w:w="5580" w:type="dxa"/>
            <w:shd w:val="clear" w:color="auto" w:fill="auto"/>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311,000円　</w:t>
            </w:r>
          </w:p>
        </w:tc>
      </w:tr>
      <w:tr w:rsidR="001C6C4D" w:rsidRPr="001C6C4D" w:rsidTr="008A63C4">
        <w:trPr>
          <w:trHeight w:val="330"/>
        </w:trPr>
        <w:tc>
          <w:tcPr>
            <w:tcW w:w="3780" w:type="dxa"/>
            <w:vAlign w:val="center"/>
          </w:tcPr>
          <w:p w:rsidR="00C74DFC" w:rsidRPr="001C6C4D" w:rsidRDefault="00C74DFC" w:rsidP="00AC7AD8">
            <w:pPr>
              <w:wordWrap w:val="0"/>
              <w:overflowPunct w:val="0"/>
              <w:ind w:firstLineChars="49" w:firstLine="10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50,000㎡超</w:t>
            </w:r>
            <w:r w:rsidR="008A63C4" w:rsidRPr="001C6C4D">
              <w:rPr>
                <w:rFonts w:ascii="HGSｺﾞｼｯｸM" w:eastAsia="HGSｺﾞｼｯｸM" w:hAnsiTheme="majorEastAsia" w:cs="HGSｺﾞｼｯｸM" w:hint="eastAsia"/>
                <w:kern w:val="0"/>
                <w:szCs w:val="21"/>
              </w:rPr>
              <w:t xml:space="preserve">　　　　　　　　　</w:t>
            </w:r>
          </w:p>
        </w:tc>
        <w:tc>
          <w:tcPr>
            <w:tcW w:w="5580" w:type="dxa"/>
            <w:shd w:val="clear" w:color="auto" w:fill="auto"/>
          </w:tcPr>
          <w:p w:rsidR="00C74DFC" w:rsidRPr="001C6C4D" w:rsidRDefault="00C74DFC" w:rsidP="00AC7AD8">
            <w:pPr>
              <w:widowControl/>
              <w:ind w:rightChars="124" w:right="254"/>
              <w:jc w:val="right"/>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531,000円　</w:t>
            </w:r>
          </w:p>
        </w:tc>
      </w:tr>
      <w:tr w:rsidR="001C6C4D" w:rsidRPr="001C6C4D" w:rsidTr="003C58FC">
        <w:trPr>
          <w:trHeight w:val="5672"/>
        </w:trPr>
        <w:tc>
          <w:tcPr>
            <w:tcW w:w="9360" w:type="dxa"/>
            <w:gridSpan w:val="2"/>
          </w:tcPr>
          <w:p w:rsidR="008A63C4" w:rsidRPr="001C6C4D" w:rsidRDefault="008A63C4" w:rsidP="00AC7AD8">
            <w:pPr>
              <w:overflowPunct w:val="0"/>
              <w:ind w:firstLineChars="100" w:firstLine="175"/>
              <w:jc w:val="left"/>
              <w:textAlignment w:val="baseline"/>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備考　表Ⅰ-</w:t>
            </w:r>
            <w:r w:rsidR="003C58FC" w:rsidRPr="001C6C4D">
              <w:rPr>
                <w:rFonts w:ascii="HGSｺﾞｼｯｸM" w:eastAsia="HGSｺﾞｼｯｸM" w:hAnsiTheme="majorEastAsia" w:cs="HGSｺﾞｼｯｸM" w:hint="eastAsia"/>
                <w:kern w:val="0"/>
                <w:sz w:val="18"/>
                <w:szCs w:val="18"/>
              </w:rPr>
              <w:t>1</w:t>
            </w:r>
            <w:r w:rsidRPr="001C6C4D">
              <w:rPr>
                <w:rFonts w:ascii="HGSｺﾞｼｯｸM" w:eastAsia="HGSｺﾞｼｯｸM" w:hAnsiTheme="majorEastAsia" w:cs="HGSｺﾞｼｯｸM" w:hint="eastAsia"/>
                <w:kern w:val="0"/>
                <w:sz w:val="18"/>
                <w:szCs w:val="18"/>
              </w:rPr>
              <w:t>の床面積の合計は、次表の左欄の区分に応じ、右欄に定める面積について算定する。</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405"/>
            </w:tblGrid>
            <w:tr w:rsidR="001C6C4D" w:rsidRPr="001C6C4D" w:rsidTr="00F20E5A">
              <w:trPr>
                <w:trHeight w:val="20"/>
              </w:trPr>
              <w:tc>
                <w:tcPr>
                  <w:tcW w:w="5580" w:type="dxa"/>
                </w:tcPr>
                <w:p w:rsidR="008A63C4" w:rsidRPr="001C6C4D" w:rsidRDefault="008A63C4" w:rsidP="00AC7AD8">
                  <w:pPr>
                    <w:overflowPunct w:val="0"/>
                    <w:ind w:left="-81" w:firstLineChars="49" w:firstLine="86"/>
                    <w:jc w:val="left"/>
                    <w:textAlignment w:val="baseline"/>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 xml:space="preserve">1 建築物を建築する場合(次の2～6号に掲げる場合を除く。) </w:t>
                  </w:r>
                </w:p>
              </w:tc>
              <w:tc>
                <w:tcPr>
                  <w:tcW w:w="3405" w:type="dxa"/>
                  <w:shd w:val="clear" w:color="auto" w:fill="auto"/>
                </w:tcPr>
                <w:p w:rsidR="008A63C4" w:rsidRPr="001C6C4D" w:rsidRDefault="008A63C4">
                  <w:pPr>
                    <w:widowControl/>
                    <w:jc w:val="left"/>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当該建築に係る部分の床面積</w:t>
                  </w:r>
                </w:p>
              </w:tc>
            </w:tr>
            <w:tr w:rsidR="001C6C4D" w:rsidRPr="001C6C4D" w:rsidTr="00DA1B9D">
              <w:trPr>
                <w:trHeight w:val="909"/>
              </w:trPr>
              <w:tc>
                <w:tcPr>
                  <w:tcW w:w="5580" w:type="dxa"/>
                </w:tcPr>
                <w:p w:rsidR="008A63C4" w:rsidRPr="001C6C4D" w:rsidRDefault="008A63C4" w:rsidP="007A0309">
                  <w:pPr>
                    <w:overflowPunct w:val="0"/>
                    <w:ind w:leftChars="3" w:left="154" w:hangingChars="85" w:hanging="148"/>
                    <w:jc w:val="left"/>
                    <w:textAlignment w:val="baseline"/>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2 確認済証の交付を受けた建築物の計画を変更して建築物を建築する場合（移転する場合を除く。）で</w:t>
                  </w:r>
                  <w:r w:rsidR="00960864" w:rsidRPr="001C6C4D">
                    <w:rPr>
                      <w:rFonts w:ascii="HGSｺﾞｼｯｸM" w:eastAsia="HGSｺﾞｼｯｸM" w:hAnsiTheme="majorEastAsia" w:cs="HGSｺﾞｼｯｸM" w:hint="eastAsia"/>
                      <w:kern w:val="0"/>
                      <w:sz w:val="18"/>
                      <w:szCs w:val="18"/>
                    </w:rPr>
                    <w:t>、</w:t>
                  </w:r>
                  <w:r w:rsidRPr="001C6C4D">
                    <w:rPr>
                      <w:rFonts w:ascii="HGSｺﾞｼｯｸM" w:eastAsia="HGSｺﾞｼｯｸM" w:hAnsiTheme="majorEastAsia" w:cs="HGSｺﾞｼｯｸM" w:hint="eastAsia"/>
                      <w:kern w:val="0"/>
                      <w:sz w:val="18"/>
                      <w:szCs w:val="18"/>
                    </w:rPr>
                    <w:t>当該計画の変更に係る直前の確認済証の</w:t>
                  </w:r>
                  <w:r w:rsidR="00DE4C1A" w:rsidRPr="001C6C4D">
                    <w:rPr>
                      <w:rFonts w:ascii="HGSｺﾞｼｯｸM" w:eastAsia="HGSｺﾞｼｯｸM" w:hAnsiTheme="majorEastAsia" w:cs="HGSｺﾞｼｯｸM" w:hint="eastAsia"/>
                      <w:kern w:val="0"/>
                      <w:sz w:val="18"/>
                      <w:szCs w:val="18"/>
                    </w:rPr>
                    <w:t>交付を建築主事から受けている場合</w:t>
                  </w:r>
                </w:p>
              </w:tc>
              <w:tc>
                <w:tcPr>
                  <w:tcW w:w="3405" w:type="dxa"/>
                  <w:shd w:val="clear" w:color="auto" w:fill="auto"/>
                </w:tcPr>
                <w:p w:rsidR="008A63C4" w:rsidRPr="001C6C4D" w:rsidRDefault="00DE4C1A">
                  <w:pPr>
                    <w:widowControl/>
                    <w:jc w:val="left"/>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当該計画の変更に係る部分の床面積の2分の1（床面積の増加する部分にあっては、当該増加する部分の床面積）</w:t>
                  </w:r>
                </w:p>
              </w:tc>
            </w:tr>
            <w:tr w:rsidR="001C6C4D" w:rsidRPr="001C6C4D" w:rsidTr="00F20E5A">
              <w:trPr>
                <w:trHeight w:val="20"/>
              </w:trPr>
              <w:tc>
                <w:tcPr>
                  <w:tcW w:w="5580" w:type="dxa"/>
                </w:tcPr>
                <w:p w:rsidR="008A63C4" w:rsidRPr="001C6C4D" w:rsidRDefault="00DE4C1A" w:rsidP="007A0309">
                  <w:pPr>
                    <w:overflowPunct w:val="0"/>
                    <w:ind w:leftChars="3" w:left="154" w:hangingChars="85" w:hanging="148"/>
                    <w:jc w:val="left"/>
                    <w:textAlignment w:val="baseline"/>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3 確認済証の交付を受けた建築物の計画を変更して建築物を建築する場合（移転する場合を除く。）で、当該計画の変更に係る直前の確認済証の交付を指定確認検査機関から受けている場合</w:t>
                  </w:r>
                </w:p>
              </w:tc>
              <w:tc>
                <w:tcPr>
                  <w:tcW w:w="3405" w:type="dxa"/>
                  <w:shd w:val="clear" w:color="auto" w:fill="auto"/>
                </w:tcPr>
                <w:p w:rsidR="008A63C4" w:rsidRPr="001C6C4D" w:rsidRDefault="00DE4C1A">
                  <w:pPr>
                    <w:widowControl/>
                    <w:jc w:val="left"/>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当該計画の変更に係る部分の床面積（床面積の増加する部分にあっては、当該増加する部分の床面積）</w:t>
                  </w:r>
                </w:p>
              </w:tc>
            </w:tr>
            <w:tr w:rsidR="001C6C4D" w:rsidRPr="001C6C4D" w:rsidTr="00F20E5A">
              <w:trPr>
                <w:trHeight w:val="20"/>
              </w:trPr>
              <w:tc>
                <w:tcPr>
                  <w:tcW w:w="5580" w:type="dxa"/>
                </w:tcPr>
                <w:p w:rsidR="008A63C4" w:rsidRPr="001C6C4D" w:rsidRDefault="00DE4C1A" w:rsidP="007A0309">
                  <w:pPr>
                    <w:overflowPunct w:val="0"/>
                    <w:ind w:leftChars="3" w:left="154" w:hangingChars="85" w:hanging="148"/>
                    <w:jc w:val="left"/>
                    <w:textAlignment w:val="baseline"/>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4 建築物を移転し、その大規模の修繕若しくは大規模の模様替を</w:t>
                  </w:r>
                  <w:r w:rsidR="00AE73CB" w:rsidRPr="001C6C4D">
                    <w:rPr>
                      <w:rFonts w:ascii="HGSｺﾞｼｯｸM" w:eastAsia="HGSｺﾞｼｯｸM" w:hAnsiTheme="majorEastAsia" w:cs="HGSｺﾞｼｯｸM" w:hint="eastAsia"/>
                      <w:kern w:val="0"/>
                      <w:sz w:val="18"/>
                      <w:szCs w:val="18"/>
                    </w:rPr>
                    <w:t>し</w:t>
                  </w:r>
                  <w:r w:rsidRPr="001C6C4D">
                    <w:rPr>
                      <w:rFonts w:ascii="HGSｺﾞｼｯｸM" w:eastAsia="HGSｺﾞｼｯｸM" w:hAnsiTheme="majorEastAsia" w:cs="HGSｺﾞｼｯｸM" w:hint="eastAsia"/>
                      <w:kern w:val="0"/>
                      <w:sz w:val="18"/>
                      <w:szCs w:val="18"/>
                    </w:rPr>
                    <w:t>、又はその用途を変更する場合（5号に掲げる場合を除く。）</w:t>
                  </w:r>
                </w:p>
              </w:tc>
              <w:tc>
                <w:tcPr>
                  <w:tcW w:w="3405" w:type="dxa"/>
                  <w:shd w:val="clear" w:color="auto" w:fill="auto"/>
                </w:tcPr>
                <w:p w:rsidR="008A63C4" w:rsidRPr="001C6C4D" w:rsidRDefault="00DE4C1A">
                  <w:pPr>
                    <w:widowControl/>
                    <w:jc w:val="left"/>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当該移転、修繕、模様替又は用途の変更に係る部分の床面積の2分の1</w:t>
                  </w:r>
                </w:p>
              </w:tc>
            </w:tr>
            <w:tr w:rsidR="001C6C4D" w:rsidRPr="001C6C4D" w:rsidTr="00F20E5A">
              <w:trPr>
                <w:trHeight w:val="20"/>
              </w:trPr>
              <w:tc>
                <w:tcPr>
                  <w:tcW w:w="5580" w:type="dxa"/>
                </w:tcPr>
                <w:p w:rsidR="008A63C4" w:rsidRPr="001C6C4D" w:rsidRDefault="00DE4C1A" w:rsidP="007A0309">
                  <w:pPr>
                    <w:overflowPunct w:val="0"/>
                    <w:ind w:leftChars="3" w:left="154" w:hangingChars="85" w:hanging="148"/>
                    <w:jc w:val="left"/>
                    <w:textAlignment w:val="baseline"/>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5 確認済証の交付を受けた建築物の計画を変更して建築物を移転し、その大規模の修繕若しくは大規模の模様替をし、又はその用途を変更する場合</w:t>
                  </w:r>
                </w:p>
              </w:tc>
              <w:tc>
                <w:tcPr>
                  <w:tcW w:w="3405" w:type="dxa"/>
                  <w:shd w:val="clear" w:color="auto" w:fill="auto"/>
                </w:tcPr>
                <w:p w:rsidR="008A63C4" w:rsidRPr="001C6C4D" w:rsidRDefault="00DE4C1A">
                  <w:pPr>
                    <w:widowControl/>
                    <w:jc w:val="left"/>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当該計画の変更に係る部分の床面積の2分の1</w:t>
                  </w:r>
                </w:p>
              </w:tc>
            </w:tr>
            <w:tr w:rsidR="001C6C4D" w:rsidRPr="001C6C4D" w:rsidTr="00F20E5A">
              <w:trPr>
                <w:trHeight w:val="20"/>
              </w:trPr>
              <w:tc>
                <w:tcPr>
                  <w:tcW w:w="5580" w:type="dxa"/>
                </w:tcPr>
                <w:p w:rsidR="008A63C4" w:rsidRPr="001C6C4D" w:rsidRDefault="00DE4C1A" w:rsidP="007A0309">
                  <w:pPr>
                    <w:overflowPunct w:val="0"/>
                    <w:ind w:leftChars="3" w:left="154" w:hangingChars="85" w:hanging="148"/>
                    <w:jc w:val="left"/>
                    <w:textAlignment w:val="baseline"/>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6 既存の建築物に構造耐力規定（建築基準法第20条の規定をいう。）の遡及適用があり、当該確認を受ける際の構造耐力規定により確認を要する増築等で既存部分の構造計算書の審査を要する場合</w:t>
                  </w:r>
                </w:p>
              </w:tc>
              <w:tc>
                <w:tcPr>
                  <w:tcW w:w="3405" w:type="dxa"/>
                  <w:shd w:val="clear" w:color="auto" w:fill="auto"/>
                </w:tcPr>
                <w:p w:rsidR="008A63C4" w:rsidRPr="001C6C4D" w:rsidRDefault="00DE4C1A">
                  <w:pPr>
                    <w:widowControl/>
                    <w:jc w:val="left"/>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当該確認申請又は計画通知における増築等に係る建築物の床面積の合計と、当該遡及適用される建築物の部分の床面積を合計した面積</w:t>
                  </w:r>
                </w:p>
              </w:tc>
            </w:tr>
          </w:tbl>
          <w:p w:rsidR="008A63C4" w:rsidRPr="001C6C4D" w:rsidRDefault="008A63C4" w:rsidP="008A63C4">
            <w:pPr>
              <w:overflowPunct w:val="0"/>
              <w:jc w:val="left"/>
              <w:textAlignment w:val="baseline"/>
              <w:rPr>
                <w:rFonts w:ascii="HGSｺﾞｼｯｸM" w:eastAsia="HGSｺﾞｼｯｸM" w:hAnsiTheme="majorEastAsia" w:cs="HGSｺﾞｼｯｸM"/>
                <w:kern w:val="0"/>
                <w:szCs w:val="21"/>
              </w:rPr>
            </w:pPr>
          </w:p>
        </w:tc>
      </w:tr>
    </w:tbl>
    <w:p w:rsidR="000776F7" w:rsidRPr="001C6C4D" w:rsidRDefault="000776F7" w:rsidP="00443E79">
      <w:pPr>
        <w:overflowPunct w:val="0"/>
        <w:textAlignment w:val="baseline"/>
        <w:rPr>
          <w:rFonts w:ascii="HGSｺﾞｼｯｸM" w:eastAsia="HGSｺﾞｼｯｸM" w:hAnsiTheme="majorEastAsia" w:cs="ＭＳ Ｐゴシック"/>
          <w:dstrike/>
          <w:kern w:val="0"/>
          <w:szCs w:val="21"/>
        </w:rPr>
      </w:pPr>
    </w:p>
    <w:p w:rsidR="00BF69A2" w:rsidRPr="001C6C4D" w:rsidRDefault="00BF69A2" w:rsidP="00443E79">
      <w:pPr>
        <w:overflowPunct w:val="0"/>
        <w:textAlignment w:val="baseline"/>
        <w:rPr>
          <w:rFonts w:ascii="HGSｺﾞｼｯｸM" w:eastAsia="HGSｺﾞｼｯｸM" w:hAnsiTheme="majorEastAsia" w:cs="ＭＳ Ｐゴシック"/>
          <w:dstrike/>
          <w:kern w:val="0"/>
          <w:szCs w:val="21"/>
        </w:rPr>
      </w:pPr>
    </w:p>
    <w:p w:rsidR="00BF69A2" w:rsidRPr="001C6C4D" w:rsidRDefault="00BF69A2" w:rsidP="00443E79">
      <w:pPr>
        <w:overflowPunct w:val="0"/>
        <w:textAlignment w:val="baseline"/>
        <w:rPr>
          <w:rFonts w:ascii="HGSｺﾞｼｯｸM" w:eastAsia="HGSｺﾞｼｯｸM" w:hAnsiTheme="majorEastAsia" w:cs="ＭＳ Ｐゴシック"/>
          <w:dstrike/>
          <w:kern w:val="0"/>
          <w:szCs w:val="21"/>
        </w:rPr>
      </w:pPr>
    </w:p>
    <w:p w:rsidR="00BF69A2" w:rsidRPr="001C6C4D" w:rsidRDefault="00BF69A2" w:rsidP="00443E79">
      <w:pPr>
        <w:overflowPunct w:val="0"/>
        <w:textAlignment w:val="baseline"/>
        <w:rPr>
          <w:rFonts w:ascii="HGSｺﾞｼｯｸM" w:eastAsia="HGSｺﾞｼｯｸM" w:hAnsiTheme="majorEastAsia" w:cs="ＭＳ Ｐゴシック"/>
          <w:dstrike/>
          <w:kern w:val="0"/>
          <w:szCs w:val="21"/>
        </w:rPr>
      </w:pPr>
    </w:p>
    <w:p w:rsidR="00BF69A2" w:rsidRPr="001C6C4D" w:rsidRDefault="00BF69A2" w:rsidP="00443E79">
      <w:pPr>
        <w:overflowPunct w:val="0"/>
        <w:textAlignment w:val="baseline"/>
        <w:rPr>
          <w:rFonts w:ascii="HGSｺﾞｼｯｸM" w:eastAsia="HGSｺﾞｼｯｸM" w:hAnsiTheme="majorEastAsia" w:cs="ＭＳ Ｐゴシック"/>
          <w:dstrike/>
          <w:kern w:val="0"/>
          <w:szCs w:val="21"/>
        </w:rPr>
      </w:pPr>
    </w:p>
    <w:p w:rsidR="00BF69A2" w:rsidRPr="001C6C4D" w:rsidRDefault="00BF69A2" w:rsidP="00443E79">
      <w:pPr>
        <w:overflowPunct w:val="0"/>
        <w:textAlignment w:val="baseline"/>
        <w:rPr>
          <w:rFonts w:ascii="HGSｺﾞｼｯｸM" w:eastAsia="HGSｺﾞｼｯｸM" w:hAnsiTheme="majorEastAsia" w:cs="ＭＳ Ｐゴシック"/>
          <w:dstrike/>
          <w:kern w:val="0"/>
          <w:szCs w:val="21"/>
        </w:rPr>
      </w:pPr>
    </w:p>
    <w:p w:rsidR="00BF69A2" w:rsidRDefault="00BF69A2" w:rsidP="00443E79">
      <w:pPr>
        <w:overflowPunct w:val="0"/>
        <w:textAlignment w:val="baseline"/>
        <w:rPr>
          <w:rFonts w:ascii="HGSｺﾞｼｯｸM" w:eastAsia="HGSｺﾞｼｯｸM" w:hAnsiTheme="majorEastAsia" w:cs="ＭＳ Ｐゴシック"/>
          <w:dstrike/>
          <w:kern w:val="0"/>
          <w:szCs w:val="21"/>
        </w:rPr>
      </w:pPr>
    </w:p>
    <w:p w:rsidR="00C91589" w:rsidRPr="001C6C4D" w:rsidRDefault="00C91589" w:rsidP="00443E79">
      <w:pPr>
        <w:overflowPunct w:val="0"/>
        <w:textAlignment w:val="baseline"/>
        <w:rPr>
          <w:rFonts w:ascii="HGSｺﾞｼｯｸM" w:eastAsia="HGSｺﾞｼｯｸM" w:hAnsiTheme="majorEastAsia" w:cs="ＭＳ Ｐゴシック"/>
          <w:dstrike/>
          <w:kern w:val="0"/>
          <w:szCs w:val="21"/>
        </w:rPr>
      </w:pPr>
    </w:p>
    <w:p w:rsidR="00480138" w:rsidRPr="001C6C4D" w:rsidRDefault="00480138" w:rsidP="00480138">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ＭＳ Ｐゴシック" w:hint="eastAsia"/>
          <w:kern w:val="0"/>
          <w:szCs w:val="21"/>
        </w:rPr>
        <w:lastRenderedPageBreak/>
        <w:t>表Ⅰ-2</w:t>
      </w:r>
      <w:r w:rsidRPr="001C6C4D">
        <w:rPr>
          <w:rFonts w:ascii="HGSｺﾞｼｯｸM" w:eastAsia="HGSｺﾞｼｯｸM" w:hAnsiTheme="majorEastAsia" w:cs="ＭＳ Ｐゴシック" w:hint="eastAsia"/>
          <w:w w:val="151"/>
          <w:kern w:val="0"/>
          <w:szCs w:val="21"/>
        </w:rPr>
        <w:t xml:space="preserve">　</w:t>
      </w:r>
      <w:r w:rsidR="003C58FC" w:rsidRPr="001C6C4D">
        <w:rPr>
          <w:rFonts w:ascii="HGSｺﾞｼｯｸM" w:eastAsia="HGSｺﾞｼｯｸM" w:hAnsiTheme="majorEastAsia" w:cs="ＭＳ Ｐゴシック" w:hint="eastAsia"/>
          <w:kern w:val="0"/>
          <w:szCs w:val="21"/>
        </w:rPr>
        <w:t>構造計算適合性判定手数料</w:t>
      </w:r>
      <w:r w:rsidR="005D2134" w:rsidRPr="001C6C4D">
        <w:rPr>
          <w:rFonts w:ascii="HGSｺﾞｼｯｸM" w:eastAsia="HGSｺﾞｼｯｸM" w:hAnsiTheme="majorEastAsia" w:cs="ＭＳ Ｐゴシック" w:hint="eastAsia"/>
          <w:kern w:val="0"/>
          <w:szCs w:val="21"/>
        </w:rPr>
        <w:t xml:space="preserve">　　　　　　　　　　　　　　　　　　　　　　</w:t>
      </w:r>
      <w:r w:rsidR="005D2134" w:rsidRPr="001C6C4D">
        <w:rPr>
          <w:rFonts w:ascii="HGSｺﾞｼｯｸM" w:eastAsia="HGSｺﾞｼｯｸM" w:hAnsiTheme="majorEastAsia" w:cs="HGSｺﾞｼｯｸM" w:hint="eastAsia"/>
          <w:kern w:val="0"/>
          <w:szCs w:val="21"/>
        </w:rPr>
        <w:t>［R2.4.1～］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134"/>
        <w:gridCol w:w="1417"/>
        <w:gridCol w:w="1701"/>
        <w:gridCol w:w="1134"/>
        <w:gridCol w:w="1287"/>
      </w:tblGrid>
      <w:tr w:rsidR="001C6C4D" w:rsidRPr="001C6C4D" w:rsidTr="004E5BC7">
        <w:trPr>
          <w:trHeight w:val="315"/>
        </w:trPr>
        <w:tc>
          <w:tcPr>
            <w:tcW w:w="2552" w:type="dxa"/>
            <w:vMerge w:val="restart"/>
            <w:tcBorders>
              <w:top w:val="single" w:sz="4" w:space="0" w:color="auto"/>
              <w:left w:val="single" w:sz="4" w:space="0" w:color="auto"/>
              <w:right w:val="single" w:sz="4" w:space="0" w:color="auto"/>
            </w:tcBorders>
            <w:vAlign w:val="center"/>
          </w:tcPr>
          <w:p w:rsidR="0081441D" w:rsidRPr="001C6C4D" w:rsidRDefault="0081441D" w:rsidP="007910F2">
            <w:pPr>
              <w:overflowPunct w:val="0"/>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構造計算適合性判定に係る</w:t>
            </w:r>
          </w:p>
          <w:p w:rsidR="0081441D" w:rsidRPr="001C6C4D" w:rsidRDefault="0081441D" w:rsidP="007910F2">
            <w:pPr>
              <w:overflowPunct w:val="0"/>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面積</w:t>
            </w:r>
          </w:p>
        </w:tc>
        <w:tc>
          <w:tcPr>
            <w:tcW w:w="2551" w:type="dxa"/>
            <w:gridSpan w:val="2"/>
            <w:tcBorders>
              <w:top w:val="single" w:sz="4" w:space="0" w:color="auto"/>
              <w:left w:val="single" w:sz="4" w:space="0" w:color="auto"/>
            </w:tcBorders>
            <w:shd w:val="clear" w:color="auto" w:fill="auto"/>
          </w:tcPr>
          <w:p w:rsidR="0081441D" w:rsidRPr="001C6C4D" w:rsidRDefault="0081441D" w:rsidP="0081441D">
            <w:pPr>
              <w:pStyle w:val="aa"/>
              <w:widowControl/>
              <w:numPr>
                <w:ilvl w:val="0"/>
                <w:numId w:val="2"/>
              </w:numPr>
              <w:ind w:leftChars="0"/>
              <w:jc w:val="center"/>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限界耐力計算等以外</w:t>
            </w:r>
          </w:p>
        </w:tc>
        <w:tc>
          <w:tcPr>
            <w:tcW w:w="1701" w:type="dxa"/>
            <w:vMerge w:val="restart"/>
            <w:tcBorders>
              <w:top w:val="single" w:sz="4" w:space="0" w:color="auto"/>
              <w:left w:val="single" w:sz="4" w:space="0" w:color="auto"/>
            </w:tcBorders>
            <w:shd w:val="clear" w:color="auto" w:fill="auto"/>
          </w:tcPr>
          <w:p w:rsidR="0081441D" w:rsidRPr="001C6C4D" w:rsidRDefault="0081441D" w:rsidP="0081441D">
            <w:pPr>
              <w:widowControl/>
              <w:spacing w:line="280" w:lineRule="exact"/>
              <w:jc w:val="center"/>
              <w:rPr>
                <w:rFonts w:ascii="HGSｺﾞｼｯｸM" w:eastAsia="HGSｺﾞｼｯｸM" w:hAnsiTheme="majorEastAsia" w:cs="HGSｺﾞｼｯｸM"/>
                <w:w w:val="90"/>
                <w:kern w:val="0"/>
                <w:sz w:val="19"/>
                <w:szCs w:val="19"/>
              </w:rPr>
            </w:pPr>
            <w:r w:rsidRPr="001C6C4D">
              <w:rPr>
                <w:rFonts w:ascii="HGSｺﾞｼｯｸM" w:eastAsia="HGSｺﾞｼｯｸM" w:hAnsiTheme="majorEastAsia" w:cs="HGSｺﾞｼｯｸM" w:hint="eastAsia"/>
                <w:w w:val="90"/>
                <w:kern w:val="0"/>
                <w:sz w:val="19"/>
                <w:szCs w:val="19"/>
              </w:rPr>
              <w:t>くまもと型伝統構法を用いた木造建築物</w:t>
            </w:r>
          </w:p>
          <w:p w:rsidR="0081441D" w:rsidRPr="001C6C4D" w:rsidRDefault="0081441D" w:rsidP="0081441D">
            <w:pPr>
              <w:widowControl/>
              <w:spacing w:line="280" w:lineRule="exact"/>
              <w:jc w:val="center"/>
              <w:rPr>
                <w:rFonts w:ascii="HGSｺﾞｼｯｸM" w:eastAsia="HGSｺﾞｼｯｸM" w:hAnsiTheme="majorEastAsia" w:cs="HGSｺﾞｼｯｸM"/>
                <w:w w:val="90"/>
                <w:kern w:val="0"/>
                <w:sz w:val="19"/>
                <w:szCs w:val="19"/>
              </w:rPr>
            </w:pPr>
            <w:r w:rsidRPr="001C6C4D">
              <w:rPr>
                <w:rFonts w:ascii="HGSｺﾞｼｯｸM" w:eastAsia="HGSｺﾞｼｯｸM" w:hAnsiTheme="majorEastAsia" w:cs="HGSｺﾞｼｯｸM" w:hint="eastAsia"/>
                <w:w w:val="90"/>
                <w:kern w:val="0"/>
                <w:sz w:val="19"/>
                <w:szCs w:val="19"/>
              </w:rPr>
              <w:t>（R2.4.1～）</w:t>
            </w:r>
          </w:p>
        </w:tc>
        <w:tc>
          <w:tcPr>
            <w:tcW w:w="2421" w:type="dxa"/>
            <w:gridSpan w:val="2"/>
            <w:tcBorders>
              <w:top w:val="single" w:sz="4" w:space="0" w:color="auto"/>
              <w:right w:val="single" w:sz="4" w:space="0" w:color="auto"/>
            </w:tcBorders>
            <w:shd w:val="clear" w:color="auto" w:fill="auto"/>
          </w:tcPr>
          <w:p w:rsidR="0081441D" w:rsidRPr="001C6C4D" w:rsidRDefault="0081441D" w:rsidP="0081441D">
            <w:pPr>
              <w:widowControl/>
              <w:jc w:val="center"/>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②限界耐力計算等</w:t>
            </w:r>
          </w:p>
        </w:tc>
      </w:tr>
      <w:tr w:rsidR="001C6C4D" w:rsidRPr="001C6C4D" w:rsidTr="004E5BC7">
        <w:trPr>
          <w:trHeight w:val="168"/>
        </w:trPr>
        <w:tc>
          <w:tcPr>
            <w:tcW w:w="2552" w:type="dxa"/>
            <w:vMerge/>
            <w:tcBorders>
              <w:left w:val="single" w:sz="4" w:space="0" w:color="auto"/>
              <w:bottom w:val="single" w:sz="4" w:space="0" w:color="auto"/>
              <w:right w:val="single" w:sz="4" w:space="0" w:color="auto"/>
            </w:tcBorders>
          </w:tcPr>
          <w:p w:rsidR="0081441D" w:rsidRPr="001C6C4D" w:rsidRDefault="0081441D" w:rsidP="00480138">
            <w:pPr>
              <w:overflowPunct w:val="0"/>
              <w:textAlignment w:val="baseline"/>
              <w:rPr>
                <w:rFonts w:ascii="HGSｺﾞｼｯｸM" w:eastAsia="HGSｺﾞｼｯｸM" w:hAnsiTheme="majorEastAsia" w:cs="HGSｺﾞｼｯｸM"/>
                <w:kern w:val="0"/>
                <w:sz w:val="19"/>
                <w:szCs w:val="19"/>
              </w:rPr>
            </w:pPr>
          </w:p>
        </w:tc>
        <w:tc>
          <w:tcPr>
            <w:tcW w:w="1134" w:type="dxa"/>
            <w:tcBorders>
              <w:left w:val="single" w:sz="4" w:space="0" w:color="auto"/>
              <w:bottom w:val="single" w:sz="4" w:space="0" w:color="auto"/>
            </w:tcBorders>
            <w:shd w:val="clear" w:color="auto" w:fill="auto"/>
            <w:vAlign w:val="center"/>
          </w:tcPr>
          <w:p w:rsidR="0081441D" w:rsidRPr="001C6C4D" w:rsidRDefault="0081441D" w:rsidP="00480138">
            <w:pPr>
              <w:widowControl/>
              <w:jc w:val="lef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(a)再計算</w:t>
            </w:r>
          </w:p>
        </w:tc>
        <w:tc>
          <w:tcPr>
            <w:tcW w:w="1417" w:type="dxa"/>
            <w:tcBorders>
              <w:bottom w:val="single" w:sz="4" w:space="0" w:color="auto"/>
              <w:right w:val="single" w:sz="4" w:space="0" w:color="auto"/>
            </w:tcBorders>
            <w:shd w:val="clear" w:color="auto" w:fill="auto"/>
            <w:vAlign w:val="center"/>
          </w:tcPr>
          <w:p w:rsidR="0081441D" w:rsidRPr="001C6C4D" w:rsidRDefault="0081441D" w:rsidP="00480138">
            <w:pPr>
              <w:widowControl/>
              <w:jc w:val="lef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(b)再計算以外</w:t>
            </w:r>
          </w:p>
        </w:tc>
        <w:tc>
          <w:tcPr>
            <w:tcW w:w="1701" w:type="dxa"/>
            <w:vMerge/>
            <w:tcBorders>
              <w:left w:val="single" w:sz="4" w:space="0" w:color="auto"/>
              <w:bottom w:val="single" w:sz="4" w:space="0" w:color="auto"/>
            </w:tcBorders>
            <w:shd w:val="clear" w:color="auto" w:fill="auto"/>
          </w:tcPr>
          <w:p w:rsidR="0081441D" w:rsidRPr="001C6C4D" w:rsidRDefault="0081441D" w:rsidP="0081441D">
            <w:pPr>
              <w:widowControl/>
              <w:jc w:val="left"/>
              <w:rPr>
                <w:rFonts w:ascii="HGSｺﾞｼｯｸM" w:eastAsia="HGSｺﾞｼｯｸM" w:hAnsiTheme="majorEastAsia" w:cs="HGSｺﾞｼｯｸM"/>
                <w:kern w:val="0"/>
                <w:sz w:val="19"/>
                <w:szCs w:val="19"/>
              </w:rPr>
            </w:pPr>
          </w:p>
        </w:tc>
        <w:tc>
          <w:tcPr>
            <w:tcW w:w="1134" w:type="dxa"/>
            <w:tcBorders>
              <w:bottom w:val="single" w:sz="4" w:space="0" w:color="auto"/>
            </w:tcBorders>
            <w:shd w:val="clear" w:color="auto" w:fill="auto"/>
            <w:vAlign w:val="center"/>
          </w:tcPr>
          <w:p w:rsidR="0081441D" w:rsidRPr="001C6C4D" w:rsidRDefault="0081441D" w:rsidP="00480138">
            <w:pPr>
              <w:widowControl/>
              <w:jc w:val="lef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(a)再計算</w:t>
            </w:r>
          </w:p>
        </w:tc>
        <w:tc>
          <w:tcPr>
            <w:tcW w:w="1287" w:type="dxa"/>
            <w:tcBorders>
              <w:bottom w:val="single" w:sz="4" w:space="0" w:color="auto"/>
              <w:right w:val="single" w:sz="4" w:space="0" w:color="auto"/>
            </w:tcBorders>
            <w:shd w:val="clear" w:color="auto" w:fill="auto"/>
            <w:vAlign w:val="center"/>
          </w:tcPr>
          <w:p w:rsidR="0081441D" w:rsidRPr="001C6C4D" w:rsidRDefault="0081441D" w:rsidP="00480138">
            <w:pPr>
              <w:widowControl/>
              <w:jc w:val="lef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(b)</w:t>
            </w:r>
            <w:r w:rsidRPr="001C6C4D">
              <w:rPr>
                <w:rFonts w:ascii="HGSｺﾞｼｯｸM" w:eastAsia="HGSｺﾞｼｯｸM" w:hAnsiTheme="majorEastAsia" w:cs="HGSｺﾞｼｯｸM" w:hint="eastAsia"/>
                <w:w w:val="90"/>
                <w:kern w:val="0"/>
                <w:sz w:val="19"/>
                <w:szCs w:val="19"/>
              </w:rPr>
              <w:t>再計算以外</w:t>
            </w:r>
          </w:p>
        </w:tc>
      </w:tr>
      <w:tr w:rsidR="001C6C4D" w:rsidRPr="001C6C4D" w:rsidTr="004E5BC7">
        <w:trPr>
          <w:trHeight w:val="271"/>
        </w:trPr>
        <w:tc>
          <w:tcPr>
            <w:tcW w:w="2552" w:type="dxa"/>
            <w:tcBorders>
              <w:top w:val="single" w:sz="4" w:space="0" w:color="auto"/>
              <w:left w:val="single" w:sz="4" w:space="0" w:color="auto"/>
              <w:right w:val="single" w:sz="4" w:space="0" w:color="auto"/>
            </w:tcBorders>
            <w:shd w:val="clear" w:color="auto" w:fill="auto"/>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200㎡以内</w:t>
            </w:r>
          </w:p>
        </w:tc>
        <w:tc>
          <w:tcPr>
            <w:tcW w:w="1134" w:type="dxa"/>
            <w:vMerge w:val="restart"/>
            <w:tcBorders>
              <w:top w:val="single" w:sz="4" w:space="0" w:color="auto"/>
              <w:lef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72,000円</w:t>
            </w:r>
          </w:p>
        </w:tc>
        <w:tc>
          <w:tcPr>
            <w:tcW w:w="1417" w:type="dxa"/>
            <w:vMerge w:val="restart"/>
            <w:tcBorders>
              <w:top w:val="single" w:sz="4" w:space="0" w:color="auto"/>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77,000円</w:t>
            </w:r>
          </w:p>
        </w:tc>
        <w:tc>
          <w:tcPr>
            <w:tcW w:w="1701" w:type="dxa"/>
            <w:tcBorders>
              <w:top w:val="single" w:sz="4" w:space="0" w:color="auto"/>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42,000円</w:t>
            </w:r>
          </w:p>
        </w:tc>
        <w:tc>
          <w:tcPr>
            <w:tcW w:w="1134" w:type="dxa"/>
            <w:vMerge w:val="restart"/>
            <w:tcBorders>
              <w:top w:val="single" w:sz="4" w:space="0" w:color="auto"/>
            </w:tcBorders>
            <w:shd w:val="clear" w:color="auto" w:fill="auto"/>
            <w:vAlign w:val="center"/>
          </w:tcPr>
          <w:p w:rsidR="0081441D" w:rsidRPr="001C6C4D" w:rsidRDefault="0081441D" w:rsidP="007910F2">
            <w:pPr>
              <w:widowControl/>
              <w:jc w:val="righ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147,000円</w:t>
            </w:r>
          </w:p>
        </w:tc>
        <w:tc>
          <w:tcPr>
            <w:tcW w:w="1287" w:type="dxa"/>
            <w:vMerge w:val="restart"/>
            <w:tcBorders>
              <w:top w:val="single" w:sz="4" w:space="0" w:color="auto"/>
              <w:right w:val="single" w:sz="4" w:space="0" w:color="auto"/>
            </w:tcBorders>
            <w:shd w:val="clear" w:color="auto" w:fill="auto"/>
            <w:vAlign w:val="center"/>
          </w:tcPr>
          <w:p w:rsidR="0081441D" w:rsidRPr="001C6C4D" w:rsidRDefault="0081441D" w:rsidP="00480138">
            <w:pPr>
              <w:widowControl/>
              <w:jc w:val="righ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214,000円</w:t>
            </w:r>
          </w:p>
        </w:tc>
      </w:tr>
      <w:tr w:rsidR="001C6C4D" w:rsidRPr="001C6C4D" w:rsidTr="004E5BC7">
        <w:trPr>
          <w:trHeight w:val="225"/>
        </w:trPr>
        <w:tc>
          <w:tcPr>
            <w:tcW w:w="2552" w:type="dxa"/>
            <w:tcBorders>
              <w:top w:val="single" w:sz="4" w:space="0" w:color="auto"/>
              <w:left w:val="single" w:sz="4" w:space="0" w:color="auto"/>
              <w:right w:val="single" w:sz="4" w:space="0" w:color="auto"/>
            </w:tcBorders>
            <w:shd w:val="clear" w:color="auto" w:fill="auto"/>
            <w:vAlign w:val="center"/>
          </w:tcPr>
          <w:p w:rsidR="0081441D" w:rsidRPr="001C6C4D" w:rsidRDefault="0081441D" w:rsidP="0081441D">
            <w:pPr>
              <w:wordWrap w:val="0"/>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200㎡超　  　500㎡以内</w:t>
            </w:r>
          </w:p>
        </w:tc>
        <w:tc>
          <w:tcPr>
            <w:tcW w:w="1134" w:type="dxa"/>
            <w:vMerge/>
            <w:tcBorders>
              <w:lef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p>
        </w:tc>
        <w:tc>
          <w:tcPr>
            <w:tcW w:w="1417" w:type="dxa"/>
            <w:vMerge/>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p>
        </w:tc>
        <w:tc>
          <w:tcPr>
            <w:tcW w:w="1701" w:type="dxa"/>
            <w:tcBorders>
              <w:top w:val="single" w:sz="4" w:space="0" w:color="auto"/>
              <w:bottom w:val="single" w:sz="4" w:space="0" w:color="auto"/>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81,000円</w:t>
            </w:r>
          </w:p>
        </w:tc>
        <w:tc>
          <w:tcPr>
            <w:tcW w:w="1134" w:type="dxa"/>
            <w:vMerge/>
            <w:tcBorders>
              <w:top w:val="single" w:sz="4" w:space="0" w:color="auto"/>
            </w:tcBorders>
            <w:shd w:val="clear" w:color="auto" w:fill="auto"/>
            <w:vAlign w:val="center"/>
          </w:tcPr>
          <w:p w:rsidR="0081441D" w:rsidRPr="001C6C4D" w:rsidRDefault="0081441D" w:rsidP="007910F2">
            <w:pPr>
              <w:widowControl/>
              <w:jc w:val="right"/>
              <w:rPr>
                <w:rFonts w:ascii="HGSｺﾞｼｯｸM" w:eastAsia="HGSｺﾞｼｯｸM" w:hAnsiTheme="majorEastAsia" w:cs="HGSｺﾞｼｯｸM"/>
                <w:kern w:val="0"/>
                <w:sz w:val="19"/>
                <w:szCs w:val="19"/>
              </w:rPr>
            </w:pPr>
          </w:p>
        </w:tc>
        <w:tc>
          <w:tcPr>
            <w:tcW w:w="1287" w:type="dxa"/>
            <w:vMerge/>
            <w:tcBorders>
              <w:top w:val="single" w:sz="4" w:space="0" w:color="auto"/>
              <w:right w:val="single" w:sz="4" w:space="0" w:color="auto"/>
            </w:tcBorders>
            <w:shd w:val="clear" w:color="auto" w:fill="auto"/>
            <w:vAlign w:val="center"/>
          </w:tcPr>
          <w:p w:rsidR="0081441D" w:rsidRPr="001C6C4D" w:rsidRDefault="0081441D" w:rsidP="00480138">
            <w:pPr>
              <w:widowControl/>
              <w:jc w:val="right"/>
              <w:rPr>
                <w:rFonts w:ascii="HGSｺﾞｼｯｸM" w:eastAsia="HGSｺﾞｼｯｸM" w:hAnsiTheme="majorEastAsia" w:cs="HGSｺﾞｼｯｸM"/>
                <w:kern w:val="0"/>
                <w:sz w:val="19"/>
                <w:szCs w:val="19"/>
              </w:rPr>
            </w:pPr>
          </w:p>
        </w:tc>
      </w:tr>
      <w:tr w:rsidR="001C6C4D" w:rsidRPr="001C6C4D" w:rsidTr="004E5BC7">
        <w:trPr>
          <w:trHeight w:val="270"/>
        </w:trPr>
        <w:tc>
          <w:tcPr>
            <w:tcW w:w="2552" w:type="dxa"/>
            <w:tcBorders>
              <w:left w:val="single" w:sz="4" w:space="0" w:color="auto"/>
              <w:right w:val="single" w:sz="4" w:space="0" w:color="auto"/>
            </w:tcBorders>
            <w:shd w:val="clear" w:color="auto" w:fill="auto"/>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500㎡超　　1,000㎡以内</w:t>
            </w:r>
          </w:p>
        </w:tc>
        <w:tc>
          <w:tcPr>
            <w:tcW w:w="1134" w:type="dxa"/>
            <w:tcBorders>
              <w:lef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116,000円</w:t>
            </w:r>
          </w:p>
        </w:tc>
        <w:tc>
          <w:tcPr>
            <w:tcW w:w="1417" w:type="dxa"/>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153,000円</w:t>
            </w:r>
          </w:p>
        </w:tc>
        <w:tc>
          <w:tcPr>
            <w:tcW w:w="1701" w:type="dxa"/>
            <w:vMerge w:val="restart"/>
            <w:tcBorders>
              <w:bottom w:val="nil"/>
              <w:tl2br w:val="single" w:sz="4" w:space="0" w:color="auto"/>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p>
        </w:tc>
        <w:tc>
          <w:tcPr>
            <w:tcW w:w="1134" w:type="dxa"/>
            <w:vMerge/>
            <w:shd w:val="clear" w:color="auto" w:fill="auto"/>
            <w:vAlign w:val="center"/>
          </w:tcPr>
          <w:p w:rsidR="0081441D" w:rsidRPr="001C6C4D" w:rsidRDefault="0081441D" w:rsidP="00480138">
            <w:pPr>
              <w:widowControl/>
              <w:jc w:val="right"/>
              <w:rPr>
                <w:rFonts w:ascii="HGSｺﾞｼｯｸM" w:eastAsia="HGSｺﾞｼｯｸM" w:hAnsiTheme="majorEastAsia" w:cs="HGSｺﾞｼｯｸM"/>
                <w:kern w:val="0"/>
                <w:sz w:val="19"/>
                <w:szCs w:val="19"/>
              </w:rPr>
            </w:pPr>
          </w:p>
        </w:tc>
        <w:tc>
          <w:tcPr>
            <w:tcW w:w="1287" w:type="dxa"/>
            <w:vMerge/>
            <w:tcBorders>
              <w:right w:val="single" w:sz="4" w:space="0" w:color="auto"/>
            </w:tcBorders>
            <w:shd w:val="clear" w:color="auto" w:fill="auto"/>
            <w:vAlign w:val="center"/>
          </w:tcPr>
          <w:p w:rsidR="0081441D" w:rsidRPr="001C6C4D" w:rsidRDefault="0081441D" w:rsidP="00480138">
            <w:pPr>
              <w:widowControl/>
              <w:jc w:val="right"/>
              <w:rPr>
                <w:rFonts w:ascii="HGSｺﾞｼｯｸM" w:eastAsia="HGSｺﾞｼｯｸM" w:hAnsiTheme="majorEastAsia" w:cs="HGSｺﾞｼｯｸM"/>
                <w:kern w:val="0"/>
                <w:sz w:val="19"/>
                <w:szCs w:val="19"/>
              </w:rPr>
            </w:pPr>
          </w:p>
        </w:tc>
      </w:tr>
      <w:tr w:rsidR="001C6C4D" w:rsidRPr="001C6C4D" w:rsidTr="004E5BC7">
        <w:trPr>
          <w:trHeight w:val="255"/>
        </w:trPr>
        <w:tc>
          <w:tcPr>
            <w:tcW w:w="2552" w:type="dxa"/>
            <w:tcBorders>
              <w:left w:val="single" w:sz="4" w:space="0" w:color="auto"/>
              <w:righ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1,000㎡超　　2,000㎡以内</w:t>
            </w:r>
          </w:p>
        </w:tc>
        <w:tc>
          <w:tcPr>
            <w:tcW w:w="1134" w:type="dxa"/>
            <w:tcBorders>
              <w:lef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139,000円</w:t>
            </w:r>
          </w:p>
        </w:tc>
        <w:tc>
          <w:tcPr>
            <w:tcW w:w="1417" w:type="dxa"/>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200,000円</w:t>
            </w:r>
          </w:p>
        </w:tc>
        <w:tc>
          <w:tcPr>
            <w:tcW w:w="1701" w:type="dxa"/>
            <w:vMerge/>
            <w:tcBorders>
              <w:bottom w:val="nil"/>
              <w:tl2br w:val="single" w:sz="4" w:space="0" w:color="auto"/>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p>
        </w:tc>
        <w:tc>
          <w:tcPr>
            <w:tcW w:w="1134" w:type="dxa"/>
            <w:vAlign w:val="center"/>
          </w:tcPr>
          <w:p w:rsidR="0081441D" w:rsidRPr="001C6C4D" w:rsidRDefault="0081441D" w:rsidP="007910F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183,000円</w:t>
            </w:r>
          </w:p>
        </w:tc>
        <w:tc>
          <w:tcPr>
            <w:tcW w:w="1287" w:type="dxa"/>
            <w:tcBorders>
              <w:righ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286,000円</w:t>
            </w:r>
          </w:p>
        </w:tc>
      </w:tr>
      <w:tr w:rsidR="001C6C4D" w:rsidRPr="001C6C4D" w:rsidTr="004E5BC7">
        <w:trPr>
          <w:trHeight w:val="255"/>
        </w:trPr>
        <w:tc>
          <w:tcPr>
            <w:tcW w:w="2552" w:type="dxa"/>
            <w:tcBorders>
              <w:left w:val="single" w:sz="4" w:space="0" w:color="auto"/>
              <w:righ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2,000㎡超　 10,000㎡以内</w:t>
            </w:r>
          </w:p>
        </w:tc>
        <w:tc>
          <w:tcPr>
            <w:tcW w:w="1134" w:type="dxa"/>
            <w:tcBorders>
              <w:lef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152,000円</w:t>
            </w:r>
          </w:p>
        </w:tc>
        <w:tc>
          <w:tcPr>
            <w:tcW w:w="1417" w:type="dxa"/>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228,000円</w:t>
            </w:r>
          </w:p>
        </w:tc>
        <w:tc>
          <w:tcPr>
            <w:tcW w:w="1701" w:type="dxa"/>
            <w:vMerge/>
            <w:tcBorders>
              <w:bottom w:val="nil"/>
              <w:tl2br w:val="single" w:sz="4" w:space="0" w:color="auto"/>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p>
        </w:tc>
        <w:tc>
          <w:tcPr>
            <w:tcW w:w="1134" w:type="dxa"/>
            <w:vAlign w:val="center"/>
          </w:tcPr>
          <w:p w:rsidR="0081441D" w:rsidRPr="001C6C4D" w:rsidRDefault="0081441D" w:rsidP="007910F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201,000円</w:t>
            </w:r>
          </w:p>
        </w:tc>
        <w:tc>
          <w:tcPr>
            <w:tcW w:w="1287" w:type="dxa"/>
            <w:tcBorders>
              <w:righ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327,000円</w:t>
            </w:r>
          </w:p>
        </w:tc>
      </w:tr>
      <w:tr w:rsidR="001C6C4D" w:rsidRPr="001C6C4D" w:rsidTr="004E5BC7">
        <w:trPr>
          <w:trHeight w:val="240"/>
        </w:trPr>
        <w:tc>
          <w:tcPr>
            <w:tcW w:w="2552" w:type="dxa"/>
            <w:tcBorders>
              <w:left w:val="single" w:sz="4" w:space="0" w:color="auto"/>
              <w:righ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10,000㎡</w:t>
            </w:r>
            <w:r w:rsidRPr="001C6C4D">
              <w:rPr>
                <w:rFonts w:ascii="HGSｺﾞｼｯｸM" w:eastAsia="HGSｺﾞｼｯｸM" w:hAnsiTheme="majorEastAsia" w:cs="HGSｺﾞｼｯｸM" w:hint="eastAsia"/>
                <w:w w:val="90"/>
                <w:kern w:val="0"/>
                <w:sz w:val="19"/>
                <w:szCs w:val="19"/>
              </w:rPr>
              <w:t>超</w:t>
            </w:r>
            <w:r w:rsidRPr="001C6C4D">
              <w:rPr>
                <w:rFonts w:ascii="HGSｺﾞｼｯｸM" w:eastAsia="HGSｺﾞｼｯｸM" w:hAnsiTheme="majorEastAsia" w:cs="HGSｺﾞｼｯｸM" w:hint="eastAsia"/>
                <w:kern w:val="0"/>
                <w:sz w:val="19"/>
                <w:szCs w:val="19"/>
              </w:rPr>
              <w:t xml:space="preserve">　50,000㎡</w:t>
            </w:r>
            <w:r w:rsidRPr="001C6C4D">
              <w:rPr>
                <w:rFonts w:ascii="HGSｺﾞｼｯｸM" w:eastAsia="HGSｺﾞｼｯｸM" w:hAnsiTheme="majorEastAsia" w:cs="HGSｺﾞｼｯｸM" w:hint="eastAsia"/>
                <w:w w:val="90"/>
                <w:kern w:val="0"/>
                <w:sz w:val="19"/>
                <w:szCs w:val="19"/>
              </w:rPr>
              <w:t>以内</w:t>
            </w:r>
          </w:p>
        </w:tc>
        <w:tc>
          <w:tcPr>
            <w:tcW w:w="1134" w:type="dxa"/>
            <w:tcBorders>
              <w:lef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255,000円</w:t>
            </w:r>
          </w:p>
        </w:tc>
        <w:tc>
          <w:tcPr>
            <w:tcW w:w="1417" w:type="dxa"/>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435,000円</w:t>
            </w:r>
          </w:p>
        </w:tc>
        <w:tc>
          <w:tcPr>
            <w:tcW w:w="1701" w:type="dxa"/>
            <w:vMerge/>
            <w:tcBorders>
              <w:bottom w:val="nil"/>
              <w:tl2br w:val="single" w:sz="4" w:space="0" w:color="auto"/>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p>
        </w:tc>
        <w:tc>
          <w:tcPr>
            <w:tcW w:w="1134" w:type="dxa"/>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255,000円</w:t>
            </w:r>
          </w:p>
        </w:tc>
        <w:tc>
          <w:tcPr>
            <w:tcW w:w="1287" w:type="dxa"/>
            <w:tcBorders>
              <w:righ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435,000円</w:t>
            </w:r>
          </w:p>
        </w:tc>
      </w:tr>
      <w:tr w:rsidR="001C6C4D" w:rsidRPr="001C6C4D" w:rsidTr="004E5BC7">
        <w:trPr>
          <w:trHeight w:val="82"/>
        </w:trPr>
        <w:tc>
          <w:tcPr>
            <w:tcW w:w="2552" w:type="dxa"/>
            <w:tcBorders>
              <w:left w:val="single" w:sz="4" w:space="0" w:color="auto"/>
              <w:right w:val="single" w:sz="4" w:space="0" w:color="auto"/>
            </w:tcBorders>
            <w:vAlign w:val="center"/>
          </w:tcPr>
          <w:p w:rsidR="0081441D" w:rsidRPr="001C6C4D" w:rsidRDefault="0081441D" w:rsidP="004E5BC7">
            <w:pPr>
              <w:wordWrap w:val="0"/>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 xml:space="preserve">50,000㎡超　　　　　　　</w:t>
            </w:r>
          </w:p>
        </w:tc>
        <w:tc>
          <w:tcPr>
            <w:tcW w:w="1134" w:type="dxa"/>
            <w:tcBorders>
              <w:lef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436,000円</w:t>
            </w:r>
          </w:p>
        </w:tc>
        <w:tc>
          <w:tcPr>
            <w:tcW w:w="1417" w:type="dxa"/>
            <w:tcBorders>
              <w:bottom w:val="nil"/>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800,000円</w:t>
            </w:r>
          </w:p>
        </w:tc>
        <w:tc>
          <w:tcPr>
            <w:tcW w:w="1701" w:type="dxa"/>
            <w:vMerge/>
            <w:tcBorders>
              <w:bottom w:val="nil"/>
              <w:tl2br w:val="single" w:sz="4" w:space="0" w:color="auto"/>
            </w:tcBorders>
            <w:vAlign w:val="center"/>
          </w:tcPr>
          <w:p w:rsidR="0081441D" w:rsidRPr="001C6C4D" w:rsidRDefault="0081441D" w:rsidP="0081441D">
            <w:pPr>
              <w:overflowPunct w:val="0"/>
              <w:jc w:val="right"/>
              <w:textAlignment w:val="baseline"/>
              <w:rPr>
                <w:rFonts w:ascii="HGSｺﾞｼｯｸM" w:eastAsia="HGSｺﾞｼｯｸM" w:hAnsiTheme="majorEastAsia" w:cs="HGSｺﾞｼｯｸM"/>
                <w:kern w:val="0"/>
                <w:sz w:val="19"/>
                <w:szCs w:val="19"/>
              </w:rPr>
            </w:pPr>
          </w:p>
        </w:tc>
        <w:tc>
          <w:tcPr>
            <w:tcW w:w="1134" w:type="dxa"/>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436,000円</w:t>
            </w:r>
          </w:p>
        </w:tc>
        <w:tc>
          <w:tcPr>
            <w:tcW w:w="1287" w:type="dxa"/>
            <w:tcBorders>
              <w:right w:val="single" w:sz="4" w:space="0" w:color="auto"/>
            </w:tcBorders>
            <w:vAlign w:val="center"/>
          </w:tcPr>
          <w:p w:rsidR="0081441D" w:rsidRPr="001C6C4D" w:rsidRDefault="0081441D" w:rsidP="00480138">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800,000円</w:t>
            </w:r>
          </w:p>
        </w:tc>
      </w:tr>
      <w:tr w:rsidR="001C6C4D" w:rsidRPr="001C6C4D" w:rsidTr="004E5BC7">
        <w:trPr>
          <w:trHeight w:val="1495"/>
        </w:trPr>
        <w:tc>
          <w:tcPr>
            <w:tcW w:w="9225" w:type="dxa"/>
            <w:gridSpan w:val="6"/>
            <w:tcBorders>
              <w:left w:val="single" w:sz="4" w:space="0" w:color="auto"/>
              <w:bottom w:val="single" w:sz="4" w:space="0" w:color="auto"/>
              <w:right w:val="single" w:sz="4" w:space="0" w:color="auto"/>
            </w:tcBorders>
          </w:tcPr>
          <w:p w:rsidR="003C58FC" w:rsidRPr="001C6C4D" w:rsidRDefault="003C58FC" w:rsidP="00723616">
            <w:pPr>
              <w:overflowPunct w:val="0"/>
              <w:spacing w:line="240" w:lineRule="atLeast"/>
              <w:ind w:left="735" w:hangingChars="398" w:hanging="735"/>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備考　・大規模の修繕若しくは大規模の模様替えをする場合で、主たる架構を構成する部材の変更を伴わない部分的な構造計算について判定を行うときは、①は200㎡以内の区分、②は1,000㎡以内の区分の額を当該構造計算適合性判定の額とする。</w:t>
            </w:r>
          </w:p>
          <w:p w:rsidR="003C58FC" w:rsidRPr="001C6C4D" w:rsidRDefault="003C58FC" w:rsidP="00723616">
            <w:pPr>
              <w:overflowPunct w:val="0"/>
              <w:spacing w:line="240" w:lineRule="atLeast"/>
              <w:ind w:left="735" w:hangingChars="398" w:hanging="735"/>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 xml:space="preserve">　　　・一の確認申請又は計画</w:t>
            </w:r>
            <w:r w:rsidR="008457CF" w:rsidRPr="001C6C4D">
              <w:rPr>
                <w:rFonts w:ascii="HGSｺﾞｼｯｸM" w:eastAsia="HGSｺﾞｼｯｸM" w:hAnsiTheme="majorEastAsia" w:cs="HGSｺﾞｼｯｸM" w:hint="eastAsia"/>
                <w:kern w:val="0"/>
                <w:sz w:val="19"/>
                <w:szCs w:val="19"/>
              </w:rPr>
              <w:t>通知に構造計算適合性判定を要する建築物が2以上ある場合は、それぞれ</w:t>
            </w:r>
            <w:r w:rsidRPr="001C6C4D">
              <w:rPr>
                <w:rFonts w:ascii="HGSｺﾞｼｯｸM" w:eastAsia="HGSｺﾞｼｯｸM" w:hAnsiTheme="majorEastAsia" w:cs="HGSｺﾞｼｯｸM" w:hint="eastAsia"/>
                <w:kern w:val="0"/>
                <w:sz w:val="19"/>
                <w:szCs w:val="19"/>
              </w:rPr>
              <w:t>の区分に応じた額の合計額を当該構造計算適合性判定の額とする。</w:t>
            </w:r>
          </w:p>
          <w:p w:rsidR="003C58FC" w:rsidRPr="001C6C4D" w:rsidRDefault="003C58FC" w:rsidP="00723616">
            <w:pPr>
              <w:overflowPunct w:val="0"/>
              <w:spacing w:line="240" w:lineRule="atLeast"/>
              <w:ind w:left="735" w:hangingChars="398" w:hanging="735"/>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 xml:space="preserve">　　　・一の確認申請又は計画通知に</w:t>
            </w:r>
            <w:r w:rsidR="008457CF" w:rsidRPr="001C6C4D">
              <w:rPr>
                <w:rFonts w:ascii="HGSｺﾞｼｯｸM" w:eastAsia="HGSｺﾞｼｯｸM" w:hAnsiTheme="majorEastAsia" w:cs="HGSｺﾞｼｯｸM" w:hint="eastAsia"/>
                <w:kern w:val="0"/>
                <w:sz w:val="19"/>
                <w:szCs w:val="19"/>
              </w:rPr>
              <w:t>構造計算適合性判定を要する建築物の部分（建築基準法第20条第2項の規定により別の建築物と見なされる一の建築物の部分をいう。）が2以上ある場合は、それぞれの区分に応じた額の合計額を当該構造計算適合性判定の額とする。</w:t>
            </w:r>
          </w:p>
        </w:tc>
      </w:tr>
    </w:tbl>
    <w:p w:rsidR="0016700E" w:rsidRPr="001C6C4D" w:rsidRDefault="0016700E" w:rsidP="00FF23C5">
      <w:pPr>
        <w:overflowPunct w:val="0"/>
        <w:textAlignment w:val="baseline"/>
        <w:rPr>
          <w:rFonts w:ascii="HGSｺﾞｼｯｸM" w:eastAsia="HGSｺﾞｼｯｸM" w:hAnsiTheme="majorEastAsia" w:cs="ＭＳ Ｐゴシック" w:hint="eastAsia"/>
          <w:kern w:val="0"/>
          <w:szCs w:val="21"/>
        </w:rPr>
      </w:pPr>
    </w:p>
    <w:p w:rsidR="00443E79" w:rsidRPr="001C6C4D" w:rsidRDefault="00443E79" w:rsidP="00FF23C5">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ＭＳ Ｐゴシック" w:hint="eastAsia"/>
          <w:kern w:val="0"/>
          <w:szCs w:val="21"/>
        </w:rPr>
        <w:t>表Ⅰ-</w:t>
      </w:r>
      <w:r w:rsidR="0016700E" w:rsidRPr="001C6C4D">
        <w:rPr>
          <w:rFonts w:ascii="HGSｺﾞｼｯｸM" w:eastAsia="HGSｺﾞｼｯｸM" w:hAnsiTheme="majorEastAsia" w:cs="ＭＳ Ｐゴシック" w:hint="eastAsia"/>
          <w:kern w:val="0"/>
          <w:szCs w:val="21"/>
        </w:rPr>
        <w:t>4</w:t>
      </w:r>
      <w:r w:rsidRPr="001C6C4D">
        <w:rPr>
          <w:rFonts w:ascii="HGSｺﾞｼｯｸM" w:eastAsia="HGSｺﾞｼｯｸM" w:hAnsiTheme="majorEastAsia" w:cs="ＭＳ Ｐゴシック" w:hint="eastAsia"/>
          <w:w w:val="151"/>
          <w:kern w:val="0"/>
          <w:szCs w:val="21"/>
        </w:rPr>
        <w:t xml:space="preserve">　</w:t>
      </w:r>
      <w:r w:rsidRPr="001C6C4D">
        <w:rPr>
          <w:rFonts w:ascii="HGSｺﾞｼｯｸM" w:eastAsia="HGSｺﾞｼｯｸM" w:hAnsiTheme="majorEastAsia" w:cs="ＭＳ Ｐゴシック" w:hint="eastAsia"/>
          <w:spacing w:val="-6"/>
          <w:w w:val="90"/>
          <w:kern w:val="0"/>
          <w:szCs w:val="21"/>
        </w:rPr>
        <w:t>建築物の完了検査申請又は完了通知手数料／中間検査申請又は特定工程終了通知手数</w:t>
      </w:r>
      <w:r w:rsidRPr="001C6C4D">
        <w:rPr>
          <w:rFonts w:ascii="HGSｺﾞｼｯｸM" w:eastAsia="HGSｺﾞｼｯｸM" w:hAnsiTheme="majorEastAsia" w:cs="ＭＳ Ｐゴシック" w:hint="eastAsia"/>
          <w:w w:val="90"/>
          <w:kern w:val="0"/>
          <w:szCs w:val="21"/>
        </w:rPr>
        <w:t>料</w:t>
      </w:r>
      <w:r w:rsidRPr="001C6C4D">
        <w:rPr>
          <w:rFonts w:ascii="HGSｺﾞｼｯｸM" w:eastAsia="HGSｺﾞｼｯｸM" w:hAnsiTheme="majorEastAsia" w:cs="ＭＳ Ｐゴシック" w:hint="eastAsia"/>
          <w:w w:val="136"/>
          <w:kern w:val="0"/>
          <w:szCs w:val="21"/>
        </w:rPr>
        <w:t xml:space="preserve">　</w:t>
      </w:r>
      <w:r w:rsidR="00686BE2" w:rsidRPr="001C6C4D">
        <w:rPr>
          <w:rFonts w:ascii="HGSｺﾞｼｯｸM" w:eastAsia="HGSｺﾞｼｯｸM" w:hAnsiTheme="majorEastAsia" w:cs="ＭＳ Ｐゴシック" w:hint="eastAsia"/>
          <w:w w:val="136"/>
          <w:kern w:val="0"/>
          <w:szCs w:val="21"/>
        </w:rPr>
        <w:t xml:space="preserve"> </w:t>
      </w:r>
      <w:r w:rsidRPr="001C6C4D">
        <w:rPr>
          <w:rFonts w:ascii="HGSｺﾞｼｯｸM" w:eastAsia="HGSｺﾞｼｯｸM" w:hAnsiTheme="majorEastAsia" w:cs="HGSｺﾞｼｯｸM" w:hint="eastAsia"/>
          <w:kern w:val="0"/>
          <w:sz w:val="18"/>
          <w:szCs w:val="18"/>
        </w:rPr>
        <w:t>［H20.6.1～］</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60"/>
        <w:gridCol w:w="1791"/>
        <w:gridCol w:w="1791"/>
        <w:gridCol w:w="2861"/>
      </w:tblGrid>
      <w:tr w:rsidR="001C6C4D" w:rsidRPr="001C6C4D" w:rsidTr="004E5BC7">
        <w:trPr>
          <w:trHeight w:val="285"/>
        </w:trPr>
        <w:tc>
          <w:tcPr>
            <w:tcW w:w="2880" w:type="dxa"/>
            <w:vMerge w:val="restart"/>
            <w:tcBorders>
              <w:top w:val="single" w:sz="4" w:space="0" w:color="auto"/>
              <w:left w:val="single" w:sz="4" w:space="0" w:color="auto"/>
            </w:tcBorders>
          </w:tcPr>
          <w:p w:rsidR="00686BE2" w:rsidRPr="001C6C4D" w:rsidRDefault="00686BE2" w:rsidP="00686BE2">
            <w:pPr>
              <w:overflowPunct w:val="0"/>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床面積の合計</w:t>
            </w:r>
          </w:p>
        </w:tc>
        <w:tc>
          <w:tcPr>
            <w:tcW w:w="3600" w:type="dxa"/>
            <w:gridSpan w:val="2"/>
            <w:tcBorders>
              <w:top w:val="single" w:sz="4" w:space="0" w:color="auto"/>
            </w:tcBorders>
            <w:shd w:val="clear" w:color="auto" w:fill="auto"/>
          </w:tcPr>
          <w:p w:rsidR="00686BE2" w:rsidRPr="001C6C4D" w:rsidRDefault="00686BE2" w:rsidP="00686BE2">
            <w:pPr>
              <w:widowControl/>
              <w:jc w:val="lef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①完了検査申請又は完了通知手数料</w:t>
            </w:r>
          </w:p>
        </w:tc>
        <w:tc>
          <w:tcPr>
            <w:tcW w:w="2880" w:type="dxa"/>
            <w:vMerge w:val="restart"/>
            <w:tcBorders>
              <w:top w:val="single" w:sz="4" w:space="0" w:color="auto"/>
              <w:right w:val="single" w:sz="4" w:space="0" w:color="auto"/>
            </w:tcBorders>
            <w:shd w:val="clear" w:color="auto" w:fill="auto"/>
          </w:tcPr>
          <w:p w:rsidR="00686BE2" w:rsidRPr="001C6C4D" w:rsidRDefault="00686BE2" w:rsidP="00686BE2">
            <w:pPr>
              <w:widowControl/>
              <w:jc w:val="lef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②中間検査申請又は特定工程終了通知手数料</w:t>
            </w:r>
          </w:p>
        </w:tc>
      </w:tr>
      <w:tr w:rsidR="001C6C4D" w:rsidRPr="001C6C4D" w:rsidTr="004E5BC7">
        <w:trPr>
          <w:trHeight w:val="282"/>
        </w:trPr>
        <w:tc>
          <w:tcPr>
            <w:tcW w:w="2880" w:type="dxa"/>
            <w:vMerge/>
            <w:tcBorders>
              <w:left w:val="single" w:sz="4" w:space="0" w:color="auto"/>
            </w:tcBorders>
          </w:tcPr>
          <w:p w:rsidR="00686BE2" w:rsidRPr="001C6C4D" w:rsidRDefault="00686BE2" w:rsidP="00686BE2">
            <w:pPr>
              <w:overflowPunct w:val="0"/>
              <w:textAlignment w:val="baseline"/>
              <w:rPr>
                <w:rFonts w:ascii="HGSｺﾞｼｯｸM" w:eastAsia="HGSｺﾞｼｯｸM" w:hAnsiTheme="majorEastAsia" w:cs="HGSｺﾞｼｯｸM"/>
                <w:kern w:val="0"/>
                <w:sz w:val="19"/>
                <w:szCs w:val="19"/>
              </w:rPr>
            </w:pPr>
          </w:p>
        </w:tc>
        <w:tc>
          <w:tcPr>
            <w:tcW w:w="1800" w:type="dxa"/>
            <w:shd w:val="clear" w:color="auto" w:fill="auto"/>
          </w:tcPr>
          <w:p w:rsidR="00686BE2" w:rsidRPr="001C6C4D" w:rsidRDefault="00686BE2" w:rsidP="00686BE2">
            <w:pPr>
              <w:widowControl/>
              <w:jc w:val="lef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(a)中間検査なし</w:t>
            </w:r>
          </w:p>
        </w:tc>
        <w:tc>
          <w:tcPr>
            <w:tcW w:w="1800" w:type="dxa"/>
            <w:shd w:val="clear" w:color="auto" w:fill="auto"/>
          </w:tcPr>
          <w:p w:rsidR="00686BE2" w:rsidRPr="001C6C4D" w:rsidRDefault="00686BE2" w:rsidP="00686BE2">
            <w:pPr>
              <w:widowControl/>
              <w:jc w:val="left"/>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(b)中間検査あり</w:t>
            </w:r>
          </w:p>
        </w:tc>
        <w:tc>
          <w:tcPr>
            <w:tcW w:w="2880" w:type="dxa"/>
            <w:vMerge/>
            <w:tcBorders>
              <w:right w:val="single" w:sz="4" w:space="0" w:color="auto"/>
            </w:tcBorders>
            <w:shd w:val="clear" w:color="auto" w:fill="auto"/>
          </w:tcPr>
          <w:p w:rsidR="00686BE2" w:rsidRPr="001C6C4D" w:rsidRDefault="00686BE2" w:rsidP="00686BE2">
            <w:pPr>
              <w:widowControl/>
              <w:jc w:val="left"/>
              <w:rPr>
                <w:rFonts w:ascii="HGSｺﾞｼｯｸM" w:eastAsia="HGSｺﾞｼｯｸM" w:hAnsiTheme="majorEastAsia" w:cs="HGSｺﾞｼｯｸM"/>
                <w:kern w:val="0"/>
                <w:sz w:val="19"/>
                <w:szCs w:val="19"/>
              </w:rPr>
            </w:pPr>
          </w:p>
        </w:tc>
      </w:tr>
      <w:tr w:rsidR="001C6C4D" w:rsidRPr="001C6C4D" w:rsidTr="004E5BC7">
        <w:trPr>
          <w:trHeight w:val="225"/>
        </w:trPr>
        <w:tc>
          <w:tcPr>
            <w:tcW w:w="2880" w:type="dxa"/>
            <w:tcBorders>
              <w:left w:val="single" w:sz="4" w:space="0" w:color="auto"/>
            </w:tcBorders>
            <w:vAlign w:val="center"/>
          </w:tcPr>
          <w:p w:rsidR="00686BE2" w:rsidRPr="001C6C4D" w:rsidRDefault="00686BE2" w:rsidP="00686BE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30㎡以内</w:t>
            </w:r>
          </w:p>
        </w:tc>
        <w:tc>
          <w:tcPr>
            <w:tcW w:w="1800" w:type="dxa"/>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14,000円</w:t>
            </w:r>
          </w:p>
        </w:tc>
        <w:tc>
          <w:tcPr>
            <w:tcW w:w="1800" w:type="dxa"/>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13,000円</w:t>
            </w:r>
          </w:p>
        </w:tc>
        <w:tc>
          <w:tcPr>
            <w:tcW w:w="2880" w:type="dxa"/>
            <w:tcBorders>
              <w:right w:val="single" w:sz="4" w:space="0" w:color="auto"/>
            </w:tcBorders>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13,000円</w:t>
            </w:r>
          </w:p>
        </w:tc>
      </w:tr>
      <w:tr w:rsidR="001C6C4D" w:rsidRPr="001C6C4D" w:rsidTr="004E5BC7">
        <w:trPr>
          <w:trHeight w:val="210"/>
        </w:trPr>
        <w:tc>
          <w:tcPr>
            <w:tcW w:w="2880" w:type="dxa"/>
            <w:tcBorders>
              <w:left w:val="single" w:sz="4" w:space="0" w:color="auto"/>
            </w:tcBorders>
            <w:vAlign w:val="center"/>
          </w:tcPr>
          <w:p w:rsidR="00686BE2" w:rsidRPr="001C6C4D" w:rsidRDefault="00686BE2" w:rsidP="00686BE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30㎡超　　　100㎡以内</w:t>
            </w:r>
          </w:p>
        </w:tc>
        <w:tc>
          <w:tcPr>
            <w:tcW w:w="1800" w:type="dxa"/>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17,000円</w:t>
            </w:r>
          </w:p>
        </w:tc>
        <w:tc>
          <w:tcPr>
            <w:tcW w:w="1800" w:type="dxa"/>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16,000円</w:t>
            </w:r>
          </w:p>
        </w:tc>
        <w:tc>
          <w:tcPr>
            <w:tcW w:w="2880" w:type="dxa"/>
            <w:tcBorders>
              <w:right w:val="single" w:sz="4" w:space="0" w:color="auto"/>
            </w:tcBorders>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16,000円</w:t>
            </w:r>
          </w:p>
        </w:tc>
      </w:tr>
      <w:tr w:rsidR="001C6C4D" w:rsidRPr="001C6C4D" w:rsidTr="004E5BC7">
        <w:trPr>
          <w:trHeight w:val="195"/>
        </w:trPr>
        <w:tc>
          <w:tcPr>
            <w:tcW w:w="2880" w:type="dxa"/>
            <w:tcBorders>
              <w:left w:val="single" w:sz="4" w:space="0" w:color="auto"/>
            </w:tcBorders>
            <w:vAlign w:val="center"/>
          </w:tcPr>
          <w:p w:rsidR="00686BE2" w:rsidRPr="001C6C4D" w:rsidRDefault="00686BE2" w:rsidP="00686BE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100㎡超　　　200㎡以内</w:t>
            </w:r>
          </w:p>
        </w:tc>
        <w:tc>
          <w:tcPr>
            <w:tcW w:w="1800" w:type="dxa"/>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23,000円</w:t>
            </w:r>
          </w:p>
        </w:tc>
        <w:tc>
          <w:tcPr>
            <w:tcW w:w="1800" w:type="dxa"/>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22,000円</w:t>
            </w:r>
          </w:p>
        </w:tc>
        <w:tc>
          <w:tcPr>
            <w:tcW w:w="2880" w:type="dxa"/>
            <w:tcBorders>
              <w:right w:val="single" w:sz="4" w:space="0" w:color="auto"/>
            </w:tcBorders>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22,000円</w:t>
            </w:r>
          </w:p>
        </w:tc>
      </w:tr>
      <w:tr w:rsidR="001C6C4D" w:rsidRPr="001C6C4D" w:rsidTr="004E5BC7">
        <w:trPr>
          <w:trHeight w:val="180"/>
        </w:trPr>
        <w:tc>
          <w:tcPr>
            <w:tcW w:w="2880" w:type="dxa"/>
            <w:tcBorders>
              <w:left w:val="single" w:sz="4" w:space="0" w:color="auto"/>
            </w:tcBorders>
            <w:vAlign w:val="center"/>
          </w:tcPr>
          <w:p w:rsidR="00686BE2" w:rsidRPr="001C6C4D" w:rsidRDefault="00686BE2" w:rsidP="00686BE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200㎡超　　　500㎡以内</w:t>
            </w:r>
          </w:p>
        </w:tc>
        <w:tc>
          <w:tcPr>
            <w:tcW w:w="1800" w:type="dxa"/>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32,000円</w:t>
            </w:r>
          </w:p>
        </w:tc>
        <w:tc>
          <w:tcPr>
            <w:tcW w:w="1800" w:type="dxa"/>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30,000円</w:t>
            </w:r>
          </w:p>
        </w:tc>
        <w:tc>
          <w:tcPr>
            <w:tcW w:w="2880" w:type="dxa"/>
            <w:tcBorders>
              <w:right w:val="single" w:sz="4" w:space="0" w:color="auto"/>
            </w:tcBorders>
            <w:vAlign w:val="center"/>
          </w:tcPr>
          <w:p w:rsidR="00686BE2" w:rsidRPr="001C6C4D" w:rsidRDefault="00686BE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28,000円</w:t>
            </w:r>
          </w:p>
        </w:tc>
      </w:tr>
      <w:tr w:rsidR="001C6C4D" w:rsidRPr="001C6C4D" w:rsidTr="004E5BC7">
        <w:trPr>
          <w:trHeight w:val="165"/>
        </w:trPr>
        <w:tc>
          <w:tcPr>
            <w:tcW w:w="2880" w:type="dxa"/>
            <w:tcBorders>
              <w:left w:val="single" w:sz="4" w:space="0" w:color="auto"/>
            </w:tcBorders>
            <w:vAlign w:val="center"/>
          </w:tcPr>
          <w:p w:rsidR="00686BE2" w:rsidRPr="001C6C4D" w:rsidRDefault="00686BE2" w:rsidP="00686BE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500㎡超　　1,000㎡以内</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53,000円</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52,000円</w:t>
            </w:r>
          </w:p>
        </w:tc>
        <w:tc>
          <w:tcPr>
            <w:tcW w:w="2880" w:type="dxa"/>
            <w:tcBorders>
              <w:right w:val="single" w:sz="4" w:space="0" w:color="auto"/>
            </w:tcBorders>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49,000円</w:t>
            </w:r>
          </w:p>
        </w:tc>
      </w:tr>
      <w:tr w:rsidR="001C6C4D" w:rsidRPr="001C6C4D" w:rsidTr="004E5BC7">
        <w:trPr>
          <w:trHeight w:val="150"/>
        </w:trPr>
        <w:tc>
          <w:tcPr>
            <w:tcW w:w="2880" w:type="dxa"/>
            <w:tcBorders>
              <w:left w:val="single" w:sz="4" w:space="0" w:color="auto"/>
            </w:tcBorders>
            <w:vAlign w:val="center"/>
          </w:tcPr>
          <w:p w:rsidR="00686BE2" w:rsidRPr="001C6C4D" w:rsidRDefault="00686BE2" w:rsidP="00686BE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1,000㎡超　　2,000㎡以内</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74,000円</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69,000円</w:t>
            </w:r>
          </w:p>
        </w:tc>
        <w:tc>
          <w:tcPr>
            <w:tcW w:w="2880" w:type="dxa"/>
            <w:tcBorders>
              <w:right w:val="single" w:sz="4" w:space="0" w:color="auto"/>
            </w:tcBorders>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66,000円</w:t>
            </w:r>
          </w:p>
        </w:tc>
      </w:tr>
      <w:tr w:rsidR="001C6C4D" w:rsidRPr="001C6C4D" w:rsidTr="004E5BC7">
        <w:trPr>
          <w:trHeight w:val="135"/>
        </w:trPr>
        <w:tc>
          <w:tcPr>
            <w:tcW w:w="2880" w:type="dxa"/>
            <w:tcBorders>
              <w:left w:val="single" w:sz="4" w:space="0" w:color="auto"/>
            </w:tcBorders>
            <w:vAlign w:val="center"/>
          </w:tcPr>
          <w:p w:rsidR="00686BE2" w:rsidRPr="001C6C4D" w:rsidRDefault="00686BE2" w:rsidP="00686BE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2,000㎡超 　10,000㎡以内</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178,000円</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161,000円</w:t>
            </w:r>
          </w:p>
        </w:tc>
        <w:tc>
          <w:tcPr>
            <w:tcW w:w="2880" w:type="dxa"/>
            <w:tcBorders>
              <w:right w:val="single" w:sz="4" w:space="0" w:color="auto"/>
            </w:tcBorders>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147,000円</w:t>
            </w:r>
          </w:p>
        </w:tc>
      </w:tr>
      <w:tr w:rsidR="001C6C4D" w:rsidRPr="001C6C4D" w:rsidTr="004E5BC7">
        <w:trPr>
          <w:trHeight w:val="300"/>
        </w:trPr>
        <w:tc>
          <w:tcPr>
            <w:tcW w:w="2880" w:type="dxa"/>
            <w:tcBorders>
              <w:left w:val="single" w:sz="4" w:space="0" w:color="auto"/>
            </w:tcBorders>
            <w:vAlign w:val="center"/>
          </w:tcPr>
          <w:p w:rsidR="00686BE2" w:rsidRPr="001C6C4D" w:rsidRDefault="00686BE2" w:rsidP="00686BE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10,000㎡超 　50,000㎡以内</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260,000円</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252,000円</w:t>
            </w:r>
          </w:p>
        </w:tc>
        <w:tc>
          <w:tcPr>
            <w:tcW w:w="2880" w:type="dxa"/>
            <w:tcBorders>
              <w:right w:val="single" w:sz="4" w:space="0" w:color="auto"/>
            </w:tcBorders>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222,000円</w:t>
            </w:r>
          </w:p>
        </w:tc>
      </w:tr>
      <w:tr w:rsidR="001C6C4D" w:rsidRPr="001C6C4D" w:rsidTr="004E5BC7">
        <w:trPr>
          <w:trHeight w:val="285"/>
        </w:trPr>
        <w:tc>
          <w:tcPr>
            <w:tcW w:w="2880" w:type="dxa"/>
            <w:tcBorders>
              <w:left w:val="single" w:sz="4" w:space="0" w:color="auto"/>
            </w:tcBorders>
            <w:vAlign w:val="center"/>
          </w:tcPr>
          <w:p w:rsidR="00686BE2" w:rsidRPr="001C6C4D" w:rsidRDefault="00686BE2" w:rsidP="00686BE2">
            <w:pPr>
              <w:wordWrap w:val="0"/>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 xml:space="preserve">50,000㎡超　　　　　　　　</w:t>
            </w:r>
          </w:p>
        </w:tc>
        <w:tc>
          <w:tcPr>
            <w:tcW w:w="1800" w:type="dxa"/>
            <w:vAlign w:val="center"/>
          </w:tcPr>
          <w:p w:rsidR="00686BE2" w:rsidRPr="001C6C4D" w:rsidRDefault="004B446F"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455,000円</w:t>
            </w:r>
          </w:p>
        </w:tc>
        <w:tc>
          <w:tcPr>
            <w:tcW w:w="1800" w:type="dxa"/>
            <w:vAlign w:val="center"/>
          </w:tcPr>
          <w:p w:rsidR="00686BE2" w:rsidRPr="001C6C4D" w:rsidRDefault="0058464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445,000円</w:t>
            </w:r>
          </w:p>
        </w:tc>
        <w:tc>
          <w:tcPr>
            <w:tcW w:w="2880" w:type="dxa"/>
            <w:tcBorders>
              <w:right w:val="single" w:sz="4" w:space="0" w:color="auto"/>
            </w:tcBorders>
            <w:vAlign w:val="center"/>
          </w:tcPr>
          <w:p w:rsidR="00686BE2" w:rsidRPr="001C6C4D" w:rsidRDefault="00584642" w:rsidP="00584642">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407,000円</w:t>
            </w:r>
          </w:p>
        </w:tc>
      </w:tr>
      <w:tr w:rsidR="001C6C4D" w:rsidRPr="001C6C4D" w:rsidTr="004E5BC7">
        <w:trPr>
          <w:trHeight w:val="450"/>
        </w:trPr>
        <w:tc>
          <w:tcPr>
            <w:tcW w:w="9360" w:type="dxa"/>
            <w:gridSpan w:val="4"/>
            <w:tcBorders>
              <w:left w:val="single" w:sz="4" w:space="0" w:color="auto"/>
              <w:bottom w:val="single" w:sz="4" w:space="0" w:color="auto"/>
              <w:right w:val="single" w:sz="4" w:space="0" w:color="auto"/>
            </w:tcBorders>
          </w:tcPr>
          <w:p w:rsidR="00686BE2" w:rsidRPr="001C6C4D" w:rsidRDefault="00584642" w:rsidP="00723616">
            <w:pPr>
              <w:overflowPunct w:val="0"/>
              <w:spacing w:line="240" w:lineRule="atLeast"/>
              <w:ind w:left="554" w:hangingChars="300" w:hanging="554"/>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備考　床面積の合計は、建築物を建築した場合（移転した場合を除く。）にあっては当該建築に係る部分の床面積について算定し、建築物を移転し、又はその大規模の修繕若しくは大規模の模様替をした場合にあっては、当該移転、修繕又は模様替に係る部分の床面積の2分の1について算定する。</w:t>
            </w:r>
          </w:p>
        </w:tc>
      </w:tr>
    </w:tbl>
    <w:p w:rsidR="00AC7AD8" w:rsidRPr="001C6C4D" w:rsidRDefault="00723616" w:rsidP="00443E79">
      <w:pPr>
        <w:overflowPunct w:val="0"/>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※審査に係る建築物が、建築物省エネ法の審査を要する場合は、表Ⅰ</w:t>
      </w:r>
      <w:r w:rsidR="00FC5974" w:rsidRPr="001C6C4D">
        <w:rPr>
          <w:rFonts w:ascii="HGSｺﾞｼｯｸM" w:eastAsia="HGSｺﾞｼｯｸM" w:hAnsiTheme="majorEastAsia" w:cs="HGSｺﾞｼｯｸM" w:hint="eastAsia"/>
          <w:kern w:val="0"/>
          <w:sz w:val="19"/>
          <w:szCs w:val="19"/>
        </w:rPr>
        <w:t>-5</w:t>
      </w:r>
      <w:r w:rsidRPr="001C6C4D">
        <w:rPr>
          <w:rFonts w:ascii="HGSｺﾞｼｯｸM" w:eastAsia="HGSｺﾞｼｯｸM" w:hAnsiTheme="majorEastAsia" w:cs="HGSｺﾞｼｯｸM" w:hint="eastAsia"/>
          <w:kern w:val="0"/>
          <w:sz w:val="19"/>
          <w:szCs w:val="19"/>
        </w:rPr>
        <w:t>の額を加算する。</w:t>
      </w:r>
    </w:p>
    <w:p w:rsidR="00BF69A2" w:rsidRDefault="00BF69A2" w:rsidP="00443E79">
      <w:pPr>
        <w:overflowPunct w:val="0"/>
        <w:textAlignment w:val="baseline"/>
        <w:rPr>
          <w:rFonts w:ascii="HGSｺﾞｼｯｸM" w:eastAsia="HGSｺﾞｼｯｸM" w:hAnsiTheme="majorEastAsia" w:cs="HGSｺﾞｼｯｸM"/>
          <w:kern w:val="0"/>
          <w:sz w:val="19"/>
          <w:szCs w:val="19"/>
        </w:rPr>
      </w:pPr>
    </w:p>
    <w:p w:rsidR="007175F7" w:rsidRDefault="007175F7" w:rsidP="00443E79">
      <w:pPr>
        <w:overflowPunct w:val="0"/>
        <w:textAlignment w:val="baseline"/>
        <w:rPr>
          <w:rFonts w:ascii="HGSｺﾞｼｯｸM" w:eastAsia="HGSｺﾞｼｯｸM" w:hAnsiTheme="majorEastAsia" w:cs="HGSｺﾞｼｯｸM"/>
          <w:kern w:val="0"/>
          <w:sz w:val="19"/>
          <w:szCs w:val="19"/>
        </w:rPr>
      </w:pPr>
    </w:p>
    <w:p w:rsidR="007175F7" w:rsidRDefault="007175F7" w:rsidP="00443E79">
      <w:pPr>
        <w:overflowPunct w:val="0"/>
        <w:textAlignment w:val="baseline"/>
        <w:rPr>
          <w:rFonts w:ascii="HGSｺﾞｼｯｸM" w:eastAsia="HGSｺﾞｼｯｸM" w:hAnsiTheme="majorEastAsia" w:cs="HGSｺﾞｼｯｸM"/>
          <w:kern w:val="0"/>
          <w:sz w:val="19"/>
          <w:szCs w:val="19"/>
        </w:rPr>
      </w:pPr>
    </w:p>
    <w:p w:rsidR="007175F7" w:rsidRDefault="007175F7" w:rsidP="00443E79">
      <w:pPr>
        <w:overflowPunct w:val="0"/>
        <w:textAlignment w:val="baseline"/>
        <w:rPr>
          <w:rFonts w:ascii="HGSｺﾞｼｯｸM" w:eastAsia="HGSｺﾞｼｯｸM" w:hAnsiTheme="majorEastAsia" w:cs="HGSｺﾞｼｯｸM"/>
          <w:kern w:val="0"/>
          <w:sz w:val="19"/>
          <w:szCs w:val="19"/>
        </w:rPr>
      </w:pPr>
    </w:p>
    <w:p w:rsidR="007175F7" w:rsidRDefault="007175F7" w:rsidP="00443E79">
      <w:pPr>
        <w:overflowPunct w:val="0"/>
        <w:textAlignment w:val="baseline"/>
        <w:rPr>
          <w:rFonts w:ascii="HGSｺﾞｼｯｸM" w:eastAsia="HGSｺﾞｼｯｸM" w:hAnsiTheme="majorEastAsia" w:cs="HGSｺﾞｼｯｸM"/>
          <w:kern w:val="0"/>
          <w:sz w:val="19"/>
          <w:szCs w:val="19"/>
        </w:rPr>
      </w:pPr>
    </w:p>
    <w:p w:rsidR="007175F7" w:rsidRDefault="007175F7" w:rsidP="00443E79">
      <w:pPr>
        <w:overflowPunct w:val="0"/>
        <w:textAlignment w:val="baseline"/>
        <w:rPr>
          <w:rFonts w:ascii="HGSｺﾞｼｯｸM" w:eastAsia="HGSｺﾞｼｯｸM" w:hAnsiTheme="majorEastAsia" w:cs="HGSｺﾞｼｯｸM"/>
          <w:kern w:val="0"/>
          <w:sz w:val="19"/>
          <w:szCs w:val="19"/>
        </w:rPr>
      </w:pPr>
    </w:p>
    <w:p w:rsidR="007175F7" w:rsidRDefault="007175F7" w:rsidP="00443E79">
      <w:pPr>
        <w:overflowPunct w:val="0"/>
        <w:textAlignment w:val="baseline"/>
        <w:rPr>
          <w:rFonts w:ascii="HGSｺﾞｼｯｸM" w:eastAsia="HGSｺﾞｼｯｸM" w:hAnsiTheme="majorEastAsia" w:cs="HGSｺﾞｼｯｸM"/>
          <w:kern w:val="0"/>
          <w:sz w:val="19"/>
          <w:szCs w:val="19"/>
        </w:rPr>
      </w:pPr>
    </w:p>
    <w:p w:rsidR="007175F7" w:rsidRPr="001C6C4D" w:rsidRDefault="007175F7" w:rsidP="00443E79">
      <w:pPr>
        <w:overflowPunct w:val="0"/>
        <w:textAlignment w:val="baseline"/>
        <w:rPr>
          <w:rFonts w:ascii="HGSｺﾞｼｯｸM" w:eastAsia="HGSｺﾞｼｯｸM" w:hAnsiTheme="majorEastAsia" w:cs="HGSｺﾞｼｯｸM" w:hint="eastAsia"/>
          <w:kern w:val="0"/>
          <w:sz w:val="19"/>
          <w:szCs w:val="19"/>
        </w:rPr>
      </w:pPr>
    </w:p>
    <w:p w:rsidR="00723616" w:rsidRPr="001C6C4D" w:rsidRDefault="00723616" w:rsidP="00723616">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ＭＳ Ｐゴシック" w:hint="eastAsia"/>
          <w:kern w:val="0"/>
          <w:szCs w:val="21"/>
        </w:rPr>
        <w:lastRenderedPageBreak/>
        <w:t>表Ⅰ</w:t>
      </w:r>
      <w:r w:rsidR="0016700E" w:rsidRPr="001C6C4D">
        <w:rPr>
          <w:rFonts w:ascii="HGSｺﾞｼｯｸM" w:eastAsia="HGSｺﾞｼｯｸM" w:hAnsiTheme="majorEastAsia" w:cs="ＭＳ Ｐゴシック" w:hint="eastAsia"/>
          <w:kern w:val="0"/>
          <w:szCs w:val="21"/>
        </w:rPr>
        <w:t>-5</w:t>
      </w:r>
      <w:r w:rsidRPr="001C6C4D">
        <w:rPr>
          <w:rFonts w:ascii="HGSｺﾞｼｯｸM" w:eastAsia="HGSｺﾞｼｯｸM" w:hAnsiTheme="majorEastAsia" w:cs="ＭＳ Ｐゴシック" w:hint="eastAsia"/>
          <w:w w:val="151"/>
          <w:kern w:val="0"/>
          <w:szCs w:val="21"/>
        </w:rPr>
        <w:t xml:space="preserve">　</w:t>
      </w:r>
      <w:r w:rsidR="00EE174E" w:rsidRPr="001C6C4D">
        <w:rPr>
          <w:rFonts w:ascii="HGSｺﾞｼｯｸM" w:eastAsia="HGSｺﾞｼｯｸM" w:hAnsiTheme="majorEastAsia" w:cs="ＭＳ Ｐゴシック" w:hint="eastAsia"/>
          <w:kern w:val="0"/>
          <w:szCs w:val="21"/>
        </w:rPr>
        <w:t>完了検査の際に建</w:t>
      </w:r>
      <w:r w:rsidRPr="001C6C4D">
        <w:rPr>
          <w:rFonts w:ascii="HGSｺﾞｼｯｸM" w:eastAsia="HGSｺﾞｼｯｸM" w:hAnsiTheme="majorEastAsia" w:cs="ＭＳ Ｐゴシック" w:hint="eastAsia"/>
          <w:kern w:val="0"/>
          <w:szCs w:val="21"/>
        </w:rPr>
        <w:t>築物省エネ法の審査を要する場合に、表Ⅰ</w:t>
      </w:r>
      <w:r w:rsidR="00FC5974" w:rsidRPr="001C6C4D">
        <w:rPr>
          <w:rFonts w:ascii="HGSｺﾞｼｯｸM" w:eastAsia="HGSｺﾞｼｯｸM" w:hAnsiTheme="majorEastAsia" w:cs="ＭＳ Ｐゴシック" w:hint="eastAsia"/>
          <w:kern w:val="0"/>
          <w:szCs w:val="21"/>
        </w:rPr>
        <w:t>-4</w:t>
      </w:r>
      <w:r w:rsidRPr="001C6C4D">
        <w:rPr>
          <w:rFonts w:ascii="HGSｺﾞｼｯｸM" w:eastAsia="HGSｺﾞｼｯｸM" w:hAnsiTheme="majorEastAsia" w:cs="ＭＳ Ｐゴシック" w:hint="eastAsia"/>
          <w:kern w:val="0"/>
          <w:szCs w:val="21"/>
        </w:rPr>
        <w:t>に加算する額</w:t>
      </w:r>
      <w:r w:rsidR="00EE174E" w:rsidRPr="001C6C4D">
        <w:rPr>
          <w:rFonts w:ascii="HGSｺﾞｼｯｸM" w:eastAsia="HGSｺﾞｼｯｸM" w:hAnsiTheme="majorEastAsia" w:cs="ＭＳ Ｐゴシック" w:hint="eastAsia"/>
          <w:w w:val="90"/>
          <w:kern w:val="0"/>
          <w:szCs w:val="21"/>
        </w:rPr>
        <w:t xml:space="preserve">　　</w:t>
      </w:r>
      <w:r w:rsidRPr="001C6C4D">
        <w:rPr>
          <w:rFonts w:ascii="HGSｺﾞｼｯｸM" w:eastAsia="HGSｺﾞｼｯｸM" w:hAnsiTheme="majorEastAsia" w:cs="HGSｺﾞｼｯｸM" w:hint="eastAsia"/>
          <w:kern w:val="0"/>
          <w:sz w:val="18"/>
          <w:szCs w:val="18"/>
        </w:rPr>
        <w:t>［H29.4.1～］</w:t>
      </w:r>
    </w:p>
    <w:tbl>
      <w:tblPr>
        <w:tblStyle w:val="a9"/>
        <w:tblW w:w="0" w:type="auto"/>
        <w:tblInd w:w="108" w:type="dxa"/>
        <w:tblLook w:val="04A0" w:firstRow="1" w:lastRow="0" w:firstColumn="1" w:lastColumn="0" w:noHBand="0" w:noVBand="1"/>
      </w:tblPr>
      <w:tblGrid>
        <w:gridCol w:w="2257"/>
        <w:gridCol w:w="2254"/>
        <w:gridCol w:w="4783"/>
      </w:tblGrid>
      <w:tr w:rsidR="001C6C4D" w:rsidRPr="001C6C4D" w:rsidTr="00753766">
        <w:tc>
          <w:tcPr>
            <w:tcW w:w="4536" w:type="dxa"/>
            <w:gridSpan w:val="2"/>
          </w:tcPr>
          <w:p w:rsidR="0028794D" w:rsidRPr="001C6C4D" w:rsidRDefault="0028794D" w:rsidP="00D422AF">
            <w:pPr>
              <w:overflowPunct w:val="0"/>
              <w:jc w:val="center"/>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建築物エネルギー消費性能適合性判定に係る面積</w:t>
            </w:r>
          </w:p>
        </w:tc>
        <w:tc>
          <w:tcPr>
            <w:tcW w:w="4820" w:type="dxa"/>
            <w:tcBorders>
              <w:bottom w:val="single" w:sz="4" w:space="0" w:color="auto"/>
            </w:tcBorders>
          </w:tcPr>
          <w:p w:rsidR="0028794D" w:rsidRPr="001C6C4D" w:rsidRDefault="0028794D" w:rsidP="00D422AF">
            <w:pPr>
              <w:overflowPunct w:val="0"/>
              <w:jc w:val="center"/>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金額</w:t>
            </w:r>
          </w:p>
        </w:tc>
      </w:tr>
      <w:tr w:rsidR="001C6C4D" w:rsidRPr="001C6C4D" w:rsidTr="00A72F59">
        <w:tc>
          <w:tcPr>
            <w:tcW w:w="2268" w:type="dxa"/>
            <w:tcBorders>
              <w:right w:val="nil"/>
            </w:tcBorders>
          </w:tcPr>
          <w:p w:rsidR="0028794D" w:rsidRPr="001C6C4D" w:rsidRDefault="0028794D" w:rsidP="00A72F59">
            <w:pPr>
              <w:overflowPunct w:val="0"/>
              <w:ind w:leftChars="87" w:left="178" w:firstLineChars="150" w:firstLine="277"/>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300㎡未満</w:t>
            </w:r>
          </w:p>
        </w:tc>
        <w:tc>
          <w:tcPr>
            <w:tcW w:w="2268" w:type="dxa"/>
            <w:tcBorders>
              <w:left w:val="nil"/>
            </w:tcBorders>
          </w:tcPr>
          <w:p w:rsidR="0028794D" w:rsidRPr="001C6C4D" w:rsidRDefault="0028794D" w:rsidP="00A72F59">
            <w:pPr>
              <w:overflowPunct w:val="0"/>
              <w:jc w:val="right"/>
              <w:textAlignment w:val="baseline"/>
              <w:rPr>
                <w:rFonts w:ascii="HGSｺﾞｼｯｸM" w:eastAsia="HGSｺﾞｼｯｸM" w:hAnsiTheme="majorEastAsia" w:cs="HGSｺﾞｼｯｸM"/>
                <w:kern w:val="0"/>
                <w:sz w:val="19"/>
                <w:szCs w:val="19"/>
              </w:rPr>
            </w:pPr>
          </w:p>
        </w:tc>
        <w:tc>
          <w:tcPr>
            <w:tcW w:w="4820" w:type="dxa"/>
            <w:tcBorders>
              <w:top w:val="single" w:sz="4" w:space="0" w:color="auto"/>
            </w:tcBorders>
          </w:tcPr>
          <w:p w:rsidR="0028794D" w:rsidRPr="001C6C4D" w:rsidRDefault="00D422AF" w:rsidP="00D422AF">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6,000円</w:t>
            </w:r>
          </w:p>
        </w:tc>
      </w:tr>
      <w:tr w:rsidR="001C6C4D" w:rsidRPr="001C6C4D" w:rsidTr="00A72F59">
        <w:tc>
          <w:tcPr>
            <w:tcW w:w="2268" w:type="dxa"/>
            <w:tcBorders>
              <w:right w:val="nil"/>
            </w:tcBorders>
          </w:tcPr>
          <w:p w:rsidR="0028794D" w:rsidRPr="001C6C4D" w:rsidRDefault="0028794D" w:rsidP="00A72F59">
            <w:pPr>
              <w:overflowPunct w:val="0"/>
              <w:ind w:leftChars="87" w:left="178" w:firstLineChars="150" w:firstLine="277"/>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300㎡以上</w:t>
            </w:r>
          </w:p>
        </w:tc>
        <w:tc>
          <w:tcPr>
            <w:tcW w:w="2268" w:type="dxa"/>
            <w:tcBorders>
              <w:left w:val="nil"/>
            </w:tcBorders>
          </w:tcPr>
          <w:p w:rsidR="0028794D" w:rsidRPr="001C6C4D" w:rsidRDefault="0028794D" w:rsidP="00A72F59">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2,000㎡未満</w:t>
            </w:r>
          </w:p>
        </w:tc>
        <w:tc>
          <w:tcPr>
            <w:tcW w:w="4820" w:type="dxa"/>
          </w:tcPr>
          <w:p w:rsidR="0028794D" w:rsidRPr="001C6C4D" w:rsidRDefault="00D422AF" w:rsidP="00D422AF">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10,000円</w:t>
            </w:r>
          </w:p>
        </w:tc>
      </w:tr>
      <w:tr w:rsidR="001C6C4D" w:rsidRPr="001C6C4D" w:rsidTr="00A72F59">
        <w:tc>
          <w:tcPr>
            <w:tcW w:w="2268" w:type="dxa"/>
            <w:tcBorders>
              <w:right w:val="nil"/>
            </w:tcBorders>
          </w:tcPr>
          <w:p w:rsidR="0028794D" w:rsidRPr="001C6C4D" w:rsidRDefault="0028794D" w:rsidP="00A72F59">
            <w:pPr>
              <w:overflowPunct w:val="0"/>
              <w:ind w:leftChars="87" w:left="178" w:firstLineChars="50" w:firstLine="92"/>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2,000㎡以上</w:t>
            </w:r>
          </w:p>
        </w:tc>
        <w:tc>
          <w:tcPr>
            <w:tcW w:w="2268" w:type="dxa"/>
            <w:tcBorders>
              <w:left w:val="nil"/>
            </w:tcBorders>
          </w:tcPr>
          <w:p w:rsidR="0028794D" w:rsidRPr="001C6C4D" w:rsidRDefault="0028794D" w:rsidP="00A72F59">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5,000㎡未満</w:t>
            </w:r>
          </w:p>
        </w:tc>
        <w:tc>
          <w:tcPr>
            <w:tcW w:w="4820" w:type="dxa"/>
          </w:tcPr>
          <w:p w:rsidR="0028794D" w:rsidRPr="001C6C4D" w:rsidRDefault="00D422AF" w:rsidP="00D422AF">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23,000円</w:t>
            </w:r>
          </w:p>
        </w:tc>
      </w:tr>
      <w:tr w:rsidR="001C6C4D" w:rsidRPr="001C6C4D" w:rsidTr="00A72F59">
        <w:tc>
          <w:tcPr>
            <w:tcW w:w="2268" w:type="dxa"/>
            <w:tcBorders>
              <w:right w:val="nil"/>
            </w:tcBorders>
          </w:tcPr>
          <w:p w:rsidR="0028794D" w:rsidRPr="001C6C4D" w:rsidRDefault="0028794D" w:rsidP="00A72F59">
            <w:pPr>
              <w:overflowPunct w:val="0"/>
              <w:ind w:leftChars="87" w:left="178" w:firstLineChars="50" w:firstLine="92"/>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5,000㎡以上</w:t>
            </w:r>
          </w:p>
        </w:tc>
        <w:tc>
          <w:tcPr>
            <w:tcW w:w="2268" w:type="dxa"/>
            <w:tcBorders>
              <w:left w:val="nil"/>
            </w:tcBorders>
          </w:tcPr>
          <w:p w:rsidR="0028794D" w:rsidRPr="001C6C4D" w:rsidRDefault="0028794D" w:rsidP="00A72F59">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10,000㎡未満</w:t>
            </w:r>
          </w:p>
        </w:tc>
        <w:tc>
          <w:tcPr>
            <w:tcW w:w="4820" w:type="dxa"/>
          </w:tcPr>
          <w:p w:rsidR="0028794D" w:rsidRPr="001C6C4D" w:rsidRDefault="00D422AF" w:rsidP="00D422AF">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30,000円</w:t>
            </w:r>
          </w:p>
        </w:tc>
      </w:tr>
      <w:tr w:rsidR="001C6C4D" w:rsidRPr="001C6C4D" w:rsidTr="00A72F59">
        <w:tc>
          <w:tcPr>
            <w:tcW w:w="2268" w:type="dxa"/>
            <w:tcBorders>
              <w:right w:val="nil"/>
            </w:tcBorders>
          </w:tcPr>
          <w:p w:rsidR="0028794D" w:rsidRPr="001C6C4D" w:rsidRDefault="0028794D" w:rsidP="00A72F59">
            <w:pPr>
              <w:overflowPunct w:val="0"/>
              <w:ind w:leftChars="87" w:left="178"/>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10,000㎡以上</w:t>
            </w:r>
          </w:p>
        </w:tc>
        <w:tc>
          <w:tcPr>
            <w:tcW w:w="2268" w:type="dxa"/>
            <w:tcBorders>
              <w:left w:val="nil"/>
            </w:tcBorders>
          </w:tcPr>
          <w:p w:rsidR="0028794D" w:rsidRPr="001C6C4D" w:rsidRDefault="0028794D" w:rsidP="00A72F59">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25,000㎡未満</w:t>
            </w:r>
          </w:p>
        </w:tc>
        <w:tc>
          <w:tcPr>
            <w:tcW w:w="4820" w:type="dxa"/>
          </w:tcPr>
          <w:p w:rsidR="0028794D" w:rsidRPr="001C6C4D" w:rsidRDefault="00D422AF" w:rsidP="00D422AF">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34,000円</w:t>
            </w:r>
          </w:p>
        </w:tc>
      </w:tr>
      <w:tr w:rsidR="001C6C4D" w:rsidRPr="001C6C4D" w:rsidTr="00A72F59">
        <w:tc>
          <w:tcPr>
            <w:tcW w:w="2268" w:type="dxa"/>
            <w:tcBorders>
              <w:right w:val="nil"/>
            </w:tcBorders>
          </w:tcPr>
          <w:p w:rsidR="0028794D" w:rsidRPr="001C6C4D" w:rsidRDefault="0028794D" w:rsidP="00A72F59">
            <w:pPr>
              <w:overflowPunct w:val="0"/>
              <w:ind w:leftChars="87" w:left="178"/>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25,000㎡以上</w:t>
            </w:r>
          </w:p>
        </w:tc>
        <w:tc>
          <w:tcPr>
            <w:tcW w:w="2268" w:type="dxa"/>
            <w:tcBorders>
              <w:left w:val="nil"/>
            </w:tcBorders>
          </w:tcPr>
          <w:p w:rsidR="0028794D" w:rsidRPr="001C6C4D" w:rsidRDefault="0028794D" w:rsidP="00443E79">
            <w:pPr>
              <w:overflowPunct w:val="0"/>
              <w:textAlignment w:val="baseline"/>
              <w:rPr>
                <w:rFonts w:ascii="HGSｺﾞｼｯｸM" w:eastAsia="HGSｺﾞｼｯｸM" w:hAnsiTheme="majorEastAsia" w:cs="HGSｺﾞｼｯｸM"/>
                <w:kern w:val="0"/>
                <w:sz w:val="19"/>
                <w:szCs w:val="19"/>
              </w:rPr>
            </w:pPr>
          </w:p>
        </w:tc>
        <w:tc>
          <w:tcPr>
            <w:tcW w:w="4820" w:type="dxa"/>
          </w:tcPr>
          <w:p w:rsidR="0028794D" w:rsidRPr="001C6C4D" w:rsidRDefault="00D422AF" w:rsidP="00D422AF">
            <w:pPr>
              <w:overflowPunct w:val="0"/>
              <w:jc w:val="right"/>
              <w:textAlignment w:val="baseline"/>
              <w:rPr>
                <w:rFonts w:ascii="HGSｺﾞｼｯｸM" w:eastAsia="HGSｺﾞｼｯｸM" w:hAnsiTheme="majorEastAsia" w:cs="HGSｺﾞｼｯｸM"/>
                <w:kern w:val="0"/>
                <w:sz w:val="19"/>
                <w:szCs w:val="19"/>
              </w:rPr>
            </w:pPr>
            <w:r w:rsidRPr="001C6C4D">
              <w:rPr>
                <w:rFonts w:ascii="HGSｺﾞｼｯｸM" w:eastAsia="HGSｺﾞｼｯｸM" w:hAnsiTheme="majorEastAsia" w:cs="HGSｺﾞｼｯｸM" w:hint="eastAsia"/>
                <w:kern w:val="0"/>
                <w:sz w:val="19"/>
                <w:szCs w:val="19"/>
              </w:rPr>
              <w:t>37,000円</w:t>
            </w:r>
          </w:p>
        </w:tc>
      </w:tr>
      <w:tr w:rsidR="001C6C4D" w:rsidRPr="001C6C4D" w:rsidTr="00FB4D04">
        <w:tc>
          <w:tcPr>
            <w:tcW w:w="9356" w:type="dxa"/>
            <w:gridSpan w:val="3"/>
          </w:tcPr>
          <w:p w:rsidR="00753766" w:rsidRPr="001C6C4D" w:rsidRDefault="00753766" w:rsidP="00753766">
            <w:pPr>
              <w:ind w:left="425" w:hangingChars="230" w:hanging="425"/>
              <w:rPr>
                <w:rFonts w:ascii="HGSｺﾞｼｯｸM" w:eastAsia="HGSｺﾞｼｯｸM" w:hAnsiTheme="majorEastAsia"/>
                <w:sz w:val="19"/>
                <w:szCs w:val="19"/>
              </w:rPr>
            </w:pPr>
            <w:r w:rsidRPr="001C6C4D">
              <w:rPr>
                <w:rFonts w:ascii="HGSｺﾞｼｯｸM" w:eastAsia="HGSｺﾞｼｯｸM" w:hAnsiTheme="majorEastAsia" w:hint="eastAsia"/>
                <w:sz w:val="19"/>
                <w:szCs w:val="19"/>
              </w:rPr>
              <w:t>備考　建築物エネルギー消費性能適合性判定に係る面積とは、建築物省エネ法施行令第4条第1項に規定する床面積から、</w:t>
            </w:r>
            <w:r w:rsidR="00D73A99" w:rsidRPr="001C6C4D">
              <w:rPr>
                <w:rFonts w:ascii="HGSｺﾞｼｯｸM" w:eastAsia="HGSｺﾞｼｯｸM" w:hAnsiTheme="majorEastAsia" w:hint="eastAsia"/>
                <w:sz w:val="19"/>
                <w:szCs w:val="19"/>
              </w:rPr>
              <w:t>知事又は市長が</w:t>
            </w:r>
            <w:r w:rsidRPr="001C6C4D">
              <w:rPr>
                <w:rFonts w:ascii="HGSｺﾞｼｯｸM" w:eastAsia="HGSｺﾞｼｯｸM" w:hAnsiTheme="majorEastAsia" w:hint="eastAsia"/>
                <w:sz w:val="19"/>
                <w:szCs w:val="19"/>
              </w:rPr>
              <w:t>指定する部分（工場における生産エリア、倉庫における冷凍室、冷蔵室及び低温室、データセンターにおける電算機室、大学、研究室等におけるクリーンルーム等の特殊な目的のために設置される室）の床面積を除いたものをいう。</w:t>
            </w:r>
          </w:p>
        </w:tc>
      </w:tr>
    </w:tbl>
    <w:p w:rsidR="003D5794" w:rsidRPr="001C6C4D" w:rsidRDefault="003D5794" w:rsidP="00443E79">
      <w:pPr>
        <w:overflowPunct w:val="0"/>
        <w:textAlignment w:val="baseline"/>
        <w:rPr>
          <w:rFonts w:ascii="HGSｺﾞｼｯｸM" w:eastAsia="HGSｺﾞｼｯｸM" w:hAnsiTheme="majorEastAsia" w:cs="ＭＳ Ｐゴシック"/>
          <w:kern w:val="0"/>
          <w:szCs w:val="21"/>
        </w:rPr>
      </w:pP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ＭＳ Ｐゴシック" w:hint="eastAsia"/>
          <w:kern w:val="0"/>
          <w:szCs w:val="21"/>
        </w:rPr>
        <w:t>表Ⅰ-</w:t>
      </w:r>
      <w:r w:rsidR="0016700E" w:rsidRPr="001C6C4D">
        <w:rPr>
          <w:rFonts w:ascii="HGSｺﾞｼｯｸM" w:eastAsia="HGSｺﾞｼｯｸM" w:hAnsiTheme="majorEastAsia" w:cs="ＭＳ Ｐゴシック" w:hint="eastAsia"/>
          <w:kern w:val="0"/>
          <w:szCs w:val="21"/>
        </w:rPr>
        <w:t>6</w:t>
      </w:r>
      <w:r w:rsidRPr="001C6C4D">
        <w:rPr>
          <w:rFonts w:ascii="HGSｺﾞｼｯｸM" w:eastAsia="HGSｺﾞｼｯｸM" w:hAnsiTheme="majorEastAsia" w:cs="ＭＳ Ｐゴシック" w:hint="eastAsia"/>
          <w:w w:val="151"/>
          <w:kern w:val="0"/>
          <w:szCs w:val="21"/>
        </w:rPr>
        <w:t xml:space="preserve">　</w:t>
      </w:r>
      <w:r w:rsidRPr="001C6C4D">
        <w:rPr>
          <w:rFonts w:ascii="HGSｺﾞｼｯｸM" w:eastAsia="HGSｺﾞｼｯｸM" w:hAnsiTheme="majorEastAsia" w:cs="ＭＳ Ｐゴシック" w:hint="eastAsia"/>
          <w:kern w:val="0"/>
          <w:szCs w:val="21"/>
        </w:rPr>
        <w:t>工作物・建築設備の確認申請又は計画通知手数料／完了検査申請又は完了通知手数料</w:t>
      </w:r>
    </w:p>
    <w:p w:rsidR="00584642" w:rsidRPr="001C6C4D" w:rsidRDefault="00443E79" w:rsidP="00443E79">
      <w:pPr>
        <w:overflowPunct w:val="0"/>
        <w:jc w:val="lef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 　　　　　　　　　　　　　　　　　　　　　　　　　　　　　　　　　　　　　　［H20.6.1～］</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00"/>
        <w:gridCol w:w="1553"/>
        <w:gridCol w:w="1694"/>
        <w:gridCol w:w="2256"/>
      </w:tblGrid>
      <w:tr w:rsidR="001C6C4D" w:rsidRPr="001C6C4D" w:rsidTr="004E5BC7">
        <w:trPr>
          <w:trHeight w:val="330"/>
        </w:trPr>
        <w:tc>
          <w:tcPr>
            <w:tcW w:w="3828" w:type="dxa"/>
            <w:tcBorders>
              <w:top w:val="single" w:sz="4" w:space="0" w:color="auto"/>
              <w:left w:val="single" w:sz="4" w:space="0" w:color="auto"/>
              <w:bottom w:val="single" w:sz="6" w:space="0" w:color="auto"/>
              <w:right w:val="single" w:sz="6" w:space="0" w:color="auto"/>
            </w:tcBorders>
            <w:vAlign w:val="center"/>
          </w:tcPr>
          <w:p w:rsidR="006B442D" w:rsidRPr="001C6C4D" w:rsidRDefault="006B442D" w:rsidP="00E802B8">
            <w:pPr>
              <w:overflowPunct w:val="0"/>
              <w:jc w:val="center"/>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手数料の種類</w:t>
            </w:r>
          </w:p>
        </w:tc>
        <w:tc>
          <w:tcPr>
            <w:tcW w:w="1559" w:type="dxa"/>
            <w:tcBorders>
              <w:top w:val="single" w:sz="4" w:space="0" w:color="auto"/>
              <w:left w:val="single" w:sz="6" w:space="0" w:color="auto"/>
              <w:bottom w:val="single" w:sz="6" w:space="0" w:color="auto"/>
              <w:right w:val="single" w:sz="6" w:space="0" w:color="auto"/>
            </w:tcBorders>
            <w:shd w:val="clear" w:color="auto" w:fill="auto"/>
            <w:vAlign w:val="center"/>
          </w:tcPr>
          <w:p w:rsidR="006B442D" w:rsidRPr="001C6C4D" w:rsidRDefault="006B442D" w:rsidP="006B442D">
            <w:pPr>
              <w:pStyle w:val="aa"/>
              <w:widowControl/>
              <w:numPr>
                <w:ilvl w:val="0"/>
                <w:numId w:val="1"/>
              </w:numPr>
              <w:ind w:leftChars="0"/>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工作物</w:t>
            </w:r>
          </w:p>
        </w:tc>
        <w:tc>
          <w:tcPr>
            <w:tcW w:w="1701" w:type="dxa"/>
            <w:tcBorders>
              <w:top w:val="single" w:sz="4" w:space="0" w:color="auto"/>
              <w:left w:val="single" w:sz="6" w:space="0" w:color="auto"/>
              <w:bottom w:val="single" w:sz="4" w:space="0" w:color="auto"/>
              <w:right w:val="single" w:sz="6" w:space="0" w:color="auto"/>
            </w:tcBorders>
          </w:tcPr>
          <w:p w:rsidR="006B442D" w:rsidRPr="001C6C4D" w:rsidRDefault="006B442D" w:rsidP="006B442D">
            <w:pPr>
              <w:pStyle w:val="aa"/>
              <w:widowControl/>
              <w:numPr>
                <w:ilvl w:val="0"/>
                <w:numId w:val="1"/>
              </w:numPr>
              <w:ind w:leftChars="0"/>
              <w:jc w:val="center"/>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建築設備</w:t>
            </w:r>
          </w:p>
        </w:tc>
        <w:tc>
          <w:tcPr>
            <w:tcW w:w="2268" w:type="dxa"/>
            <w:tcBorders>
              <w:top w:val="single" w:sz="4" w:space="0" w:color="auto"/>
              <w:left w:val="single" w:sz="6" w:space="0" w:color="auto"/>
              <w:bottom w:val="single" w:sz="4" w:space="0" w:color="auto"/>
              <w:right w:val="single" w:sz="4" w:space="0" w:color="auto"/>
            </w:tcBorders>
            <w:shd w:val="clear" w:color="auto" w:fill="auto"/>
            <w:vAlign w:val="center"/>
          </w:tcPr>
          <w:p w:rsidR="006B442D" w:rsidRPr="001C6C4D" w:rsidRDefault="006B442D" w:rsidP="006B442D">
            <w:pPr>
              <w:pStyle w:val="aa"/>
              <w:widowControl/>
              <w:numPr>
                <w:ilvl w:val="0"/>
                <w:numId w:val="1"/>
              </w:numPr>
              <w:ind w:leftChars="0"/>
              <w:jc w:val="center"/>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小荷物専用昇降機</w:t>
            </w:r>
          </w:p>
        </w:tc>
      </w:tr>
      <w:tr w:rsidR="001C6C4D" w:rsidRPr="001C6C4D" w:rsidTr="004E5B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3828" w:type="dxa"/>
            <w:tcBorders>
              <w:left w:val="single" w:sz="4" w:space="0" w:color="auto"/>
            </w:tcBorders>
            <w:vAlign w:val="center"/>
          </w:tcPr>
          <w:p w:rsidR="006B442D" w:rsidRPr="001C6C4D" w:rsidRDefault="006B442D" w:rsidP="00E802B8">
            <w:pPr>
              <w:overflowPunct w:val="0"/>
              <w:jc w:val="center"/>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確認申請又は計画通知手数料</w:t>
            </w:r>
          </w:p>
        </w:tc>
        <w:tc>
          <w:tcPr>
            <w:tcW w:w="1559" w:type="dxa"/>
            <w:vAlign w:val="center"/>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11,000円</w:t>
            </w:r>
          </w:p>
        </w:tc>
        <w:tc>
          <w:tcPr>
            <w:tcW w:w="1701" w:type="dxa"/>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11,000円</w:t>
            </w:r>
          </w:p>
        </w:tc>
        <w:tc>
          <w:tcPr>
            <w:tcW w:w="2268" w:type="dxa"/>
            <w:tcBorders>
              <w:top w:val="single" w:sz="4" w:space="0" w:color="auto"/>
              <w:right w:val="single" w:sz="4" w:space="0" w:color="auto"/>
            </w:tcBorders>
            <w:vAlign w:val="center"/>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6,000円</w:t>
            </w:r>
          </w:p>
        </w:tc>
      </w:tr>
      <w:tr w:rsidR="001C6C4D" w:rsidRPr="001C6C4D" w:rsidTr="004E5B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5"/>
        </w:trPr>
        <w:tc>
          <w:tcPr>
            <w:tcW w:w="3828" w:type="dxa"/>
            <w:tcBorders>
              <w:left w:val="single" w:sz="4" w:space="0" w:color="auto"/>
            </w:tcBorders>
            <w:vAlign w:val="center"/>
          </w:tcPr>
          <w:p w:rsidR="006B442D" w:rsidRPr="001C6C4D" w:rsidRDefault="006B442D" w:rsidP="00E802B8">
            <w:pPr>
              <w:overflowPunct w:val="0"/>
              <w:jc w:val="center"/>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変更確認申請又は変更計画通知手数料</w:t>
            </w:r>
          </w:p>
        </w:tc>
        <w:tc>
          <w:tcPr>
            <w:tcW w:w="1559" w:type="dxa"/>
            <w:vAlign w:val="center"/>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6,000円</w:t>
            </w:r>
          </w:p>
        </w:tc>
        <w:tc>
          <w:tcPr>
            <w:tcW w:w="1701" w:type="dxa"/>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7,000円</w:t>
            </w:r>
          </w:p>
        </w:tc>
        <w:tc>
          <w:tcPr>
            <w:tcW w:w="2268" w:type="dxa"/>
            <w:tcBorders>
              <w:right w:val="single" w:sz="4" w:space="0" w:color="auto"/>
            </w:tcBorders>
            <w:vAlign w:val="center"/>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4,000円</w:t>
            </w:r>
          </w:p>
        </w:tc>
      </w:tr>
      <w:tr w:rsidR="001C6C4D" w:rsidRPr="001C6C4D" w:rsidTr="004E5B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3828" w:type="dxa"/>
            <w:tcBorders>
              <w:left w:val="single" w:sz="4" w:space="0" w:color="auto"/>
              <w:bottom w:val="single" w:sz="4" w:space="0" w:color="auto"/>
            </w:tcBorders>
            <w:vAlign w:val="center"/>
          </w:tcPr>
          <w:p w:rsidR="006B442D" w:rsidRPr="001C6C4D" w:rsidRDefault="006B442D" w:rsidP="00E802B8">
            <w:pPr>
              <w:overflowPunct w:val="0"/>
              <w:jc w:val="center"/>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完了検査申請又は完了検査通知手数料</w:t>
            </w:r>
          </w:p>
        </w:tc>
        <w:tc>
          <w:tcPr>
            <w:tcW w:w="1559" w:type="dxa"/>
            <w:tcBorders>
              <w:bottom w:val="single" w:sz="4" w:space="0" w:color="auto"/>
            </w:tcBorders>
            <w:vAlign w:val="center"/>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12,000円</w:t>
            </w:r>
          </w:p>
        </w:tc>
        <w:tc>
          <w:tcPr>
            <w:tcW w:w="1701" w:type="dxa"/>
            <w:tcBorders>
              <w:bottom w:val="single" w:sz="4" w:space="0" w:color="auto"/>
            </w:tcBorders>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16,000円</w:t>
            </w:r>
          </w:p>
        </w:tc>
        <w:tc>
          <w:tcPr>
            <w:tcW w:w="2268" w:type="dxa"/>
            <w:tcBorders>
              <w:bottom w:val="single" w:sz="4" w:space="0" w:color="auto"/>
              <w:right w:val="single" w:sz="4" w:space="0" w:color="auto"/>
            </w:tcBorders>
            <w:vAlign w:val="center"/>
          </w:tcPr>
          <w:p w:rsidR="006B442D" w:rsidRPr="001C6C4D" w:rsidRDefault="006B442D" w:rsidP="00E802B8">
            <w:pPr>
              <w:overflowPunct w:val="0"/>
              <w:jc w:val="right"/>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10,000円</w:t>
            </w:r>
          </w:p>
        </w:tc>
      </w:tr>
    </w:tbl>
    <w:p w:rsidR="00AC7AD8" w:rsidRPr="001C6C4D" w:rsidRDefault="00AC7AD8" w:rsidP="00443E79">
      <w:pPr>
        <w:overflowPunct w:val="0"/>
        <w:textAlignment w:val="baseline"/>
        <w:rPr>
          <w:rFonts w:ascii="HGSｺﾞｼｯｸM" w:eastAsia="HGSｺﾞｼｯｸM" w:hAnsiTheme="majorEastAsia" w:cs="HGSｺﾞｼｯｸM"/>
          <w:kern w:val="0"/>
          <w:szCs w:val="21"/>
        </w:rPr>
      </w:pPr>
    </w:p>
    <w:p w:rsidR="00FF23C5" w:rsidRPr="001C6C4D" w:rsidRDefault="00FF23C5" w:rsidP="007C5248">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Times New Roman" w:hint="eastAsia"/>
          <w:kern w:val="0"/>
          <w:szCs w:val="21"/>
        </w:rPr>
        <w:t>手数料算定に係るＱ＆Ａ</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97"/>
      </w:tblGrid>
      <w:tr w:rsidR="001C6C4D" w:rsidRPr="001C6C4D" w:rsidTr="008576F0">
        <w:trPr>
          <w:trHeight w:val="663"/>
        </w:trPr>
        <w:tc>
          <w:tcPr>
            <w:tcW w:w="9405" w:type="dxa"/>
            <w:tcBorders>
              <w:top w:val="single" w:sz="6" w:space="0" w:color="auto"/>
              <w:left w:val="single" w:sz="6" w:space="0" w:color="auto"/>
              <w:bottom w:val="single" w:sz="6" w:space="0" w:color="auto"/>
              <w:right w:val="single" w:sz="6" w:space="0" w:color="auto"/>
            </w:tcBorders>
            <w:vAlign w:val="center"/>
          </w:tcPr>
          <w:p w:rsidR="00DE74B0" w:rsidRPr="001C6C4D" w:rsidRDefault="00DE74B0" w:rsidP="00FF1BB8">
            <w:pPr>
              <w:overflowPunct w:val="0"/>
              <w:textAlignment w:val="baseline"/>
              <w:rPr>
                <w:rFonts w:ascii="HGSｺﾞｼｯｸM" w:eastAsia="HGSｺﾞｼｯｸM" w:hAnsiTheme="majorEastAsia" w:cs="Times New Roman"/>
                <w:kern w:val="0"/>
                <w:sz w:val="24"/>
                <w:szCs w:val="24"/>
              </w:rPr>
            </w:pPr>
            <w:r w:rsidRPr="001C6C4D">
              <w:rPr>
                <w:rFonts w:ascii="HGSｺﾞｼｯｸM" w:eastAsia="HGSｺﾞｼｯｸM" w:hAnsiTheme="majorEastAsia" w:cs="HGSｺﾞｼｯｸM" w:hint="eastAsia"/>
                <w:kern w:val="0"/>
                <w:szCs w:val="21"/>
              </w:rPr>
              <w:t>Ｑ1　木造住宅等の壁量計算書（施行令第46条）は、表Ⅰ</w:t>
            </w:r>
            <w:r w:rsidR="006B442D" w:rsidRPr="001C6C4D">
              <w:rPr>
                <w:rFonts w:ascii="HGSｺﾞｼｯｸM" w:eastAsia="HGSｺﾞｼｯｸM" w:hAnsiTheme="majorEastAsia" w:cs="HGSｺﾞｼｯｸM" w:hint="eastAsia"/>
                <w:kern w:val="0"/>
                <w:szCs w:val="21"/>
              </w:rPr>
              <w:t>-1</w:t>
            </w:r>
            <w:r w:rsidRPr="001C6C4D">
              <w:rPr>
                <w:rFonts w:ascii="HGSｺﾞｼｯｸM" w:eastAsia="HGSｺﾞｼｯｸM" w:hAnsiTheme="majorEastAsia" w:cs="HGSｺﾞｼｯｸM" w:hint="eastAsia"/>
                <w:kern w:val="0"/>
                <w:szCs w:val="21"/>
              </w:rPr>
              <w:t>の備考第6号の「構造計算書」に該当するの</w:t>
            </w:r>
            <w:r w:rsidR="00FF1BB8" w:rsidRPr="001C6C4D">
              <w:rPr>
                <w:rFonts w:ascii="HGSｺﾞｼｯｸM" w:eastAsia="HGSｺﾞｼｯｸM" w:hAnsiTheme="majorEastAsia" w:cs="HGSｺﾞｼｯｸM" w:hint="eastAsia"/>
                <w:kern w:val="0"/>
                <w:szCs w:val="21"/>
              </w:rPr>
              <w:t>か？</w:t>
            </w:r>
            <w:r w:rsidRPr="001C6C4D">
              <w:rPr>
                <w:rFonts w:ascii="HGSｺﾞｼｯｸM" w:eastAsia="HGSｺﾞｼｯｸM" w:hAnsiTheme="majorEastAsia" w:cs="HGSｺﾞｼｯｸM" w:hint="eastAsia"/>
                <w:kern w:val="0"/>
                <w:szCs w:val="21"/>
              </w:rPr>
              <w:t xml:space="preserve">　</w:t>
            </w:r>
          </w:p>
        </w:tc>
      </w:tr>
      <w:tr w:rsidR="001C6C4D" w:rsidRPr="001C6C4D" w:rsidTr="008576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5"/>
        </w:trPr>
        <w:tc>
          <w:tcPr>
            <w:tcW w:w="9405" w:type="dxa"/>
            <w:vAlign w:val="center"/>
          </w:tcPr>
          <w:p w:rsidR="00DE74B0" w:rsidRPr="001C6C4D" w:rsidRDefault="00FF1BB8" w:rsidP="00FF1BB8">
            <w:pPr>
              <w:overflowPunct w:val="0"/>
              <w:textAlignment w:val="baseline"/>
              <w:rPr>
                <w:rFonts w:ascii="HGSｺﾞｼｯｸM" w:eastAsia="HGSｺﾞｼｯｸM" w:hAnsiTheme="majorEastAsia" w:cs="Times New Roman"/>
                <w:kern w:val="0"/>
                <w:sz w:val="24"/>
                <w:szCs w:val="24"/>
              </w:rPr>
            </w:pPr>
            <w:r w:rsidRPr="001C6C4D">
              <w:rPr>
                <w:rFonts w:ascii="HGSｺﾞｼｯｸM" w:eastAsia="HGSｺﾞｼｯｸM" w:hAnsiTheme="majorEastAsia" w:cs="HGSｺﾞｼｯｸM" w:hint="eastAsia"/>
                <w:kern w:val="0"/>
                <w:szCs w:val="21"/>
              </w:rPr>
              <w:t>Ａ1　該当しない。</w:t>
            </w:r>
          </w:p>
        </w:tc>
      </w:tr>
    </w:tbl>
    <w:p w:rsidR="00FF1BB8" w:rsidRPr="001C6C4D" w:rsidRDefault="00FF1BB8" w:rsidP="00443E79">
      <w:pPr>
        <w:overflowPunct w:val="0"/>
        <w:textAlignment w:val="baseline"/>
        <w:rPr>
          <w:rFonts w:ascii="HGSｺﾞｼｯｸM" w:eastAsia="HGSｺﾞｼｯｸM" w:hAnsiTheme="majorEastAsia" w:cs="HGSｺﾞｼｯｸM"/>
          <w:kern w:val="0"/>
          <w:szCs w:val="21"/>
        </w:rPr>
      </w:pPr>
    </w:p>
    <w:p w:rsidR="0016700E" w:rsidRPr="001C6C4D" w:rsidRDefault="0016700E" w:rsidP="00443E79">
      <w:pPr>
        <w:overflowPunct w:val="0"/>
        <w:textAlignment w:val="baseline"/>
        <w:rPr>
          <w:rFonts w:ascii="HGSｺﾞｼｯｸM" w:eastAsia="HGSｺﾞｼｯｸM" w:hAnsiTheme="majorEastAsia" w:cs="ＭＳ Ｐゴシック"/>
          <w:b/>
          <w:bCs/>
          <w:kern w:val="0"/>
          <w:szCs w:val="21"/>
        </w:rPr>
      </w:pPr>
    </w:p>
    <w:p w:rsidR="00443E79" w:rsidRPr="001C6C4D" w:rsidRDefault="00B93586"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ＭＳ Ｐゴシック" w:hint="eastAsia"/>
          <w:b/>
          <w:bCs/>
          <w:kern w:val="0"/>
          <w:szCs w:val="21"/>
        </w:rPr>
        <w:t>２</w:t>
      </w:r>
      <w:r w:rsidR="00443E79" w:rsidRPr="001C6C4D">
        <w:rPr>
          <w:rFonts w:ascii="HGSｺﾞｼｯｸM" w:eastAsia="HGSｺﾞｼｯｸM" w:hAnsiTheme="majorEastAsia" w:cs="ＭＳ Ｐゴシック" w:hint="eastAsia"/>
          <w:b/>
          <w:bCs/>
          <w:w w:val="151"/>
          <w:kern w:val="0"/>
          <w:szCs w:val="21"/>
        </w:rPr>
        <w:t xml:space="preserve">　</w:t>
      </w:r>
      <w:r w:rsidR="00443E79" w:rsidRPr="001C6C4D">
        <w:rPr>
          <w:rFonts w:ascii="HGSｺﾞｼｯｸM" w:eastAsia="HGSｺﾞｼｯｸM" w:hAnsiTheme="majorEastAsia" w:cs="ＭＳ Ｐゴシック" w:hint="eastAsia"/>
          <w:b/>
          <w:bCs/>
          <w:kern w:val="0"/>
          <w:szCs w:val="21"/>
        </w:rPr>
        <w:t>手数料減免規定に関する措置（県）</w:t>
      </w:r>
      <w:r w:rsidR="00443E79" w:rsidRPr="001C6C4D">
        <w:rPr>
          <w:rFonts w:ascii="HGSｺﾞｼｯｸM" w:eastAsia="HGSｺﾞｼｯｸM" w:hAnsiTheme="majorEastAsia" w:cs="ＭＳ Ｐゴシック" w:hint="eastAsia"/>
          <w:kern w:val="0"/>
          <w:szCs w:val="21"/>
        </w:rPr>
        <w:t xml:space="preserve"> </w:t>
      </w:r>
      <w:r w:rsidR="00443E79" w:rsidRPr="001C6C4D">
        <w:rPr>
          <w:rFonts w:ascii="HGSｺﾞｼｯｸM" w:eastAsia="HGSｺﾞｼｯｸM" w:hAnsiTheme="majorEastAsia" w:cs="HGSｺﾞｼｯｸM" w:hint="eastAsia"/>
          <w:kern w:val="0"/>
          <w:szCs w:val="21"/>
        </w:rPr>
        <w:t>※県以外の扱いは、各特定行政庁にお問い合わせください。</w:t>
      </w:r>
    </w:p>
    <w:p w:rsidR="00F111E8" w:rsidRPr="001C6C4D" w:rsidRDefault="00443E79" w:rsidP="00F111E8">
      <w:pPr>
        <w:overflowPunct w:val="0"/>
        <w:textAlignment w:val="baseline"/>
        <w:rPr>
          <w:rFonts w:ascii="HGSｺﾞｼｯｸM" w:eastAsia="HGSｺﾞｼｯｸM" w:hAnsiTheme="majorEastAsia" w:cs="HGSｺﾞｼｯｸM"/>
          <w:kern w:val="0"/>
          <w:szCs w:val="21"/>
        </w:rPr>
      </w:pPr>
      <w:r w:rsidRPr="001C6C4D">
        <w:rPr>
          <w:rFonts w:ascii="HGSｺﾞｼｯｸM" w:eastAsia="HGSｺﾞｼｯｸM" w:hAnsiTheme="majorEastAsia" w:cs="HGSｺﾞｼｯｸM" w:hint="eastAsia"/>
          <w:kern w:val="0"/>
          <w:szCs w:val="21"/>
        </w:rPr>
        <w:t xml:space="preserve">　</w:t>
      </w:r>
      <w:r w:rsidR="00282367" w:rsidRPr="001C6C4D">
        <w:rPr>
          <w:rFonts w:ascii="HGSｺﾞｼｯｸM" w:eastAsia="HGSｺﾞｼｯｸM" w:hAnsiTheme="majorEastAsia" w:cs="HGSｺﾞｼｯｸM" w:hint="eastAsia"/>
          <w:kern w:val="0"/>
          <w:szCs w:val="21"/>
        </w:rPr>
        <w:t>公共工事の実施や災害等に伴う建築確認申請手数料の減免については、表Ⅰ</w:t>
      </w:r>
      <w:r w:rsidR="00FC5974" w:rsidRPr="001C6C4D">
        <w:rPr>
          <w:rFonts w:ascii="HGSｺﾞｼｯｸM" w:eastAsia="HGSｺﾞｼｯｸM" w:hAnsiTheme="majorEastAsia" w:cs="HGSｺﾞｼｯｸM" w:hint="eastAsia"/>
          <w:kern w:val="0"/>
          <w:szCs w:val="21"/>
        </w:rPr>
        <w:t>-7</w:t>
      </w:r>
      <w:r w:rsidR="00282367" w:rsidRPr="001C6C4D">
        <w:rPr>
          <w:rFonts w:ascii="HGSｺﾞｼｯｸM" w:eastAsia="HGSｺﾞｼｯｸM" w:hAnsiTheme="majorEastAsia" w:cs="HGSｺﾞｼｯｸM" w:hint="eastAsia"/>
          <w:kern w:val="0"/>
          <w:szCs w:val="21"/>
        </w:rPr>
        <w:t>のとおりです。</w:t>
      </w:r>
    </w:p>
    <w:p w:rsidR="00395AFD" w:rsidRPr="001C6C4D" w:rsidRDefault="00443E79" w:rsidP="00F111E8">
      <w:pPr>
        <w:overflowPunct w:val="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表Ⅰ-</w:t>
      </w:r>
      <w:r w:rsidR="00FC5974" w:rsidRPr="001C6C4D">
        <w:rPr>
          <w:rFonts w:ascii="HGSｺﾞｼｯｸM" w:eastAsia="HGSｺﾞｼｯｸM" w:hAnsiTheme="majorEastAsia" w:cs="ＭＳ Ｐゴシック" w:hint="eastAsia"/>
          <w:kern w:val="0"/>
          <w:szCs w:val="21"/>
        </w:rPr>
        <w:t>7</w:t>
      </w:r>
      <w:r w:rsidRPr="001C6C4D">
        <w:rPr>
          <w:rFonts w:ascii="HGSｺﾞｼｯｸM" w:eastAsia="HGSｺﾞｼｯｸM" w:hAnsiTheme="majorEastAsia" w:cs="ＭＳ Ｐゴシック" w:hint="eastAsia"/>
          <w:w w:val="151"/>
          <w:kern w:val="0"/>
          <w:szCs w:val="21"/>
        </w:rPr>
        <w:t xml:space="preserve">　</w:t>
      </w:r>
      <w:r w:rsidRPr="001C6C4D">
        <w:rPr>
          <w:rFonts w:ascii="HGSｺﾞｼｯｸM" w:eastAsia="HGSｺﾞｼｯｸM" w:hAnsiTheme="majorEastAsia" w:cs="ＭＳ Ｐゴシック" w:hint="eastAsia"/>
          <w:kern w:val="0"/>
          <w:szCs w:val="21"/>
        </w:rPr>
        <w:t>熊本県建築基準法施行細則第２条の規定による手数料減免</w:t>
      </w:r>
      <w:r w:rsidRPr="001C6C4D">
        <w:rPr>
          <w:rFonts w:ascii="HGSｺﾞｼｯｸM" w:eastAsia="HGSｺﾞｼｯｸM" w:hAnsiTheme="majorEastAsia" w:cs="ＭＳ Ｐゴシック" w:hint="eastAsia"/>
          <w:w w:val="151"/>
          <w:kern w:val="0"/>
          <w:szCs w:val="21"/>
        </w:rPr>
        <w:t xml:space="preserve">　　　　　　　　</w:t>
      </w:r>
      <w:r w:rsidRPr="001C6C4D">
        <w:rPr>
          <w:rFonts w:ascii="HGSｺﾞｼｯｸM" w:eastAsia="HGSｺﾞｼｯｸM" w:hAnsiTheme="majorEastAsia" w:cs="ＭＳ Ｐゴシック" w:hint="eastAsia"/>
          <w:kern w:val="0"/>
          <w:szCs w:val="21"/>
        </w:rPr>
        <w:t xml:space="preserve">    </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0"/>
        <w:gridCol w:w="2297"/>
        <w:gridCol w:w="2299"/>
        <w:gridCol w:w="836"/>
        <w:gridCol w:w="3351"/>
      </w:tblGrid>
      <w:tr w:rsidR="001C6C4D" w:rsidRPr="001C6C4D" w:rsidTr="00B037B8">
        <w:trPr>
          <w:trHeight w:val="330"/>
        </w:trPr>
        <w:tc>
          <w:tcPr>
            <w:tcW w:w="420" w:type="dxa"/>
            <w:tcBorders>
              <w:bottom w:val="double" w:sz="4" w:space="0" w:color="auto"/>
            </w:tcBorders>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7" w:type="dxa"/>
            <w:tcBorders>
              <w:bottom w:val="double" w:sz="4" w:space="0" w:color="auto"/>
            </w:tcBorders>
          </w:tcPr>
          <w:p w:rsidR="00FC5DE2" w:rsidRPr="001C6C4D" w:rsidRDefault="00FC5DE2" w:rsidP="00B037B8">
            <w:pPr>
              <w:overflowPunct w:val="0"/>
              <w:ind w:left="210" w:hanging="210"/>
              <w:jc w:val="center"/>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内容</w:t>
            </w:r>
          </w:p>
        </w:tc>
        <w:tc>
          <w:tcPr>
            <w:tcW w:w="2299" w:type="dxa"/>
            <w:tcBorders>
              <w:bottom w:val="double" w:sz="4" w:space="0" w:color="auto"/>
              <w:right w:val="double" w:sz="4" w:space="0" w:color="auto"/>
            </w:tcBorders>
            <w:shd w:val="clear" w:color="auto" w:fill="auto"/>
          </w:tcPr>
          <w:p w:rsidR="00FC5DE2" w:rsidRPr="001C6C4D" w:rsidRDefault="00FC5DE2" w:rsidP="00B037B8">
            <w:pPr>
              <w:widowControl/>
              <w:jc w:val="center"/>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減免対象手数料</w:t>
            </w:r>
          </w:p>
        </w:tc>
        <w:tc>
          <w:tcPr>
            <w:tcW w:w="4187" w:type="dxa"/>
            <w:gridSpan w:val="2"/>
            <w:tcBorders>
              <w:left w:val="double" w:sz="4" w:space="0" w:color="auto"/>
              <w:bottom w:val="double" w:sz="4" w:space="0" w:color="auto"/>
            </w:tcBorders>
            <w:shd w:val="clear" w:color="auto" w:fill="auto"/>
          </w:tcPr>
          <w:p w:rsidR="00FC5DE2" w:rsidRPr="001C6C4D" w:rsidRDefault="00FC5DE2" w:rsidP="00B037B8">
            <w:pPr>
              <w:widowControl/>
              <w:jc w:val="center"/>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減免の額</w:t>
            </w:r>
          </w:p>
        </w:tc>
      </w:tr>
      <w:tr w:rsidR="001C6C4D" w:rsidRPr="001C6C4D" w:rsidTr="00B037B8">
        <w:trPr>
          <w:trHeight w:val="315"/>
        </w:trPr>
        <w:tc>
          <w:tcPr>
            <w:tcW w:w="420" w:type="dxa"/>
            <w:vMerge w:val="restart"/>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１</w:t>
            </w:r>
          </w:p>
        </w:tc>
        <w:tc>
          <w:tcPr>
            <w:tcW w:w="2297" w:type="dxa"/>
            <w:vMerge w:val="restart"/>
            <w:shd w:val="clear" w:color="auto" w:fill="auto"/>
          </w:tcPr>
          <w:p w:rsidR="00FC5DE2" w:rsidRPr="001C6C4D" w:rsidRDefault="00FC5DE2" w:rsidP="00B037B8">
            <w:pPr>
              <w:overflowPunct w:val="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公共工事に伴う同一敷地内の増改築・移転等</w:t>
            </w:r>
          </w:p>
        </w:tc>
        <w:tc>
          <w:tcPr>
            <w:tcW w:w="2299" w:type="dxa"/>
            <w:tcBorders>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確認申請手数料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left w:val="double" w:sz="4" w:space="0" w:color="auto"/>
            </w:tcBorders>
            <w:shd w:val="clear" w:color="auto" w:fill="auto"/>
          </w:tcPr>
          <w:p w:rsidR="00FC5DE2" w:rsidRPr="001C6C4D" w:rsidRDefault="00B037B8" w:rsidP="00FC5DE2">
            <w:pPr>
              <w:widowControl/>
              <w:jc w:val="left"/>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半額</w:t>
            </w:r>
          </w:p>
        </w:tc>
        <w:tc>
          <w:tcPr>
            <w:tcW w:w="3351" w:type="dxa"/>
            <w:vMerge w:val="restart"/>
            <w:shd w:val="clear" w:color="auto" w:fill="auto"/>
          </w:tcPr>
          <w:p w:rsidR="00FC5DE2" w:rsidRPr="001C6C4D" w:rsidRDefault="00B037B8" w:rsidP="00FC5DE2">
            <w:pPr>
              <w:widowControl/>
              <w:jc w:val="left"/>
              <w:rPr>
                <w:rFonts w:ascii="HGSｺﾞｼｯｸM" w:eastAsia="HGSｺﾞｼｯｸM" w:hAnsiTheme="majorEastAsia" w:cs="HGSｺﾞｼｯｸM"/>
                <w:kern w:val="0"/>
                <w:sz w:val="18"/>
                <w:szCs w:val="18"/>
              </w:rPr>
            </w:pPr>
            <w:r w:rsidRPr="001C6C4D">
              <w:rPr>
                <w:rFonts w:ascii="HGSｺﾞｼｯｸM" w:eastAsia="HGSｺﾞｼｯｸM" w:hAnsiTheme="majorEastAsia" w:cs="HGSｺﾞｼｯｸM" w:hint="eastAsia"/>
                <w:kern w:val="0"/>
                <w:sz w:val="18"/>
                <w:szCs w:val="18"/>
              </w:rPr>
              <w:t>※1 計画通知関係も含む。</w:t>
            </w:r>
          </w:p>
          <w:p w:rsidR="00B037B8" w:rsidRPr="001C6C4D" w:rsidRDefault="00B037B8" w:rsidP="00AC7AD8">
            <w:pPr>
              <w:widowControl/>
              <w:ind w:left="175" w:hangingChars="100" w:hanging="175"/>
              <w:jc w:val="left"/>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 w:val="18"/>
                <w:szCs w:val="18"/>
              </w:rPr>
              <w:t>※</w:t>
            </w:r>
            <w:r w:rsidR="009C4253" w:rsidRPr="001C6C4D">
              <w:rPr>
                <w:rFonts w:ascii="HGSｺﾞｼｯｸM" w:eastAsia="HGSｺﾞｼｯｸM" w:hAnsiTheme="majorEastAsia" w:cs="HGSｺﾞｼｯｸM" w:hint="eastAsia"/>
                <w:kern w:val="0"/>
                <w:sz w:val="18"/>
                <w:szCs w:val="18"/>
              </w:rPr>
              <w:t>2</w:t>
            </w:r>
            <w:r w:rsidRPr="001C6C4D">
              <w:rPr>
                <w:rFonts w:ascii="HGSｺﾞｼｯｸM" w:eastAsia="HGSｺﾞｼｯｸM" w:hAnsiTheme="majorEastAsia" w:cs="HGSｺﾞｼｯｸM" w:hint="eastAsia"/>
                <w:kern w:val="0"/>
                <w:sz w:val="18"/>
                <w:szCs w:val="18"/>
              </w:rPr>
              <w:t xml:space="preserve"> 災害の発生した日から6ヶ月以内建築する目的で建築確認申請手数料の減免を受けた建築物は、６ヶ月以降に工事が完了した場合であっても、完了検査及び中間検査申請手数料は減免対象となります。</w:t>
            </w:r>
          </w:p>
        </w:tc>
      </w:tr>
      <w:tr w:rsidR="001C6C4D" w:rsidRPr="001C6C4D" w:rsidTr="00B037B8">
        <w:trPr>
          <w:trHeight w:val="300"/>
        </w:trPr>
        <w:tc>
          <w:tcPr>
            <w:tcW w:w="420"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7"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9" w:type="dxa"/>
            <w:tcBorders>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完了検査申請手数料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left w:val="double" w:sz="4" w:space="0" w:color="auto"/>
            </w:tcBorders>
            <w:shd w:val="clear" w:color="auto" w:fill="auto"/>
          </w:tcPr>
          <w:p w:rsidR="00FC5DE2" w:rsidRPr="001C6C4D" w:rsidRDefault="00B037B8" w:rsidP="00FC5DE2">
            <w:pPr>
              <w:widowControl/>
              <w:jc w:val="left"/>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半額</w:t>
            </w:r>
          </w:p>
        </w:tc>
        <w:tc>
          <w:tcPr>
            <w:tcW w:w="3351" w:type="dxa"/>
            <w:vMerge/>
            <w:shd w:val="clear" w:color="auto" w:fill="auto"/>
          </w:tcPr>
          <w:p w:rsidR="00FC5DE2" w:rsidRPr="001C6C4D" w:rsidRDefault="00FC5DE2" w:rsidP="00FC5DE2">
            <w:pPr>
              <w:widowControl/>
              <w:jc w:val="left"/>
              <w:rPr>
                <w:rFonts w:ascii="HGSｺﾞｼｯｸM" w:eastAsia="HGSｺﾞｼｯｸM" w:hAnsiTheme="majorEastAsia" w:cs="ＭＳ Ｐゴシック"/>
                <w:kern w:val="0"/>
                <w:szCs w:val="21"/>
              </w:rPr>
            </w:pPr>
          </w:p>
        </w:tc>
      </w:tr>
      <w:tr w:rsidR="001C6C4D" w:rsidRPr="001C6C4D" w:rsidTr="00B037B8">
        <w:trPr>
          <w:trHeight w:val="285"/>
        </w:trPr>
        <w:tc>
          <w:tcPr>
            <w:tcW w:w="420"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7"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9" w:type="dxa"/>
            <w:tcBorders>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中間検査申請手数料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left w:val="double" w:sz="4" w:space="0" w:color="auto"/>
            </w:tcBorders>
            <w:shd w:val="clear" w:color="auto" w:fill="auto"/>
          </w:tcPr>
          <w:p w:rsidR="00FC5DE2" w:rsidRPr="001C6C4D" w:rsidRDefault="00B037B8" w:rsidP="00FC5DE2">
            <w:pPr>
              <w:widowControl/>
              <w:jc w:val="left"/>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半額</w:t>
            </w:r>
          </w:p>
        </w:tc>
        <w:tc>
          <w:tcPr>
            <w:tcW w:w="3351" w:type="dxa"/>
            <w:vMerge/>
            <w:shd w:val="clear" w:color="auto" w:fill="auto"/>
          </w:tcPr>
          <w:p w:rsidR="00FC5DE2" w:rsidRPr="001C6C4D" w:rsidRDefault="00FC5DE2" w:rsidP="00FC5DE2">
            <w:pPr>
              <w:widowControl/>
              <w:jc w:val="left"/>
              <w:rPr>
                <w:rFonts w:ascii="HGSｺﾞｼｯｸM" w:eastAsia="HGSｺﾞｼｯｸM" w:hAnsiTheme="majorEastAsia" w:cs="ＭＳ Ｐゴシック"/>
                <w:kern w:val="0"/>
                <w:szCs w:val="21"/>
              </w:rPr>
            </w:pPr>
          </w:p>
        </w:tc>
      </w:tr>
      <w:tr w:rsidR="001C6C4D" w:rsidRPr="001C6C4D" w:rsidTr="00B037B8">
        <w:trPr>
          <w:trHeight w:val="285"/>
        </w:trPr>
        <w:tc>
          <w:tcPr>
            <w:tcW w:w="420" w:type="dxa"/>
            <w:vMerge w:val="restart"/>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２</w:t>
            </w:r>
          </w:p>
        </w:tc>
        <w:tc>
          <w:tcPr>
            <w:tcW w:w="2297" w:type="dxa"/>
            <w:vMerge w:val="restart"/>
            <w:shd w:val="clear" w:color="auto" w:fill="auto"/>
          </w:tcPr>
          <w:p w:rsidR="00FC5DE2" w:rsidRPr="001C6C4D" w:rsidRDefault="00FC5DE2" w:rsidP="00B037B8">
            <w:pPr>
              <w:overflowPunct w:val="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災害による滅失・破損から６月以内の建築等</w:t>
            </w:r>
          </w:p>
        </w:tc>
        <w:tc>
          <w:tcPr>
            <w:tcW w:w="2299" w:type="dxa"/>
            <w:tcBorders>
              <w:top w:val="single" w:sz="6" w:space="0" w:color="auto"/>
              <w:left w:val="single" w:sz="6" w:space="0" w:color="auto"/>
              <w:bottom w:val="single" w:sz="6" w:space="0" w:color="auto"/>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確認申請手数料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top w:val="single" w:sz="6" w:space="0" w:color="auto"/>
              <w:left w:val="double" w:sz="4" w:space="0" w:color="auto"/>
              <w:bottom w:val="single" w:sz="6" w:space="0" w:color="auto"/>
              <w:right w:val="single" w:sz="6" w:space="0" w:color="auto"/>
            </w:tcBorders>
            <w:shd w:val="clear" w:color="auto" w:fill="auto"/>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免除</w:t>
            </w:r>
          </w:p>
        </w:tc>
        <w:tc>
          <w:tcPr>
            <w:tcW w:w="3351" w:type="dxa"/>
            <w:vMerge/>
            <w:shd w:val="clear" w:color="auto" w:fill="auto"/>
          </w:tcPr>
          <w:p w:rsidR="00FC5DE2" w:rsidRPr="001C6C4D" w:rsidRDefault="00FC5DE2" w:rsidP="00FC5DE2">
            <w:pPr>
              <w:widowControl/>
              <w:jc w:val="left"/>
              <w:rPr>
                <w:rFonts w:ascii="HGSｺﾞｼｯｸM" w:eastAsia="HGSｺﾞｼｯｸM" w:hAnsiTheme="majorEastAsia" w:cs="ＭＳ Ｐゴシック"/>
                <w:kern w:val="0"/>
                <w:szCs w:val="21"/>
              </w:rPr>
            </w:pPr>
          </w:p>
        </w:tc>
      </w:tr>
      <w:tr w:rsidR="001C6C4D" w:rsidRPr="001C6C4D" w:rsidTr="00B037B8">
        <w:trPr>
          <w:trHeight w:val="285"/>
        </w:trPr>
        <w:tc>
          <w:tcPr>
            <w:tcW w:w="420"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7"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9" w:type="dxa"/>
            <w:tcBorders>
              <w:top w:val="single" w:sz="6" w:space="0" w:color="auto"/>
              <w:left w:val="single" w:sz="6" w:space="0" w:color="auto"/>
              <w:bottom w:val="single" w:sz="6" w:space="0" w:color="auto"/>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完了検査申請手数料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top w:val="single" w:sz="6" w:space="0" w:color="auto"/>
              <w:left w:val="double" w:sz="4" w:space="0" w:color="auto"/>
              <w:bottom w:val="single" w:sz="6" w:space="0" w:color="auto"/>
              <w:right w:val="single" w:sz="6" w:space="0" w:color="auto"/>
            </w:tcBorders>
            <w:shd w:val="clear" w:color="auto" w:fill="auto"/>
          </w:tcPr>
          <w:p w:rsidR="00FC5DE2" w:rsidRPr="001C6C4D" w:rsidRDefault="00B037B8" w:rsidP="009C4253">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免除</w:t>
            </w:r>
            <w:r w:rsidRPr="001C6C4D">
              <w:rPr>
                <w:rFonts w:ascii="HGSｺﾞｼｯｸM" w:eastAsia="HGSｺﾞｼｯｸM" w:hAnsiTheme="majorEastAsia" w:cs="HGSｺﾞｼｯｸM" w:hint="eastAsia"/>
                <w:kern w:val="0"/>
                <w:szCs w:val="21"/>
                <w:vertAlign w:val="superscript"/>
              </w:rPr>
              <w:t>※</w:t>
            </w:r>
            <w:r w:rsidR="00FF23C5" w:rsidRPr="001C6C4D">
              <w:rPr>
                <w:rFonts w:ascii="HGSｺﾞｼｯｸM" w:eastAsia="HGSｺﾞｼｯｸM" w:hAnsiTheme="majorEastAsia" w:cs="HGSｺﾞｼｯｸM" w:hint="eastAsia"/>
                <w:kern w:val="0"/>
                <w:szCs w:val="21"/>
                <w:vertAlign w:val="superscript"/>
              </w:rPr>
              <w:t>2</w:t>
            </w:r>
          </w:p>
        </w:tc>
        <w:tc>
          <w:tcPr>
            <w:tcW w:w="3351" w:type="dxa"/>
            <w:vMerge/>
            <w:shd w:val="clear" w:color="auto" w:fill="auto"/>
          </w:tcPr>
          <w:p w:rsidR="00FC5DE2" w:rsidRPr="001C6C4D" w:rsidRDefault="00FC5DE2" w:rsidP="00FC5DE2">
            <w:pPr>
              <w:widowControl/>
              <w:jc w:val="left"/>
              <w:rPr>
                <w:rFonts w:ascii="HGSｺﾞｼｯｸM" w:eastAsia="HGSｺﾞｼｯｸM" w:hAnsiTheme="majorEastAsia" w:cs="ＭＳ Ｐゴシック"/>
                <w:kern w:val="0"/>
                <w:szCs w:val="21"/>
              </w:rPr>
            </w:pPr>
          </w:p>
        </w:tc>
      </w:tr>
      <w:tr w:rsidR="001C6C4D" w:rsidRPr="001C6C4D" w:rsidTr="00B037B8">
        <w:trPr>
          <w:trHeight w:val="285"/>
        </w:trPr>
        <w:tc>
          <w:tcPr>
            <w:tcW w:w="420"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7"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9" w:type="dxa"/>
            <w:tcBorders>
              <w:top w:val="single" w:sz="6" w:space="0" w:color="auto"/>
              <w:left w:val="single" w:sz="6" w:space="0" w:color="auto"/>
              <w:bottom w:val="single" w:sz="6" w:space="0" w:color="auto"/>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中間検査申請手数料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top w:val="single" w:sz="6" w:space="0" w:color="auto"/>
              <w:left w:val="double" w:sz="4" w:space="0" w:color="auto"/>
              <w:bottom w:val="single" w:sz="6" w:space="0" w:color="auto"/>
              <w:right w:val="single" w:sz="6" w:space="0" w:color="auto"/>
            </w:tcBorders>
            <w:shd w:val="clear" w:color="auto" w:fill="auto"/>
          </w:tcPr>
          <w:p w:rsidR="00FC5DE2" w:rsidRPr="001C6C4D" w:rsidRDefault="00B037B8" w:rsidP="009C4253">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免除</w:t>
            </w:r>
            <w:r w:rsidRPr="001C6C4D">
              <w:rPr>
                <w:rFonts w:ascii="HGSｺﾞｼｯｸM" w:eastAsia="HGSｺﾞｼｯｸM" w:hAnsiTheme="majorEastAsia" w:cs="HGSｺﾞｼｯｸM" w:hint="eastAsia"/>
                <w:kern w:val="0"/>
                <w:szCs w:val="21"/>
                <w:vertAlign w:val="superscript"/>
              </w:rPr>
              <w:t>※</w:t>
            </w:r>
            <w:r w:rsidR="009C4253" w:rsidRPr="001C6C4D">
              <w:rPr>
                <w:rFonts w:ascii="HGSｺﾞｼｯｸM" w:eastAsia="HGSｺﾞｼｯｸM" w:hAnsiTheme="majorEastAsia" w:cs="HGSｺﾞｼｯｸM" w:hint="eastAsia"/>
                <w:kern w:val="0"/>
                <w:szCs w:val="21"/>
                <w:vertAlign w:val="superscript"/>
              </w:rPr>
              <w:t>2</w:t>
            </w:r>
          </w:p>
        </w:tc>
        <w:tc>
          <w:tcPr>
            <w:tcW w:w="3351" w:type="dxa"/>
            <w:vMerge/>
            <w:shd w:val="clear" w:color="auto" w:fill="auto"/>
          </w:tcPr>
          <w:p w:rsidR="00FC5DE2" w:rsidRPr="001C6C4D" w:rsidRDefault="00FC5DE2" w:rsidP="00FC5DE2">
            <w:pPr>
              <w:widowControl/>
              <w:jc w:val="left"/>
              <w:rPr>
                <w:rFonts w:ascii="HGSｺﾞｼｯｸM" w:eastAsia="HGSｺﾞｼｯｸM" w:hAnsiTheme="majorEastAsia" w:cs="ＭＳ Ｐゴシック"/>
                <w:kern w:val="0"/>
                <w:szCs w:val="21"/>
              </w:rPr>
            </w:pPr>
          </w:p>
        </w:tc>
      </w:tr>
      <w:tr w:rsidR="001C6C4D" w:rsidRPr="001C6C4D" w:rsidTr="00B037B8">
        <w:trPr>
          <w:trHeight w:val="315"/>
        </w:trPr>
        <w:tc>
          <w:tcPr>
            <w:tcW w:w="420" w:type="dxa"/>
            <w:vMerge w:val="restart"/>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３</w:t>
            </w:r>
          </w:p>
        </w:tc>
        <w:tc>
          <w:tcPr>
            <w:tcW w:w="2297" w:type="dxa"/>
            <w:vMerge w:val="restart"/>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農業用温室(500㎡超)</w:t>
            </w:r>
          </w:p>
        </w:tc>
        <w:tc>
          <w:tcPr>
            <w:tcW w:w="2299" w:type="dxa"/>
            <w:tcBorders>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確認申請手数料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left w:val="double" w:sz="4" w:space="0" w:color="auto"/>
            </w:tcBorders>
            <w:shd w:val="clear" w:color="auto" w:fill="auto"/>
          </w:tcPr>
          <w:p w:rsidR="00FC5DE2" w:rsidRPr="001C6C4D" w:rsidRDefault="00B037B8" w:rsidP="00FC5DE2">
            <w:pPr>
              <w:widowControl/>
              <w:jc w:val="left"/>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半額</w:t>
            </w:r>
          </w:p>
        </w:tc>
        <w:tc>
          <w:tcPr>
            <w:tcW w:w="3351" w:type="dxa"/>
            <w:vMerge/>
            <w:shd w:val="clear" w:color="auto" w:fill="auto"/>
          </w:tcPr>
          <w:p w:rsidR="00FC5DE2" w:rsidRPr="001C6C4D" w:rsidRDefault="00FC5DE2" w:rsidP="00FC5DE2">
            <w:pPr>
              <w:widowControl/>
              <w:jc w:val="left"/>
              <w:rPr>
                <w:rFonts w:ascii="HGSｺﾞｼｯｸM" w:eastAsia="HGSｺﾞｼｯｸM" w:hAnsiTheme="majorEastAsia" w:cs="ＭＳ Ｐゴシック"/>
                <w:kern w:val="0"/>
                <w:szCs w:val="21"/>
              </w:rPr>
            </w:pPr>
          </w:p>
        </w:tc>
      </w:tr>
      <w:tr w:rsidR="001C6C4D" w:rsidRPr="001C6C4D" w:rsidTr="00B037B8">
        <w:trPr>
          <w:trHeight w:val="300"/>
        </w:trPr>
        <w:tc>
          <w:tcPr>
            <w:tcW w:w="420"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7"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9" w:type="dxa"/>
            <w:tcBorders>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完了検査申請手数料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left w:val="double" w:sz="4" w:space="0" w:color="auto"/>
            </w:tcBorders>
            <w:shd w:val="clear" w:color="auto" w:fill="auto"/>
          </w:tcPr>
          <w:p w:rsidR="00FC5DE2" w:rsidRPr="001C6C4D" w:rsidRDefault="00B037B8" w:rsidP="00FC5DE2">
            <w:pPr>
              <w:widowControl/>
              <w:jc w:val="left"/>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半額</w:t>
            </w:r>
          </w:p>
        </w:tc>
        <w:tc>
          <w:tcPr>
            <w:tcW w:w="3351" w:type="dxa"/>
            <w:vMerge/>
            <w:shd w:val="clear" w:color="auto" w:fill="auto"/>
          </w:tcPr>
          <w:p w:rsidR="00FC5DE2" w:rsidRPr="001C6C4D" w:rsidRDefault="00FC5DE2" w:rsidP="00FC5DE2">
            <w:pPr>
              <w:widowControl/>
              <w:jc w:val="left"/>
              <w:rPr>
                <w:rFonts w:ascii="HGSｺﾞｼｯｸM" w:eastAsia="HGSｺﾞｼｯｸM" w:hAnsiTheme="majorEastAsia" w:cs="ＭＳ Ｐゴシック"/>
                <w:kern w:val="0"/>
                <w:szCs w:val="21"/>
              </w:rPr>
            </w:pPr>
          </w:p>
        </w:tc>
      </w:tr>
      <w:tr w:rsidR="001C6C4D" w:rsidRPr="001C6C4D" w:rsidTr="00B037B8">
        <w:trPr>
          <w:trHeight w:val="285"/>
        </w:trPr>
        <w:tc>
          <w:tcPr>
            <w:tcW w:w="420"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7" w:type="dxa"/>
            <w:vMerge/>
            <w:shd w:val="clear" w:color="auto" w:fill="auto"/>
          </w:tcPr>
          <w:p w:rsidR="00FC5DE2" w:rsidRPr="001C6C4D" w:rsidRDefault="00FC5DE2" w:rsidP="00FC5DE2">
            <w:pPr>
              <w:overflowPunct w:val="0"/>
              <w:ind w:left="210" w:hanging="210"/>
              <w:textAlignment w:val="baseline"/>
              <w:rPr>
                <w:rFonts w:ascii="HGSｺﾞｼｯｸM" w:eastAsia="HGSｺﾞｼｯｸM" w:hAnsiTheme="majorEastAsia" w:cs="ＭＳ Ｐゴシック"/>
                <w:kern w:val="0"/>
                <w:szCs w:val="21"/>
              </w:rPr>
            </w:pPr>
          </w:p>
        </w:tc>
        <w:tc>
          <w:tcPr>
            <w:tcW w:w="2299" w:type="dxa"/>
            <w:tcBorders>
              <w:right w:val="double" w:sz="4" w:space="0" w:color="auto"/>
            </w:tcBorders>
          </w:tcPr>
          <w:p w:rsidR="00FC5DE2" w:rsidRPr="001C6C4D" w:rsidRDefault="00B037B8" w:rsidP="00FC5DE2">
            <w:pPr>
              <w:overflowPunct w:val="0"/>
              <w:ind w:left="210"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HGSｺﾞｼｯｸM" w:hint="eastAsia"/>
                <w:kern w:val="0"/>
                <w:szCs w:val="21"/>
              </w:rPr>
              <w:t>中間検査申請手数料</w:t>
            </w:r>
            <w:r w:rsidRPr="001C6C4D">
              <w:rPr>
                <w:rFonts w:ascii="HGSｺﾞｼｯｸM" w:eastAsia="HGSｺﾞｼｯｸM" w:hAnsiTheme="majorEastAsia" w:cs="HGSｺﾞｼｯｸM" w:hint="eastAsia"/>
                <w:kern w:val="0"/>
                <w:szCs w:val="21"/>
                <w:vertAlign w:val="superscript"/>
              </w:rPr>
              <w:t>※1</w:t>
            </w:r>
          </w:p>
        </w:tc>
        <w:tc>
          <w:tcPr>
            <w:tcW w:w="836" w:type="dxa"/>
            <w:tcBorders>
              <w:left w:val="double" w:sz="4" w:space="0" w:color="auto"/>
            </w:tcBorders>
            <w:shd w:val="clear" w:color="auto" w:fill="auto"/>
          </w:tcPr>
          <w:p w:rsidR="00FC5DE2" w:rsidRPr="001C6C4D" w:rsidRDefault="00B037B8" w:rsidP="00FC5DE2">
            <w:pPr>
              <w:widowControl/>
              <w:jc w:val="left"/>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半額</w:t>
            </w:r>
          </w:p>
        </w:tc>
        <w:tc>
          <w:tcPr>
            <w:tcW w:w="3351" w:type="dxa"/>
            <w:vMerge/>
            <w:shd w:val="clear" w:color="auto" w:fill="auto"/>
          </w:tcPr>
          <w:p w:rsidR="00FC5DE2" w:rsidRPr="001C6C4D" w:rsidRDefault="00FC5DE2" w:rsidP="00FC5DE2">
            <w:pPr>
              <w:widowControl/>
              <w:jc w:val="left"/>
              <w:rPr>
                <w:rFonts w:ascii="HGSｺﾞｼｯｸM" w:eastAsia="HGSｺﾞｼｯｸM" w:hAnsiTheme="majorEastAsia" w:cs="ＭＳ Ｐゴシック"/>
                <w:kern w:val="0"/>
                <w:szCs w:val="21"/>
              </w:rPr>
            </w:pPr>
          </w:p>
        </w:tc>
      </w:tr>
      <w:tr w:rsidR="001C6C4D" w:rsidRPr="001C6C4D" w:rsidTr="00BA7948">
        <w:trPr>
          <w:trHeight w:val="180"/>
        </w:trPr>
        <w:tc>
          <w:tcPr>
            <w:tcW w:w="9203" w:type="dxa"/>
            <w:gridSpan w:val="5"/>
          </w:tcPr>
          <w:p w:rsidR="00B037B8" w:rsidRPr="001C6C4D" w:rsidRDefault="00B037B8" w:rsidP="00FC5DE2">
            <w:pPr>
              <w:overflowPunct w:val="0"/>
              <w:ind w:left="-8" w:hanging="210"/>
              <w:textAlignment w:val="baseline"/>
              <w:rPr>
                <w:rFonts w:ascii="HGSｺﾞｼｯｸM" w:eastAsia="HGSｺﾞｼｯｸM" w:hAnsiTheme="majorEastAsia" w:cs="ＭＳ Ｐゴシック"/>
                <w:kern w:val="0"/>
                <w:szCs w:val="21"/>
              </w:rPr>
            </w:pPr>
            <w:r w:rsidRPr="001C6C4D">
              <w:rPr>
                <w:rFonts w:ascii="HGSｺﾞｼｯｸM" w:eastAsia="HGSｺﾞｼｯｸM" w:hAnsiTheme="majorEastAsia" w:cs="ＭＳ Ｐゴシック" w:hint="eastAsia"/>
                <w:kern w:val="0"/>
                <w:szCs w:val="21"/>
              </w:rPr>
              <w:t>【添付図書】免除の事由に該当することを証する書面の添付が必要です。</w:t>
            </w:r>
          </w:p>
        </w:tc>
      </w:tr>
    </w:tbl>
    <w:p w:rsidR="00FC5DE2" w:rsidRDefault="00FC5DE2" w:rsidP="00443E79">
      <w:pPr>
        <w:overflowPunct w:val="0"/>
        <w:ind w:left="210" w:hanging="210"/>
        <w:textAlignment w:val="baseline"/>
        <w:rPr>
          <w:rFonts w:ascii="HGSｺﾞｼｯｸM" w:eastAsia="HGSｺﾞｼｯｸM" w:hAnsiTheme="majorEastAsia" w:cs="ＭＳ Ｐゴシック"/>
          <w:kern w:val="0"/>
          <w:szCs w:val="21"/>
        </w:rPr>
      </w:pPr>
    </w:p>
    <w:p w:rsidR="007175F7" w:rsidRDefault="007175F7" w:rsidP="00443E79">
      <w:pPr>
        <w:overflowPunct w:val="0"/>
        <w:ind w:left="210" w:hanging="210"/>
        <w:textAlignment w:val="baseline"/>
        <w:rPr>
          <w:rFonts w:ascii="HGSｺﾞｼｯｸM" w:eastAsia="HGSｺﾞｼｯｸM" w:hAnsiTheme="majorEastAsia" w:cs="ＭＳ Ｐゴシック"/>
          <w:kern w:val="0"/>
          <w:szCs w:val="21"/>
        </w:rPr>
      </w:pPr>
    </w:p>
    <w:p w:rsidR="007175F7" w:rsidRPr="001C6C4D" w:rsidRDefault="007175F7" w:rsidP="00443E79">
      <w:pPr>
        <w:overflowPunct w:val="0"/>
        <w:ind w:left="210" w:hanging="210"/>
        <w:textAlignment w:val="baseline"/>
        <w:rPr>
          <w:rFonts w:ascii="HGSｺﾞｼｯｸM" w:eastAsia="HGSｺﾞｼｯｸM" w:hAnsiTheme="majorEastAsia" w:cs="ＭＳ Ｐゴシック" w:hint="eastAsia"/>
          <w:kern w:val="0"/>
          <w:szCs w:val="21"/>
        </w:rPr>
      </w:pPr>
      <w:bookmarkStart w:id="0" w:name="_GoBack"/>
      <w:bookmarkEnd w:id="0"/>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ＭＳ Ｐゴシック" w:hint="eastAsia"/>
          <w:b/>
          <w:bCs/>
          <w:kern w:val="0"/>
          <w:sz w:val="22"/>
        </w:rPr>
        <w:lastRenderedPageBreak/>
        <w:t>熊本県計画変更床面積算定準則</w:t>
      </w: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b/>
          <w:bCs/>
          <w:kern w:val="0"/>
          <w:szCs w:val="21"/>
        </w:rPr>
        <w:t>第１</w:t>
      </w:r>
      <w:r w:rsidRPr="001C6C4D">
        <w:rPr>
          <w:rFonts w:ascii="HGSｺﾞｼｯｸM" w:eastAsia="HGSｺﾞｼｯｸM" w:hAnsiTheme="majorEastAsia" w:cs="HGSｺﾞｼｯｸM" w:hint="eastAsia"/>
          <w:kern w:val="0"/>
          <w:szCs w:val="21"/>
        </w:rPr>
        <w:t xml:space="preserve">　熊本県手数料条例別表第9備考第2項の計画の変更に係る部分の床面積は次のとおりとする。</w:t>
      </w:r>
    </w:p>
    <w:p w:rsidR="00443E79" w:rsidRPr="001C6C4D" w:rsidRDefault="00443E79" w:rsidP="00AC7AD8">
      <w:pPr>
        <w:overflowPunct w:val="0"/>
        <w:ind w:left="205" w:hangingChars="100" w:hanging="205"/>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b/>
          <w:bCs/>
          <w:kern w:val="0"/>
          <w:szCs w:val="21"/>
        </w:rPr>
        <w:t>１</w:t>
      </w:r>
      <w:r w:rsidRPr="001C6C4D">
        <w:rPr>
          <w:rFonts w:ascii="HGSｺﾞｼｯｸM" w:eastAsia="HGSｺﾞｼｯｸM" w:hAnsiTheme="majorEastAsia" w:cs="HGSｺﾞｼｯｸM" w:hint="eastAsia"/>
          <w:kern w:val="0"/>
          <w:szCs w:val="21"/>
        </w:rPr>
        <w:t xml:space="preserve">　次の各号に掲げる変更に応じて、それぞれ当該各号に掲げる面積を変更に係る部分の床面積として算定する。</w:t>
      </w:r>
    </w:p>
    <w:p w:rsidR="00443E79" w:rsidRPr="001C6C4D" w:rsidRDefault="00443E79" w:rsidP="00AC7AD8">
      <w:pPr>
        <w:overflowPunct w:val="0"/>
        <w:ind w:left="409" w:hangingChars="200" w:hanging="409"/>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一　敷地に接する道路の幅員、敷地が道路に接する部分の長さ、敷地面積、敷地境界線又は敷地内における建築物の位置の変更　申請に係る建築物の建築面積</w:t>
      </w: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二　建築面積の変更　変更される建築面積</w:t>
      </w: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三　高さ又は階数の変更　高さが変更される部分の床面積又は変更される階の床面積 </w:t>
      </w: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四　床の変更　変更される部分の床面積 </w:t>
      </w: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五　階段の変更　変更される部分の水平投影面積</w:t>
      </w:r>
    </w:p>
    <w:p w:rsidR="00443E79" w:rsidRPr="001C6C4D" w:rsidRDefault="00443E79" w:rsidP="00AC7AD8">
      <w:pPr>
        <w:overflowPunct w:val="0"/>
        <w:ind w:left="409" w:hangingChars="200" w:hanging="409"/>
        <w:jc w:val="left"/>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六　柱、はり又はけたの変更　当該変更に係る柱、はり又はけたが荷重を負担する部分の床面積（変更前と変更後で荷重を負担する部分の床面積が異なる場合 にあっては、その大きい方の面積を変更する部分の床面積とする（次号において同じ。）。） </w:t>
      </w:r>
    </w:p>
    <w:p w:rsidR="00443E79" w:rsidRPr="001C6C4D" w:rsidRDefault="00443E79" w:rsidP="00AC7AD8">
      <w:pPr>
        <w:overflowPunct w:val="0"/>
        <w:ind w:left="409" w:hangingChars="200" w:hanging="409"/>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七　壁の変更　当該壁のある室の床面積に当該室の壁全体の長さに占める変更される壁の長さの割合を乗じた面積 </w:t>
      </w: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八　屋根、軒、軒裏、ひさし又は天井の変更　変更される部分の水平投影面積</w:t>
      </w: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九　開口部の変更　変更される開口部の面積</w:t>
      </w:r>
    </w:p>
    <w:p w:rsidR="00443E79" w:rsidRPr="001C6C4D" w:rsidRDefault="00443E79" w:rsidP="00AC7AD8">
      <w:pPr>
        <w:overflowPunct w:val="0"/>
        <w:ind w:left="409" w:hangingChars="200" w:hanging="409"/>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十　土台、基礎又は基礎ぐいの変更　土台、布基礎又はこれに類する基礎にあっては壁に、その他の基礎又は基礎ぐいにあっては柱に準じて算出された面積　</w:t>
      </w:r>
    </w:p>
    <w:p w:rsidR="00443E79" w:rsidRPr="001C6C4D" w:rsidRDefault="00443E79" w:rsidP="00443E79">
      <w:pPr>
        <w:overflowPunct w:val="0"/>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十一　小屋組の変更　変更される小屋組に囲まれる部分の水平投影面積 </w:t>
      </w:r>
    </w:p>
    <w:p w:rsidR="00443E79" w:rsidRPr="001C6C4D" w:rsidRDefault="00443E79" w:rsidP="00AC7AD8">
      <w:pPr>
        <w:overflowPunct w:val="0"/>
        <w:ind w:left="409" w:hangingChars="200" w:hanging="409"/>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十二　斜材　変更される部分の水平投影面積。ただし、当該斜材が壁に含まれる場合にあっては壁の変更として算出した面積とする。 </w:t>
      </w:r>
    </w:p>
    <w:p w:rsidR="00443E79" w:rsidRPr="001C6C4D" w:rsidRDefault="00443E79" w:rsidP="00AC7AD8">
      <w:pPr>
        <w:overflowPunct w:val="0"/>
        <w:ind w:left="409" w:hangingChars="200" w:hanging="409"/>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kern w:val="0"/>
          <w:szCs w:val="21"/>
        </w:rPr>
        <w:t xml:space="preserve">　十三　建築設備(建築基準法第87条の2第1項に該当するものを除く。)の変更　変更される建築設備の水平投影面積。ただし、防煙壁の変更にあっては、当該防煙壁のある防煙区画部分の床面積に当該防煙区画部分の壁全体の長さに占める変更される防煙壁の長さの割合を乗じた面積 </w:t>
      </w:r>
    </w:p>
    <w:p w:rsidR="00443E79" w:rsidRPr="001C6C4D" w:rsidRDefault="00443E79" w:rsidP="00AC7AD8">
      <w:pPr>
        <w:overflowPunct w:val="0"/>
        <w:ind w:left="205" w:hangingChars="100" w:hanging="205"/>
        <w:textAlignment w:val="baseline"/>
        <w:rPr>
          <w:rFonts w:ascii="HGSｺﾞｼｯｸM" w:eastAsia="HGSｺﾞｼｯｸM" w:hAnsiTheme="majorEastAsia" w:cs="Times New Roman"/>
          <w:kern w:val="0"/>
          <w:szCs w:val="21"/>
        </w:rPr>
      </w:pPr>
      <w:r w:rsidRPr="001C6C4D">
        <w:rPr>
          <w:rFonts w:ascii="HGSｺﾞｼｯｸM" w:eastAsia="HGSｺﾞｼｯｸM" w:hAnsiTheme="majorEastAsia" w:cs="HGSｺﾞｼｯｸM" w:hint="eastAsia"/>
          <w:b/>
          <w:bCs/>
          <w:kern w:val="0"/>
          <w:szCs w:val="21"/>
        </w:rPr>
        <w:t>２</w:t>
      </w:r>
      <w:r w:rsidRPr="001C6C4D">
        <w:rPr>
          <w:rFonts w:ascii="HGSｺﾞｼｯｸM" w:eastAsia="HGSｺﾞｼｯｸM" w:hAnsiTheme="majorEastAsia" w:cs="HGSｺﾞｼｯｸM" w:hint="eastAsia"/>
          <w:kern w:val="0"/>
          <w:szCs w:val="21"/>
        </w:rPr>
        <w:t xml:space="preserve">　前項各号に掲げる変更以外のもの（当該建築物の計画に前項各号に掲げる変更が含まれる場合を除く。）にあっては、30平方メートル以下であるものとして取り扱うものとする。 </w:t>
      </w:r>
    </w:p>
    <w:p w:rsidR="00BC7DF0" w:rsidRPr="001C6C4D" w:rsidRDefault="00443E79" w:rsidP="00AC7AD8">
      <w:pPr>
        <w:ind w:left="205" w:hangingChars="100" w:hanging="205"/>
        <w:rPr>
          <w:rFonts w:ascii="HGSｺﾞｼｯｸM" w:eastAsia="HGSｺﾞｼｯｸM" w:hAnsiTheme="majorEastAsia"/>
        </w:rPr>
      </w:pPr>
      <w:r w:rsidRPr="001C6C4D">
        <w:rPr>
          <w:rFonts w:ascii="HGSｺﾞｼｯｸM" w:eastAsia="HGSｺﾞｼｯｸM" w:hAnsiTheme="majorEastAsia" w:cs="HGSｺﾞｼｯｸM" w:hint="eastAsia"/>
          <w:b/>
          <w:bCs/>
          <w:kern w:val="0"/>
          <w:szCs w:val="21"/>
        </w:rPr>
        <w:t>第２</w:t>
      </w:r>
      <w:r w:rsidRPr="001C6C4D">
        <w:rPr>
          <w:rFonts w:ascii="HGSｺﾞｼｯｸM" w:eastAsia="HGSｺﾞｼｯｸM" w:hAnsiTheme="majorEastAsia" w:cs="HGSｺﾞｼｯｸM" w:hint="eastAsia"/>
          <w:kern w:val="0"/>
          <w:szCs w:val="21"/>
        </w:rPr>
        <w:t xml:space="preserve">　第1の規定により算定した変更に係る部分の床面積の合計が変更前の計画の床面積の合計を超える場合にあっては、変更前の計画の床面積の合計を上限とする。</w:t>
      </w:r>
    </w:p>
    <w:sectPr w:rsidR="00BC7DF0" w:rsidRPr="001C6C4D" w:rsidSect="00FC5974">
      <w:footerReference w:type="default" r:id="rId8"/>
      <w:pgSz w:w="11906" w:h="16838" w:code="9"/>
      <w:pgMar w:top="1191" w:right="1247" w:bottom="1191" w:left="1247" w:header="851" w:footer="624" w:gutter="0"/>
      <w:pgNumType w:start="1"/>
      <w:cols w:space="425"/>
      <w:docGrid w:type="linesAndChars" w:linePitch="321"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BFB" w:rsidRDefault="006B6BFB" w:rsidP="007C5248">
      <w:r>
        <w:separator/>
      </w:r>
    </w:p>
  </w:endnote>
  <w:endnote w:type="continuationSeparator" w:id="0">
    <w:p w:rsidR="006B6BFB" w:rsidRDefault="006B6BFB" w:rsidP="007C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8FC" w:rsidRPr="00F111E8" w:rsidRDefault="003C58FC">
    <w:pPr>
      <w:pStyle w:val="a7"/>
      <w:jc w:val="center"/>
      <w:rPr>
        <w:rFonts w:ascii="HGPｺﾞｼｯｸM" w:eastAsia="HGPｺﾞｼｯｸM" w:hAnsiTheme="majorHAnsi" w:cstheme="majorBidi"/>
        <w:sz w:val="24"/>
        <w:szCs w:val="24"/>
        <w:vertAlign w:val="subscript"/>
      </w:rPr>
    </w:pPr>
  </w:p>
  <w:p w:rsidR="003C58FC" w:rsidRDefault="003C58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BFB" w:rsidRDefault="006B6BFB" w:rsidP="007C5248">
      <w:r>
        <w:separator/>
      </w:r>
    </w:p>
  </w:footnote>
  <w:footnote w:type="continuationSeparator" w:id="0">
    <w:p w:rsidR="006B6BFB" w:rsidRDefault="006B6BFB" w:rsidP="007C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A0D2C"/>
    <w:multiLevelType w:val="hybridMultilevel"/>
    <w:tmpl w:val="3610952E"/>
    <w:lvl w:ilvl="0" w:tplc="6972C782">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DA5253"/>
    <w:multiLevelType w:val="hybridMultilevel"/>
    <w:tmpl w:val="233AB116"/>
    <w:lvl w:ilvl="0" w:tplc="DBC22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5"/>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CD"/>
    <w:rsid w:val="000048F7"/>
    <w:rsid w:val="00006F26"/>
    <w:rsid w:val="00010BDA"/>
    <w:rsid w:val="00010EFD"/>
    <w:rsid w:val="000175D0"/>
    <w:rsid w:val="0002233B"/>
    <w:rsid w:val="00022667"/>
    <w:rsid w:val="00027C3D"/>
    <w:rsid w:val="00037B2B"/>
    <w:rsid w:val="000424B7"/>
    <w:rsid w:val="00050DA5"/>
    <w:rsid w:val="000510AC"/>
    <w:rsid w:val="00051A82"/>
    <w:rsid w:val="00055347"/>
    <w:rsid w:val="000577E6"/>
    <w:rsid w:val="000604FD"/>
    <w:rsid w:val="0006053D"/>
    <w:rsid w:val="000632BE"/>
    <w:rsid w:val="00070326"/>
    <w:rsid w:val="00071864"/>
    <w:rsid w:val="00071C9D"/>
    <w:rsid w:val="00074BE4"/>
    <w:rsid w:val="000776F7"/>
    <w:rsid w:val="00081734"/>
    <w:rsid w:val="00091440"/>
    <w:rsid w:val="00091780"/>
    <w:rsid w:val="00097600"/>
    <w:rsid w:val="000A4A09"/>
    <w:rsid w:val="000B53D2"/>
    <w:rsid w:val="000B6303"/>
    <w:rsid w:val="000C1DA6"/>
    <w:rsid w:val="000C2954"/>
    <w:rsid w:val="000C3DD5"/>
    <w:rsid w:val="000D0AF3"/>
    <w:rsid w:val="000D62FB"/>
    <w:rsid w:val="000E098E"/>
    <w:rsid w:val="000E1870"/>
    <w:rsid w:val="000E2A78"/>
    <w:rsid w:val="000E334D"/>
    <w:rsid w:val="000E5D5C"/>
    <w:rsid w:val="000F7099"/>
    <w:rsid w:val="00101427"/>
    <w:rsid w:val="00111661"/>
    <w:rsid w:val="00113998"/>
    <w:rsid w:val="00116B06"/>
    <w:rsid w:val="001179B7"/>
    <w:rsid w:val="00121716"/>
    <w:rsid w:val="00131575"/>
    <w:rsid w:val="001317EE"/>
    <w:rsid w:val="00133D05"/>
    <w:rsid w:val="00134FC0"/>
    <w:rsid w:val="00137181"/>
    <w:rsid w:val="00142600"/>
    <w:rsid w:val="001476F9"/>
    <w:rsid w:val="001500BD"/>
    <w:rsid w:val="001577BE"/>
    <w:rsid w:val="00157F85"/>
    <w:rsid w:val="00160890"/>
    <w:rsid w:val="00162E89"/>
    <w:rsid w:val="0016687F"/>
    <w:rsid w:val="0016700E"/>
    <w:rsid w:val="00171A79"/>
    <w:rsid w:val="0017230D"/>
    <w:rsid w:val="001758FF"/>
    <w:rsid w:val="00181CC4"/>
    <w:rsid w:val="00191703"/>
    <w:rsid w:val="00191BD9"/>
    <w:rsid w:val="00195314"/>
    <w:rsid w:val="001A26A0"/>
    <w:rsid w:val="001A2855"/>
    <w:rsid w:val="001A5A86"/>
    <w:rsid w:val="001B0BB1"/>
    <w:rsid w:val="001B6C9E"/>
    <w:rsid w:val="001C6C4D"/>
    <w:rsid w:val="001D0843"/>
    <w:rsid w:val="001D13A8"/>
    <w:rsid w:val="001D204E"/>
    <w:rsid w:val="001D7040"/>
    <w:rsid w:val="001D7D53"/>
    <w:rsid w:val="001F25C7"/>
    <w:rsid w:val="001F5E04"/>
    <w:rsid w:val="001F66C0"/>
    <w:rsid w:val="00202FF7"/>
    <w:rsid w:val="00207199"/>
    <w:rsid w:val="0021614D"/>
    <w:rsid w:val="00222663"/>
    <w:rsid w:val="00233328"/>
    <w:rsid w:val="002460B2"/>
    <w:rsid w:val="00250882"/>
    <w:rsid w:val="00251981"/>
    <w:rsid w:val="0025336B"/>
    <w:rsid w:val="00254ABB"/>
    <w:rsid w:val="00256F16"/>
    <w:rsid w:val="00265EC6"/>
    <w:rsid w:val="00273A8E"/>
    <w:rsid w:val="00273DA1"/>
    <w:rsid w:val="00282367"/>
    <w:rsid w:val="00284931"/>
    <w:rsid w:val="00285E77"/>
    <w:rsid w:val="0028794D"/>
    <w:rsid w:val="00295AED"/>
    <w:rsid w:val="00295FCF"/>
    <w:rsid w:val="002A7141"/>
    <w:rsid w:val="002B38FE"/>
    <w:rsid w:val="002B52EF"/>
    <w:rsid w:val="002B69FA"/>
    <w:rsid w:val="002B6F59"/>
    <w:rsid w:val="002C056A"/>
    <w:rsid w:val="002C3443"/>
    <w:rsid w:val="002C3707"/>
    <w:rsid w:val="002D20C1"/>
    <w:rsid w:val="002D27CD"/>
    <w:rsid w:val="002D4924"/>
    <w:rsid w:val="002E0721"/>
    <w:rsid w:val="002E5BBC"/>
    <w:rsid w:val="002E5E37"/>
    <w:rsid w:val="002E7738"/>
    <w:rsid w:val="002F03BF"/>
    <w:rsid w:val="002F19D2"/>
    <w:rsid w:val="00301A82"/>
    <w:rsid w:val="0030329A"/>
    <w:rsid w:val="00313E1A"/>
    <w:rsid w:val="003202BB"/>
    <w:rsid w:val="00321F4D"/>
    <w:rsid w:val="003316B5"/>
    <w:rsid w:val="00332CED"/>
    <w:rsid w:val="00350BD0"/>
    <w:rsid w:val="00355A89"/>
    <w:rsid w:val="00360E56"/>
    <w:rsid w:val="00375F9D"/>
    <w:rsid w:val="00383903"/>
    <w:rsid w:val="003840E0"/>
    <w:rsid w:val="0038510A"/>
    <w:rsid w:val="0038578D"/>
    <w:rsid w:val="00395AFD"/>
    <w:rsid w:val="00396820"/>
    <w:rsid w:val="003A04A4"/>
    <w:rsid w:val="003A4C50"/>
    <w:rsid w:val="003A7AE8"/>
    <w:rsid w:val="003B0614"/>
    <w:rsid w:val="003B733E"/>
    <w:rsid w:val="003C4794"/>
    <w:rsid w:val="003C58FC"/>
    <w:rsid w:val="003C6E8F"/>
    <w:rsid w:val="003D12E4"/>
    <w:rsid w:val="003D5794"/>
    <w:rsid w:val="003D5D5F"/>
    <w:rsid w:val="003D5F7F"/>
    <w:rsid w:val="003E4402"/>
    <w:rsid w:val="003F5807"/>
    <w:rsid w:val="00400CB6"/>
    <w:rsid w:val="004011EA"/>
    <w:rsid w:val="0040126F"/>
    <w:rsid w:val="004057B2"/>
    <w:rsid w:val="0041014C"/>
    <w:rsid w:val="00411DD3"/>
    <w:rsid w:val="004145BD"/>
    <w:rsid w:val="0041469C"/>
    <w:rsid w:val="00416A7E"/>
    <w:rsid w:val="00423FC2"/>
    <w:rsid w:val="00434F8E"/>
    <w:rsid w:val="004402CC"/>
    <w:rsid w:val="004404ED"/>
    <w:rsid w:val="00442DA1"/>
    <w:rsid w:val="00443E79"/>
    <w:rsid w:val="00445200"/>
    <w:rsid w:val="0045453D"/>
    <w:rsid w:val="00456570"/>
    <w:rsid w:val="00457BCC"/>
    <w:rsid w:val="00464DF1"/>
    <w:rsid w:val="0047016B"/>
    <w:rsid w:val="00480138"/>
    <w:rsid w:val="00490671"/>
    <w:rsid w:val="004912A1"/>
    <w:rsid w:val="00493AEA"/>
    <w:rsid w:val="004A5CC9"/>
    <w:rsid w:val="004B446F"/>
    <w:rsid w:val="004B7B40"/>
    <w:rsid w:val="004C1DAC"/>
    <w:rsid w:val="004C5EE1"/>
    <w:rsid w:val="004C68DA"/>
    <w:rsid w:val="004C6C29"/>
    <w:rsid w:val="004C73CA"/>
    <w:rsid w:val="004D2EC0"/>
    <w:rsid w:val="004E1ED4"/>
    <w:rsid w:val="004E5BC7"/>
    <w:rsid w:val="004E6288"/>
    <w:rsid w:val="004F1268"/>
    <w:rsid w:val="004F25C5"/>
    <w:rsid w:val="004F63B0"/>
    <w:rsid w:val="00502263"/>
    <w:rsid w:val="00510440"/>
    <w:rsid w:val="00510492"/>
    <w:rsid w:val="00515400"/>
    <w:rsid w:val="0051591B"/>
    <w:rsid w:val="00520DE3"/>
    <w:rsid w:val="00520FBC"/>
    <w:rsid w:val="00523A09"/>
    <w:rsid w:val="005337A7"/>
    <w:rsid w:val="00537C72"/>
    <w:rsid w:val="0054648A"/>
    <w:rsid w:val="00547AE3"/>
    <w:rsid w:val="00553448"/>
    <w:rsid w:val="00554262"/>
    <w:rsid w:val="00556BF7"/>
    <w:rsid w:val="00563B15"/>
    <w:rsid w:val="005662C2"/>
    <w:rsid w:val="00575291"/>
    <w:rsid w:val="00580BEE"/>
    <w:rsid w:val="00581071"/>
    <w:rsid w:val="00582E5B"/>
    <w:rsid w:val="005841BD"/>
    <w:rsid w:val="005841C6"/>
    <w:rsid w:val="00584642"/>
    <w:rsid w:val="00585F10"/>
    <w:rsid w:val="0059167C"/>
    <w:rsid w:val="0059205E"/>
    <w:rsid w:val="005A0B5B"/>
    <w:rsid w:val="005A49FF"/>
    <w:rsid w:val="005A6643"/>
    <w:rsid w:val="005B723E"/>
    <w:rsid w:val="005C2B8B"/>
    <w:rsid w:val="005D0275"/>
    <w:rsid w:val="005D2134"/>
    <w:rsid w:val="005D25B7"/>
    <w:rsid w:val="005D35B5"/>
    <w:rsid w:val="005D4615"/>
    <w:rsid w:val="005D62DC"/>
    <w:rsid w:val="005F1FC4"/>
    <w:rsid w:val="005F2D67"/>
    <w:rsid w:val="005F4E94"/>
    <w:rsid w:val="005F7693"/>
    <w:rsid w:val="00604EE7"/>
    <w:rsid w:val="006117B3"/>
    <w:rsid w:val="00613517"/>
    <w:rsid w:val="00613C25"/>
    <w:rsid w:val="00616E94"/>
    <w:rsid w:val="00622B6F"/>
    <w:rsid w:val="00623412"/>
    <w:rsid w:val="00625112"/>
    <w:rsid w:val="00636841"/>
    <w:rsid w:val="006404F0"/>
    <w:rsid w:val="00640956"/>
    <w:rsid w:val="00644F5B"/>
    <w:rsid w:val="00650489"/>
    <w:rsid w:val="00654EF3"/>
    <w:rsid w:val="00657B21"/>
    <w:rsid w:val="006617F1"/>
    <w:rsid w:val="00664C2C"/>
    <w:rsid w:val="00675D58"/>
    <w:rsid w:val="00686BE2"/>
    <w:rsid w:val="006A3B09"/>
    <w:rsid w:val="006A74A3"/>
    <w:rsid w:val="006B1DC4"/>
    <w:rsid w:val="006B442D"/>
    <w:rsid w:val="006B4430"/>
    <w:rsid w:val="006B48D3"/>
    <w:rsid w:val="006B6BFB"/>
    <w:rsid w:val="006B72AD"/>
    <w:rsid w:val="006C43C2"/>
    <w:rsid w:val="006C4DA1"/>
    <w:rsid w:val="006C5AA7"/>
    <w:rsid w:val="006C7A90"/>
    <w:rsid w:val="006D0422"/>
    <w:rsid w:val="006D0E43"/>
    <w:rsid w:val="006D3133"/>
    <w:rsid w:val="006D332E"/>
    <w:rsid w:val="006E74DE"/>
    <w:rsid w:val="006E79C8"/>
    <w:rsid w:val="006F1DBE"/>
    <w:rsid w:val="006F3179"/>
    <w:rsid w:val="006F46DD"/>
    <w:rsid w:val="0070214F"/>
    <w:rsid w:val="007106F8"/>
    <w:rsid w:val="00712A00"/>
    <w:rsid w:val="00712FA8"/>
    <w:rsid w:val="00713A90"/>
    <w:rsid w:val="007175F7"/>
    <w:rsid w:val="0072203E"/>
    <w:rsid w:val="00723616"/>
    <w:rsid w:val="00727B43"/>
    <w:rsid w:val="007335A7"/>
    <w:rsid w:val="00736DF7"/>
    <w:rsid w:val="00753766"/>
    <w:rsid w:val="007547B7"/>
    <w:rsid w:val="007655A5"/>
    <w:rsid w:val="0077149D"/>
    <w:rsid w:val="00777177"/>
    <w:rsid w:val="00777BB6"/>
    <w:rsid w:val="00782E70"/>
    <w:rsid w:val="007910F2"/>
    <w:rsid w:val="00793190"/>
    <w:rsid w:val="007A0309"/>
    <w:rsid w:val="007A76FE"/>
    <w:rsid w:val="007B69FA"/>
    <w:rsid w:val="007B6FAA"/>
    <w:rsid w:val="007C0584"/>
    <w:rsid w:val="007C29CB"/>
    <w:rsid w:val="007C30B2"/>
    <w:rsid w:val="007C3AD9"/>
    <w:rsid w:val="007C5248"/>
    <w:rsid w:val="007C5E75"/>
    <w:rsid w:val="007C6D6E"/>
    <w:rsid w:val="007D1C0E"/>
    <w:rsid w:val="007D27D4"/>
    <w:rsid w:val="007D30C3"/>
    <w:rsid w:val="007D4C2E"/>
    <w:rsid w:val="007D4F0C"/>
    <w:rsid w:val="007D7FA1"/>
    <w:rsid w:val="007E1743"/>
    <w:rsid w:val="007E2A73"/>
    <w:rsid w:val="007E4064"/>
    <w:rsid w:val="007E5E90"/>
    <w:rsid w:val="007E6305"/>
    <w:rsid w:val="007E7056"/>
    <w:rsid w:val="007F0377"/>
    <w:rsid w:val="007F3389"/>
    <w:rsid w:val="007F5B92"/>
    <w:rsid w:val="007F6237"/>
    <w:rsid w:val="008002D3"/>
    <w:rsid w:val="00801788"/>
    <w:rsid w:val="00805BC1"/>
    <w:rsid w:val="00805CFA"/>
    <w:rsid w:val="008104DB"/>
    <w:rsid w:val="008105F4"/>
    <w:rsid w:val="0081441D"/>
    <w:rsid w:val="0081768A"/>
    <w:rsid w:val="00822F5D"/>
    <w:rsid w:val="00837E6D"/>
    <w:rsid w:val="00843AB7"/>
    <w:rsid w:val="008457CF"/>
    <w:rsid w:val="00852AEA"/>
    <w:rsid w:val="008540EE"/>
    <w:rsid w:val="0085436B"/>
    <w:rsid w:val="008576F0"/>
    <w:rsid w:val="00860586"/>
    <w:rsid w:val="00860B0A"/>
    <w:rsid w:val="008614DA"/>
    <w:rsid w:val="00864E33"/>
    <w:rsid w:val="00865812"/>
    <w:rsid w:val="00873A0B"/>
    <w:rsid w:val="00890AC2"/>
    <w:rsid w:val="00891385"/>
    <w:rsid w:val="0089143F"/>
    <w:rsid w:val="008961F3"/>
    <w:rsid w:val="0089694F"/>
    <w:rsid w:val="008969D1"/>
    <w:rsid w:val="008A19EC"/>
    <w:rsid w:val="008A63C4"/>
    <w:rsid w:val="008C0838"/>
    <w:rsid w:val="008C252C"/>
    <w:rsid w:val="008D1D15"/>
    <w:rsid w:val="008D778D"/>
    <w:rsid w:val="008E646F"/>
    <w:rsid w:val="008F346C"/>
    <w:rsid w:val="008F6835"/>
    <w:rsid w:val="00900307"/>
    <w:rsid w:val="00910929"/>
    <w:rsid w:val="00911187"/>
    <w:rsid w:val="00914C52"/>
    <w:rsid w:val="0091512B"/>
    <w:rsid w:val="00915BF0"/>
    <w:rsid w:val="0091729E"/>
    <w:rsid w:val="00920D42"/>
    <w:rsid w:val="009224F4"/>
    <w:rsid w:val="00923683"/>
    <w:rsid w:val="00927C62"/>
    <w:rsid w:val="00927D39"/>
    <w:rsid w:val="0093233F"/>
    <w:rsid w:val="00932422"/>
    <w:rsid w:val="00933464"/>
    <w:rsid w:val="009379D1"/>
    <w:rsid w:val="0094653E"/>
    <w:rsid w:val="00957C86"/>
    <w:rsid w:val="00960737"/>
    <w:rsid w:val="00960864"/>
    <w:rsid w:val="009608A0"/>
    <w:rsid w:val="009621E5"/>
    <w:rsid w:val="009628D5"/>
    <w:rsid w:val="00972957"/>
    <w:rsid w:val="009730A3"/>
    <w:rsid w:val="0098714A"/>
    <w:rsid w:val="009910D0"/>
    <w:rsid w:val="009B0366"/>
    <w:rsid w:val="009B2DE7"/>
    <w:rsid w:val="009C0BF5"/>
    <w:rsid w:val="009C1CCA"/>
    <w:rsid w:val="009C2207"/>
    <w:rsid w:val="009C4253"/>
    <w:rsid w:val="009C72A1"/>
    <w:rsid w:val="009D1963"/>
    <w:rsid w:val="009D36FB"/>
    <w:rsid w:val="009E38EA"/>
    <w:rsid w:val="009F38AA"/>
    <w:rsid w:val="00A01B52"/>
    <w:rsid w:val="00A03548"/>
    <w:rsid w:val="00A06210"/>
    <w:rsid w:val="00A1319F"/>
    <w:rsid w:val="00A23BB1"/>
    <w:rsid w:val="00A256D7"/>
    <w:rsid w:val="00A34084"/>
    <w:rsid w:val="00A41DE1"/>
    <w:rsid w:val="00A51D3C"/>
    <w:rsid w:val="00A54B79"/>
    <w:rsid w:val="00A60872"/>
    <w:rsid w:val="00A71BAD"/>
    <w:rsid w:val="00A72F59"/>
    <w:rsid w:val="00A74110"/>
    <w:rsid w:val="00A754CB"/>
    <w:rsid w:val="00A77480"/>
    <w:rsid w:val="00A779C9"/>
    <w:rsid w:val="00A87EB0"/>
    <w:rsid w:val="00A95B3A"/>
    <w:rsid w:val="00AA3036"/>
    <w:rsid w:val="00AB09E4"/>
    <w:rsid w:val="00AB1E69"/>
    <w:rsid w:val="00AC60F5"/>
    <w:rsid w:val="00AC7AD8"/>
    <w:rsid w:val="00AD72AD"/>
    <w:rsid w:val="00AE0358"/>
    <w:rsid w:val="00AE532C"/>
    <w:rsid w:val="00AE732B"/>
    <w:rsid w:val="00AE73CB"/>
    <w:rsid w:val="00AF1C2D"/>
    <w:rsid w:val="00AF3294"/>
    <w:rsid w:val="00AF611E"/>
    <w:rsid w:val="00AF71A8"/>
    <w:rsid w:val="00B037B8"/>
    <w:rsid w:val="00B03C6F"/>
    <w:rsid w:val="00B04704"/>
    <w:rsid w:val="00B04751"/>
    <w:rsid w:val="00B1547F"/>
    <w:rsid w:val="00B22B93"/>
    <w:rsid w:val="00B23CCF"/>
    <w:rsid w:val="00B33348"/>
    <w:rsid w:val="00B35823"/>
    <w:rsid w:val="00B40621"/>
    <w:rsid w:val="00B42884"/>
    <w:rsid w:val="00B431DB"/>
    <w:rsid w:val="00B436F5"/>
    <w:rsid w:val="00B43829"/>
    <w:rsid w:val="00B446AB"/>
    <w:rsid w:val="00B44905"/>
    <w:rsid w:val="00B54A9C"/>
    <w:rsid w:val="00B5711B"/>
    <w:rsid w:val="00B60118"/>
    <w:rsid w:val="00B61457"/>
    <w:rsid w:val="00B64214"/>
    <w:rsid w:val="00B81A4D"/>
    <w:rsid w:val="00B81EA9"/>
    <w:rsid w:val="00B86E16"/>
    <w:rsid w:val="00B9133E"/>
    <w:rsid w:val="00B9170C"/>
    <w:rsid w:val="00B93586"/>
    <w:rsid w:val="00B9412A"/>
    <w:rsid w:val="00B96BDB"/>
    <w:rsid w:val="00BA325A"/>
    <w:rsid w:val="00BA3CE7"/>
    <w:rsid w:val="00BA7948"/>
    <w:rsid w:val="00BB0FA2"/>
    <w:rsid w:val="00BC2624"/>
    <w:rsid w:val="00BC43BC"/>
    <w:rsid w:val="00BC7DF0"/>
    <w:rsid w:val="00BD07C7"/>
    <w:rsid w:val="00BD4BF7"/>
    <w:rsid w:val="00BD7430"/>
    <w:rsid w:val="00BE4A32"/>
    <w:rsid w:val="00BE53A5"/>
    <w:rsid w:val="00BF048E"/>
    <w:rsid w:val="00BF2F51"/>
    <w:rsid w:val="00BF69A2"/>
    <w:rsid w:val="00C025B1"/>
    <w:rsid w:val="00C05D3C"/>
    <w:rsid w:val="00C170FF"/>
    <w:rsid w:val="00C221ED"/>
    <w:rsid w:val="00C246F8"/>
    <w:rsid w:val="00C303BE"/>
    <w:rsid w:val="00C33A23"/>
    <w:rsid w:val="00C407FB"/>
    <w:rsid w:val="00C46E17"/>
    <w:rsid w:val="00C50116"/>
    <w:rsid w:val="00C511F5"/>
    <w:rsid w:val="00C67AE1"/>
    <w:rsid w:val="00C74DFC"/>
    <w:rsid w:val="00C825AA"/>
    <w:rsid w:val="00C91589"/>
    <w:rsid w:val="00C96D71"/>
    <w:rsid w:val="00C96DA9"/>
    <w:rsid w:val="00CB2A68"/>
    <w:rsid w:val="00CB79A2"/>
    <w:rsid w:val="00CC1F96"/>
    <w:rsid w:val="00CD64B8"/>
    <w:rsid w:val="00CE2AC3"/>
    <w:rsid w:val="00CF40F3"/>
    <w:rsid w:val="00CF6B92"/>
    <w:rsid w:val="00D047C5"/>
    <w:rsid w:val="00D15FF9"/>
    <w:rsid w:val="00D169E9"/>
    <w:rsid w:val="00D21320"/>
    <w:rsid w:val="00D263FD"/>
    <w:rsid w:val="00D35729"/>
    <w:rsid w:val="00D422AF"/>
    <w:rsid w:val="00D42E15"/>
    <w:rsid w:val="00D437A1"/>
    <w:rsid w:val="00D44612"/>
    <w:rsid w:val="00D447D5"/>
    <w:rsid w:val="00D46588"/>
    <w:rsid w:val="00D47CD2"/>
    <w:rsid w:val="00D5209E"/>
    <w:rsid w:val="00D53544"/>
    <w:rsid w:val="00D53612"/>
    <w:rsid w:val="00D54B0C"/>
    <w:rsid w:val="00D552B4"/>
    <w:rsid w:val="00D609D5"/>
    <w:rsid w:val="00D6100E"/>
    <w:rsid w:val="00D67649"/>
    <w:rsid w:val="00D72D86"/>
    <w:rsid w:val="00D73A99"/>
    <w:rsid w:val="00D778F7"/>
    <w:rsid w:val="00D814B2"/>
    <w:rsid w:val="00D81E61"/>
    <w:rsid w:val="00D8235C"/>
    <w:rsid w:val="00D845BF"/>
    <w:rsid w:val="00D87A4F"/>
    <w:rsid w:val="00D919AC"/>
    <w:rsid w:val="00D9281D"/>
    <w:rsid w:val="00DA1B9D"/>
    <w:rsid w:val="00DA2BDF"/>
    <w:rsid w:val="00DA35D1"/>
    <w:rsid w:val="00DA57D9"/>
    <w:rsid w:val="00DB42D9"/>
    <w:rsid w:val="00DB5901"/>
    <w:rsid w:val="00DC61DC"/>
    <w:rsid w:val="00DD20D8"/>
    <w:rsid w:val="00DD2328"/>
    <w:rsid w:val="00DD38D9"/>
    <w:rsid w:val="00DE4C1A"/>
    <w:rsid w:val="00DE74B0"/>
    <w:rsid w:val="00DE7747"/>
    <w:rsid w:val="00DF250E"/>
    <w:rsid w:val="00E03E30"/>
    <w:rsid w:val="00E07C1D"/>
    <w:rsid w:val="00E10AB0"/>
    <w:rsid w:val="00E13882"/>
    <w:rsid w:val="00E16456"/>
    <w:rsid w:val="00E17927"/>
    <w:rsid w:val="00E21086"/>
    <w:rsid w:val="00E221FD"/>
    <w:rsid w:val="00E25D39"/>
    <w:rsid w:val="00E26B44"/>
    <w:rsid w:val="00E27FB8"/>
    <w:rsid w:val="00E43CEE"/>
    <w:rsid w:val="00E44DB8"/>
    <w:rsid w:val="00E46198"/>
    <w:rsid w:val="00E50788"/>
    <w:rsid w:val="00E50C4C"/>
    <w:rsid w:val="00E5148F"/>
    <w:rsid w:val="00E52973"/>
    <w:rsid w:val="00E55630"/>
    <w:rsid w:val="00E743BC"/>
    <w:rsid w:val="00E75B3A"/>
    <w:rsid w:val="00E76325"/>
    <w:rsid w:val="00E802B8"/>
    <w:rsid w:val="00E82D36"/>
    <w:rsid w:val="00E83E85"/>
    <w:rsid w:val="00EA5579"/>
    <w:rsid w:val="00EB7A2C"/>
    <w:rsid w:val="00EC152A"/>
    <w:rsid w:val="00EC49D5"/>
    <w:rsid w:val="00ED1AC6"/>
    <w:rsid w:val="00ED2D42"/>
    <w:rsid w:val="00ED7709"/>
    <w:rsid w:val="00EE013D"/>
    <w:rsid w:val="00EE107B"/>
    <w:rsid w:val="00EE174E"/>
    <w:rsid w:val="00EE23CD"/>
    <w:rsid w:val="00EE5B91"/>
    <w:rsid w:val="00EE6FA2"/>
    <w:rsid w:val="00EF3EB5"/>
    <w:rsid w:val="00F0712B"/>
    <w:rsid w:val="00F111E8"/>
    <w:rsid w:val="00F12159"/>
    <w:rsid w:val="00F152EB"/>
    <w:rsid w:val="00F1530D"/>
    <w:rsid w:val="00F20E5A"/>
    <w:rsid w:val="00F213F1"/>
    <w:rsid w:val="00F21798"/>
    <w:rsid w:val="00F21EF4"/>
    <w:rsid w:val="00F30238"/>
    <w:rsid w:val="00F43DAE"/>
    <w:rsid w:val="00F51F27"/>
    <w:rsid w:val="00F56B60"/>
    <w:rsid w:val="00F5703F"/>
    <w:rsid w:val="00F62348"/>
    <w:rsid w:val="00F66B9F"/>
    <w:rsid w:val="00F67537"/>
    <w:rsid w:val="00F67CAE"/>
    <w:rsid w:val="00F80C10"/>
    <w:rsid w:val="00F90B92"/>
    <w:rsid w:val="00F91C45"/>
    <w:rsid w:val="00F94904"/>
    <w:rsid w:val="00F97023"/>
    <w:rsid w:val="00F97B6E"/>
    <w:rsid w:val="00FA4462"/>
    <w:rsid w:val="00FB14B2"/>
    <w:rsid w:val="00FB372F"/>
    <w:rsid w:val="00FB68B2"/>
    <w:rsid w:val="00FC114E"/>
    <w:rsid w:val="00FC5974"/>
    <w:rsid w:val="00FC5DE2"/>
    <w:rsid w:val="00FE417A"/>
    <w:rsid w:val="00FE7562"/>
    <w:rsid w:val="00FF1BB8"/>
    <w:rsid w:val="00FF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C4C8B6"/>
  <w15:docId w15:val="{3BC0AF96-0648-4450-BB36-943CBD6F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2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02B8"/>
    <w:rPr>
      <w:rFonts w:asciiTheme="majorHAnsi" w:eastAsiaTheme="majorEastAsia" w:hAnsiTheme="majorHAnsi" w:cstheme="majorBidi"/>
      <w:sz w:val="18"/>
      <w:szCs w:val="18"/>
    </w:rPr>
  </w:style>
  <w:style w:type="paragraph" w:styleId="a5">
    <w:name w:val="header"/>
    <w:basedOn w:val="a"/>
    <w:link w:val="a6"/>
    <w:uiPriority w:val="99"/>
    <w:unhideWhenUsed/>
    <w:rsid w:val="007C5248"/>
    <w:pPr>
      <w:tabs>
        <w:tab w:val="center" w:pos="4252"/>
        <w:tab w:val="right" w:pos="8504"/>
      </w:tabs>
      <w:snapToGrid w:val="0"/>
    </w:pPr>
  </w:style>
  <w:style w:type="character" w:customStyle="1" w:styleId="a6">
    <w:name w:val="ヘッダー (文字)"/>
    <w:basedOn w:val="a0"/>
    <w:link w:val="a5"/>
    <w:uiPriority w:val="99"/>
    <w:rsid w:val="007C5248"/>
  </w:style>
  <w:style w:type="paragraph" w:styleId="a7">
    <w:name w:val="footer"/>
    <w:basedOn w:val="a"/>
    <w:link w:val="a8"/>
    <w:uiPriority w:val="99"/>
    <w:unhideWhenUsed/>
    <w:rsid w:val="007C5248"/>
    <w:pPr>
      <w:tabs>
        <w:tab w:val="center" w:pos="4252"/>
        <w:tab w:val="right" w:pos="8504"/>
      </w:tabs>
      <w:snapToGrid w:val="0"/>
    </w:pPr>
  </w:style>
  <w:style w:type="character" w:customStyle="1" w:styleId="a8">
    <w:name w:val="フッター (文字)"/>
    <w:basedOn w:val="a0"/>
    <w:link w:val="a7"/>
    <w:uiPriority w:val="99"/>
    <w:rsid w:val="007C5248"/>
  </w:style>
  <w:style w:type="table" w:styleId="a9">
    <w:name w:val="Table Grid"/>
    <w:basedOn w:val="a1"/>
    <w:uiPriority w:val="59"/>
    <w:rsid w:val="007C5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B44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0D38A-62DB-40D5-A077-04DEEB0A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743</Words>
  <Characters>4238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1800133</cp:lastModifiedBy>
  <cp:revision>3</cp:revision>
  <cp:lastPrinted>2022-12-12T07:37:00Z</cp:lastPrinted>
  <dcterms:created xsi:type="dcterms:W3CDTF">2022-12-08T08:18:00Z</dcterms:created>
  <dcterms:modified xsi:type="dcterms:W3CDTF">2022-12-12T07:37:00Z</dcterms:modified>
</cp:coreProperties>
</file>