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BE41A" w14:textId="040B0CBB" w:rsidR="001C17DB" w:rsidRPr="001C17DB" w:rsidRDefault="00935FB8" w:rsidP="00A54D24">
      <w:pPr>
        <w:rPr>
          <w:rFonts w:asciiTheme="majorEastAsia" w:eastAsiaTheme="majorEastAsia" w:hAnsiTheme="majorEastAsia"/>
          <w:b/>
          <w:bdr w:val="single" w:sz="4" w:space="0" w:color="auto"/>
        </w:rPr>
      </w:pPr>
      <w:bookmarkStart w:id="0" w:name="_GoBack"/>
      <w:bookmarkEnd w:id="0"/>
      <w:r w:rsidRPr="00935FB8">
        <w:rPr>
          <w:rFonts w:asciiTheme="majorEastAsia" w:eastAsiaTheme="majorEastAsia" w:hAnsiTheme="majorEastAsia" w:hint="eastAsia"/>
          <w:b/>
        </w:rPr>
        <w:t>★手数料１</w:t>
      </w:r>
      <w:r w:rsidR="00301B81">
        <w:rPr>
          <w:rFonts w:asciiTheme="majorEastAsia" w:eastAsiaTheme="majorEastAsia" w:hAnsiTheme="majorEastAsia" w:hint="eastAsia"/>
          <w:b/>
        </w:rPr>
        <w:t>【適合性判定手数料額】</w:t>
      </w:r>
      <w:r w:rsidR="00F05222">
        <w:rPr>
          <w:rFonts w:asciiTheme="majorEastAsia" w:eastAsiaTheme="majorEastAsia" w:hAnsiTheme="majorEastAsia" w:hint="eastAsia"/>
          <w:b/>
        </w:rPr>
        <w:t xml:space="preserve">　</w:t>
      </w:r>
      <w:r w:rsidR="005958E8">
        <w:rPr>
          <w:rFonts w:asciiTheme="majorEastAsia" w:eastAsiaTheme="majorEastAsia" w:hAnsiTheme="majorEastAsia" w:hint="eastAsia"/>
          <w:b/>
        </w:rPr>
        <w:t xml:space="preserve">　　　　　</w:t>
      </w:r>
      <w:r w:rsidRPr="00935FB8">
        <w:rPr>
          <w:rFonts w:asciiTheme="majorEastAsia" w:eastAsiaTheme="majorEastAsia" w:hAnsiTheme="majorEastAsia" w:hint="eastAsia"/>
          <w:b/>
        </w:rPr>
        <w:t xml:space="preserve">　</w:t>
      </w:r>
      <w:r w:rsidR="00F05222">
        <w:rPr>
          <w:rFonts w:asciiTheme="majorEastAsia" w:eastAsiaTheme="majorEastAsia" w:hAnsiTheme="majorEastAsia" w:hint="eastAsia"/>
          <w:b/>
          <w:bdr w:val="single" w:sz="4" w:space="0" w:color="auto"/>
        </w:rPr>
        <w:t>所管行政庁</w:t>
      </w:r>
      <w:r w:rsidR="00A54D24">
        <w:rPr>
          <w:rFonts w:asciiTheme="majorEastAsia" w:eastAsiaTheme="majorEastAsia" w:hAnsiTheme="majorEastAsia" w:hint="eastAsia"/>
          <w:b/>
          <w:bdr w:val="single" w:sz="4" w:space="0" w:color="auto"/>
        </w:rPr>
        <w:t>（熊本県</w:t>
      </w:r>
      <w:r w:rsidR="00F05222">
        <w:rPr>
          <w:rFonts w:asciiTheme="majorEastAsia" w:eastAsiaTheme="majorEastAsia" w:hAnsiTheme="majorEastAsia" w:hint="eastAsia"/>
          <w:b/>
          <w:bdr w:val="single" w:sz="4" w:space="0" w:color="auto"/>
        </w:rPr>
        <w:t>）</w:t>
      </w:r>
      <w:r w:rsidR="005958E8">
        <w:rPr>
          <w:rFonts w:asciiTheme="majorEastAsia" w:eastAsiaTheme="majorEastAsia" w:hAnsiTheme="majorEastAsia" w:hint="eastAsia"/>
          <w:b/>
          <w:bdr w:val="single" w:sz="4" w:space="0" w:color="auto"/>
        </w:rPr>
        <w:t>に申請する場合</w:t>
      </w:r>
    </w:p>
    <w:p w14:paraId="47DAA711" w14:textId="77777777" w:rsidR="001A4D02" w:rsidRDefault="001A4D02" w:rsidP="00776B59">
      <w:pPr>
        <w:rPr>
          <w:rFonts w:asciiTheme="majorEastAsia" w:eastAsiaTheme="majorEastAsia" w:hAnsiTheme="majorEastAsia"/>
          <w:b/>
        </w:rPr>
      </w:pPr>
    </w:p>
    <w:p w14:paraId="2D0D03D4" w14:textId="745A20F6" w:rsidR="00A51DC6" w:rsidRDefault="00776B59" w:rsidP="00776B59">
      <w:pPr>
        <w:rPr>
          <w:rFonts w:asciiTheme="majorEastAsia" w:eastAsiaTheme="majorEastAsia" w:hAnsiTheme="majorEastAsia"/>
          <w:b/>
          <w:sz w:val="20"/>
          <w:szCs w:val="20"/>
        </w:rPr>
      </w:pPr>
      <w:r w:rsidRPr="00776B59">
        <w:rPr>
          <w:rFonts w:asciiTheme="majorEastAsia" w:eastAsiaTheme="majorEastAsia" w:hAnsiTheme="majorEastAsia" w:hint="eastAsia"/>
          <w:b/>
        </w:rPr>
        <w:t>建築物エネルギー消費性能適合性判定手数料</w:t>
      </w:r>
      <w:r w:rsidR="00C42850" w:rsidRPr="00C42850">
        <w:rPr>
          <w:rFonts w:asciiTheme="majorEastAsia" w:eastAsiaTheme="majorEastAsia" w:hAnsiTheme="majorEastAsia" w:hint="eastAsia"/>
          <w:b/>
          <w:sz w:val="20"/>
          <w:szCs w:val="20"/>
        </w:rPr>
        <w:t>（</w:t>
      </w:r>
      <w:r w:rsidR="00C42850">
        <w:rPr>
          <w:rFonts w:asciiTheme="majorEastAsia" w:eastAsiaTheme="majorEastAsia" w:hAnsiTheme="majorEastAsia" w:hint="eastAsia"/>
          <w:b/>
          <w:sz w:val="20"/>
          <w:szCs w:val="20"/>
        </w:rPr>
        <w:t>手数料条例</w:t>
      </w:r>
      <w:r w:rsidR="002D535F">
        <w:rPr>
          <w:rFonts w:asciiTheme="majorEastAsia" w:eastAsiaTheme="majorEastAsia" w:hAnsiTheme="majorEastAsia" w:hint="eastAsia"/>
          <w:b/>
          <w:sz w:val="20"/>
          <w:szCs w:val="20"/>
        </w:rPr>
        <w:t xml:space="preserve">　</w:t>
      </w:r>
      <w:r w:rsidR="00C42850">
        <w:rPr>
          <w:rFonts w:asciiTheme="majorEastAsia" w:eastAsiaTheme="majorEastAsia" w:hAnsiTheme="majorEastAsia" w:hint="eastAsia"/>
          <w:b/>
          <w:sz w:val="20"/>
          <w:szCs w:val="20"/>
        </w:rPr>
        <w:t>別表第26の11の2</w:t>
      </w:r>
      <w:r w:rsidR="00A51DC6">
        <w:rPr>
          <w:rFonts w:asciiTheme="majorEastAsia" w:eastAsiaTheme="majorEastAsia" w:hAnsiTheme="majorEastAsia" w:hint="eastAsia"/>
          <w:b/>
          <w:sz w:val="20"/>
          <w:szCs w:val="20"/>
        </w:rPr>
        <w:t>、第26の11の3</w:t>
      </w:r>
      <w:r w:rsidR="00C42850">
        <w:rPr>
          <w:rFonts w:asciiTheme="majorEastAsia" w:eastAsiaTheme="majorEastAsia" w:hAnsiTheme="majorEastAsia" w:hint="eastAsia"/>
          <w:b/>
          <w:sz w:val="20"/>
          <w:szCs w:val="20"/>
        </w:rPr>
        <w:t>）</w:t>
      </w:r>
    </w:p>
    <w:p w14:paraId="2A480720" w14:textId="26CD4CEE" w:rsidR="00776B59" w:rsidRPr="007D6193" w:rsidRDefault="007D6193" w:rsidP="00776B59">
      <w:pPr>
        <w:rPr>
          <w:rFonts w:asciiTheme="majorEastAsia" w:eastAsiaTheme="majorEastAsia" w:hAnsiTheme="majorEastAsia"/>
          <w:b/>
          <w:sz w:val="18"/>
        </w:rPr>
      </w:pPr>
      <w:r w:rsidRPr="007D6193">
        <w:rPr>
          <w:rFonts w:asciiTheme="majorEastAsia" w:eastAsiaTheme="majorEastAsia" w:hAnsiTheme="majorEastAsia" w:hint="eastAsia"/>
          <w:sz w:val="18"/>
          <w:szCs w:val="20"/>
        </w:rPr>
        <w:t>【R3.4.1改正】</w:t>
      </w:r>
    </w:p>
    <w:bookmarkStart w:id="1" w:name="_MON_1650452148"/>
    <w:bookmarkEnd w:id="1"/>
    <w:p w14:paraId="65F7FE45" w14:textId="5B511A6F" w:rsidR="00776B59" w:rsidRDefault="00A51DC6" w:rsidP="00A51DC6">
      <w:pPr>
        <w:jc w:val="center"/>
      </w:pPr>
      <w:r>
        <w:object w:dxaOrig="9421" w:dyaOrig="6969" w14:anchorId="06FD63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348.75pt" o:ole="">
            <v:imagedata r:id="rId7" o:title=""/>
          </v:shape>
          <o:OLEObject Type="Embed" ProgID="Excel.Sheet.12" ShapeID="_x0000_i1025" DrawAspect="Content" ObjectID="_1732080409" r:id="rId8"/>
        </w:object>
      </w:r>
    </w:p>
    <w:p w14:paraId="75E27900" w14:textId="5199393F" w:rsidR="00776B59" w:rsidRDefault="00A51DC6" w:rsidP="00776B59">
      <w:r>
        <w:rPr>
          <w:rFonts w:hint="eastAsia"/>
          <w:noProof/>
        </w:rPr>
        <mc:AlternateContent>
          <mc:Choice Requires="wps">
            <w:drawing>
              <wp:anchor distT="0" distB="0" distL="114300" distR="114300" simplePos="0" relativeHeight="251640320" behindDoc="0" locked="0" layoutInCell="1" allowOverlap="1" wp14:anchorId="17B2167F" wp14:editId="659145F5">
                <wp:simplePos x="0" y="0"/>
                <wp:positionH relativeFrom="column">
                  <wp:posOffset>1905</wp:posOffset>
                </wp:positionH>
                <wp:positionV relativeFrom="paragraph">
                  <wp:posOffset>168275</wp:posOffset>
                </wp:positionV>
                <wp:extent cx="6191250" cy="13620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6191250" cy="1362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CC59E9" w14:textId="77777777" w:rsidR="00C42850" w:rsidRDefault="00EC4C5A" w:rsidP="00C42850">
                            <w:pPr>
                              <w:suppressAutoHyphens/>
                              <w:overflowPunct w:val="0"/>
                              <w:autoSpaceDE w:val="0"/>
                              <w:autoSpaceDN w:val="0"/>
                              <w:spacing w:line="200" w:lineRule="exact"/>
                              <w:ind w:left="720" w:hangingChars="400" w:hanging="720"/>
                              <w:textAlignment w:val="baseline"/>
                              <w:rPr>
                                <w:rFonts w:asciiTheme="majorEastAsia" w:eastAsiaTheme="majorEastAsia" w:hAnsiTheme="majorEastAsia"/>
                                <w:sz w:val="18"/>
                                <w:szCs w:val="18"/>
                              </w:rPr>
                            </w:pPr>
                            <w:r w:rsidRPr="0070513A">
                              <w:rPr>
                                <w:rFonts w:asciiTheme="majorEastAsia" w:eastAsiaTheme="majorEastAsia" w:hAnsiTheme="majorEastAsia" w:hint="eastAsia"/>
                                <w:sz w:val="18"/>
                                <w:szCs w:val="18"/>
                              </w:rPr>
                              <w:t>備考</w:t>
                            </w:r>
                          </w:p>
                          <w:p w14:paraId="362EE47F" w14:textId="5FC270AE" w:rsidR="00C42850" w:rsidRPr="00C42850" w:rsidRDefault="00C42850" w:rsidP="00C42850">
                            <w:pPr>
                              <w:suppressAutoHyphens/>
                              <w:overflowPunct w:val="0"/>
                              <w:autoSpaceDE w:val="0"/>
                              <w:autoSpaceDN w:val="0"/>
                              <w:spacing w:line="200" w:lineRule="exact"/>
                              <w:ind w:left="140" w:hangingChars="78" w:hanging="140"/>
                              <w:textAlignment w:val="baseline"/>
                              <w:rPr>
                                <w:rFonts w:asciiTheme="majorEastAsia" w:eastAsiaTheme="majorEastAsia" w:hAnsiTheme="majorEastAsia" w:cs="Times New Roman"/>
                                <w:kern w:val="2"/>
                                <w:sz w:val="18"/>
                                <w:szCs w:val="18"/>
                              </w:rPr>
                            </w:pPr>
                            <w:r w:rsidRPr="00C42850">
                              <w:rPr>
                                <w:rFonts w:asciiTheme="majorEastAsia" w:eastAsiaTheme="majorEastAsia" w:hAnsiTheme="majorEastAsia" w:cs="Times New Roman"/>
                                <w:kern w:val="2"/>
                                <w:sz w:val="18"/>
                                <w:szCs w:val="18"/>
                              </w:rPr>
                              <w:t>1　認定通知書とは、建築物のエネルギー消費性能の向上に関する法律第</w:t>
                            </w:r>
                            <w:r w:rsidR="007D6193">
                              <w:rPr>
                                <w:rFonts w:asciiTheme="majorEastAsia" w:eastAsiaTheme="majorEastAsia" w:hAnsiTheme="majorEastAsia" w:cs="Times New Roman" w:hint="eastAsia"/>
                                <w:kern w:val="2"/>
                                <w:sz w:val="18"/>
                                <w:szCs w:val="18"/>
                              </w:rPr>
                              <w:t>34</w:t>
                            </w:r>
                            <w:r w:rsidRPr="00C42850">
                              <w:rPr>
                                <w:rFonts w:asciiTheme="majorEastAsia" w:eastAsiaTheme="majorEastAsia" w:hAnsiTheme="majorEastAsia" w:cs="Times New Roman"/>
                                <w:kern w:val="2"/>
                                <w:sz w:val="18"/>
                                <w:szCs w:val="18"/>
                              </w:rPr>
                              <w:t>条第1項に規定する建築物エネルギー消費性能向上計画の同法第</w:t>
                            </w:r>
                            <w:r w:rsidR="007D6193">
                              <w:rPr>
                                <w:rFonts w:asciiTheme="majorEastAsia" w:eastAsiaTheme="majorEastAsia" w:hAnsiTheme="majorEastAsia" w:cs="Times New Roman" w:hint="eastAsia"/>
                                <w:kern w:val="2"/>
                                <w:sz w:val="18"/>
                                <w:szCs w:val="18"/>
                              </w:rPr>
                              <w:t>35</w:t>
                            </w:r>
                            <w:r w:rsidRPr="00C42850">
                              <w:rPr>
                                <w:rFonts w:asciiTheme="majorEastAsia" w:eastAsiaTheme="majorEastAsia" w:hAnsiTheme="majorEastAsia" w:cs="Times New Roman"/>
                                <w:kern w:val="2"/>
                                <w:sz w:val="18"/>
                                <w:szCs w:val="18"/>
                              </w:rPr>
                              <w:t>条第1項の規定による認定の通知書の写しをいう。</w:t>
                            </w:r>
                          </w:p>
                          <w:p w14:paraId="4000B334" w14:textId="0FBAE0F4" w:rsidR="00C42850" w:rsidRPr="00C42850" w:rsidRDefault="00C42850" w:rsidP="00C42850">
                            <w:pPr>
                              <w:suppressAutoHyphens/>
                              <w:overflowPunct w:val="0"/>
                              <w:autoSpaceDE w:val="0"/>
                              <w:autoSpaceDN w:val="0"/>
                              <w:spacing w:line="200" w:lineRule="exact"/>
                              <w:ind w:left="140" w:hangingChars="78" w:hanging="140"/>
                              <w:textAlignment w:val="baseline"/>
                              <w:rPr>
                                <w:rFonts w:asciiTheme="majorEastAsia" w:eastAsiaTheme="majorEastAsia" w:hAnsiTheme="majorEastAsia" w:cs="Times New Roman"/>
                                <w:kern w:val="2"/>
                                <w:sz w:val="18"/>
                                <w:szCs w:val="18"/>
                              </w:rPr>
                            </w:pPr>
                            <w:r w:rsidRPr="00C42850">
                              <w:rPr>
                                <w:rFonts w:asciiTheme="majorEastAsia" w:eastAsiaTheme="majorEastAsia" w:hAnsiTheme="majorEastAsia" w:cs="Times New Roman"/>
                                <w:kern w:val="2"/>
                                <w:sz w:val="18"/>
                                <w:szCs w:val="18"/>
                              </w:rPr>
                              <w:t>2　建築物エネルギー消費性能適合性判定に係る面積とは、建築物のエネルギー消費性能の向上に関する法律施行令第4条第1項に規定する床面積から知事が指定する部分の床面積を除いたものをいう。</w:t>
                            </w:r>
                          </w:p>
                          <w:p w14:paraId="75E7AE46" w14:textId="41699CD3" w:rsidR="00C42850" w:rsidRPr="00C42850" w:rsidRDefault="00C42850" w:rsidP="00C42850">
                            <w:pPr>
                              <w:suppressAutoHyphens/>
                              <w:overflowPunct w:val="0"/>
                              <w:autoSpaceDE w:val="0"/>
                              <w:autoSpaceDN w:val="0"/>
                              <w:spacing w:line="200" w:lineRule="exact"/>
                              <w:ind w:left="140" w:hangingChars="78" w:hanging="140"/>
                              <w:textAlignment w:val="baseline"/>
                              <w:rPr>
                                <w:rFonts w:asciiTheme="majorEastAsia" w:eastAsiaTheme="majorEastAsia" w:hAnsiTheme="majorEastAsia" w:cs="Times New Roman"/>
                                <w:kern w:val="2"/>
                                <w:sz w:val="18"/>
                                <w:szCs w:val="18"/>
                              </w:rPr>
                            </w:pPr>
                            <w:r w:rsidRPr="00C42850">
                              <w:rPr>
                                <w:rFonts w:asciiTheme="majorEastAsia" w:eastAsiaTheme="majorEastAsia" w:hAnsiTheme="majorEastAsia" w:cs="Times New Roman"/>
                                <w:kern w:val="2"/>
                                <w:sz w:val="18"/>
                                <w:szCs w:val="18"/>
                              </w:rPr>
                              <w:t>3　モデル建物法とは、建築物エネルギー消費性能基準等を定める省令(平成28年経済産業省・国土交通省令第1号)第1条第1項第1号ロに規定する基準により評価する方法をいう。</w:t>
                            </w:r>
                          </w:p>
                          <w:p w14:paraId="5AF0FC60" w14:textId="03313E8B" w:rsidR="00EC4C5A" w:rsidRPr="0070513A" w:rsidRDefault="00C42850" w:rsidP="00C42850">
                            <w:pPr>
                              <w:suppressAutoHyphens/>
                              <w:overflowPunct w:val="0"/>
                              <w:autoSpaceDE w:val="0"/>
                              <w:autoSpaceDN w:val="0"/>
                              <w:spacing w:line="200" w:lineRule="exact"/>
                              <w:ind w:left="140" w:hangingChars="78" w:hanging="140"/>
                              <w:textAlignment w:val="baseline"/>
                              <w:rPr>
                                <w:rFonts w:asciiTheme="majorEastAsia" w:eastAsiaTheme="majorEastAsia" w:hAnsiTheme="majorEastAsia"/>
                                <w:sz w:val="18"/>
                                <w:szCs w:val="18"/>
                              </w:rPr>
                            </w:pPr>
                            <w:r w:rsidRPr="00C42850">
                              <w:rPr>
                                <w:rFonts w:asciiTheme="majorEastAsia" w:eastAsiaTheme="majorEastAsia" w:hAnsiTheme="majorEastAsia" w:cs="Times New Roman"/>
                                <w:kern w:val="2"/>
                                <w:sz w:val="18"/>
                                <w:szCs w:val="18"/>
                              </w:rPr>
                              <w:t>4　標準入力法</w:t>
                            </w:r>
                            <w:r w:rsidR="007D6193">
                              <w:rPr>
                                <w:rFonts w:asciiTheme="majorEastAsia" w:eastAsiaTheme="majorEastAsia" w:hAnsiTheme="majorEastAsia" w:cs="Times New Roman" w:hint="eastAsia"/>
                                <w:kern w:val="2"/>
                                <w:sz w:val="18"/>
                                <w:szCs w:val="18"/>
                              </w:rPr>
                              <w:t>等</w:t>
                            </w:r>
                            <w:r w:rsidRPr="00C42850">
                              <w:rPr>
                                <w:rFonts w:asciiTheme="majorEastAsia" w:eastAsiaTheme="majorEastAsia" w:hAnsiTheme="majorEastAsia" w:cs="Times New Roman"/>
                                <w:kern w:val="2"/>
                                <w:sz w:val="18"/>
                                <w:szCs w:val="18"/>
                              </w:rPr>
                              <w:t>とは、建築物エネルギー消費性能基準等を定める省令第1条第1項第1号イに規定する基準により評価する方法</w:t>
                            </w:r>
                            <w:r w:rsidR="005A4AF8">
                              <w:rPr>
                                <w:rFonts w:asciiTheme="majorEastAsia" w:eastAsiaTheme="majorEastAsia" w:hAnsiTheme="majorEastAsia" w:cs="Times New Roman" w:hint="eastAsia"/>
                                <w:kern w:val="2"/>
                                <w:sz w:val="18"/>
                                <w:szCs w:val="18"/>
                              </w:rPr>
                              <w:t>又は</w:t>
                            </w:r>
                            <w:r w:rsidR="005A4AF8">
                              <w:rPr>
                                <w:rFonts w:asciiTheme="majorEastAsia" w:eastAsiaTheme="majorEastAsia" w:hAnsiTheme="majorEastAsia" w:cs="Times New Roman"/>
                                <w:kern w:val="2"/>
                                <w:sz w:val="18"/>
                                <w:szCs w:val="18"/>
                              </w:rPr>
                              <w:t>同号ただし</w:t>
                            </w:r>
                            <w:r w:rsidR="005A4AF8">
                              <w:rPr>
                                <w:rFonts w:asciiTheme="majorEastAsia" w:eastAsiaTheme="majorEastAsia" w:hAnsiTheme="majorEastAsia" w:cs="Times New Roman" w:hint="eastAsia"/>
                                <w:kern w:val="2"/>
                                <w:sz w:val="18"/>
                                <w:szCs w:val="18"/>
                              </w:rPr>
                              <w:t>書き</w:t>
                            </w:r>
                            <w:r w:rsidR="005A4AF8">
                              <w:rPr>
                                <w:rFonts w:asciiTheme="majorEastAsia" w:eastAsiaTheme="majorEastAsia" w:hAnsiTheme="majorEastAsia" w:cs="Times New Roman"/>
                                <w:kern w:val="2"/>
                                <w:sz w:val="18"/>
                                <w:szCs w:val="18"/>
                              </w:rPr>
                              <w:t>に規定する国土交通大臣がエネルギー消費性能を適切に評価できる方法と認める方法</w:t>
                            </w:r>
                            <w:r w:rsidRPr="00C42850">
                              <w:rPr>
                                <w:rFonts w:asciiTheme="majorEastAsia" w:eastAsiaTheme="majorEastAsia" w:hAnsiTheme="majorEastAsia" w:cs="Times New Roman"/>
                                <w:kern w:val="2"/>
                                <w:sz w:val="18"/>
                                <w:szCs w:val="18"/>
                              </w:rPr>
                              <w:t>をいう。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B2167F" id="_x0000_t202" coordsize="21600,21600" o:spt="202" path="m,l,21600r21600,l21600,xe">
                <v:stroke joinstyle="miter"/>
                <v:path gradientshapeok="t" o:connecttype="rect"/>
              </v:shapetype>
              <v:shape id="テキスト ボックス 6" o:spid="_x0000_s1026" type="#_x0000_t202" style="position:absolute;margin-left:.15pt;margin-top:13.25pt;width:487.5pt;height:107.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" fillcolor="white [3201]" stroked="f" strokeweight=".5pt">
                <v:textbox>
                  <w:txbxContent>
                    <w:p w14:paraId="56CC59E9" w14:textId="77777777" w:rsidR="00C42850" w:rsidRDefault="00EC4C5A" w:rsidP="00C42850">
                      <w:pPr>
                        <w:suppressAutoHyphens/>
                        <w:overflowPunct w:val="0"/>
                        <w:autoSpaceDE w:val="0"/>
                        <w:autoSpaceDN w:val="0"/>
                        <w:spacing w:line="200" w:lineRule="exact"/>
                        <w:ind w:left="720" w:hangingChars="400" w:hanging="720"/>
                        <w:textAlignment w:val="baseline"/>
                        <w:rPr>
                          <w:rFonts w:asciiTheme="majorEastAsia" w:eastAsiaTheme="majorEastAsia" w:hAnsiTheme="majorEastAsia"/>
                          <w:sz w:val="18"/>
                          <w:szCs w:val="18"/>
                        </w:rPr>
                      </w:pPr>
                      <w:r w:rsidRPr="0070513A">
                        <w:rPr>
                          <w:rFonts w:asciiTheme="majorEastAsia" w:eastAsiaTheme="majorEastAsia" w:hAnsiTheme="majorEastAsia" w:hint="eastAsia"/>
                          <w:sz w:val="18"/>
                          <w:szCs w:val="18"/>
                        </w:rPr>
                        <w:t>備考</w:t>
                      </w:r>
                    </w:p>
                    <w:p w14:paraId="362EE47F" w14:textId="5FC270AE" w:rsidR="00C42850" w:rsidRPr="00C42850" w:rsidRDefault="00C42850" w:rsidP="00C42850">
                      <w:pPr>
                        <w:suppressAutoHyphens/>
                        <w:overflowPunct w:val="0"/>
                        <w:autoSpaceDE w:val="0"/>
                        <w:autoSpaceDN w:val="0"/>
                        <w:spacing w:line="200" w:lineRule="exact"/>
                        <w:ind w:left="140" w:hangingChars="78" w:hanging="140"/>
                        <w:textAlignment w:val="baseline"/>
                        <w:rPr>
                          <w:rFonts w:asciiTheme="majorEastAsia" w:eastAsiaTheme="majorEastAsia" w:hAnsiTheme="majorEastAsia" w:cs="Times New Roman"/>
                          <w:kern w:val="2"/>
                          <w:sz w:val="18"/>
                          <w:szCs w:val="18"/>
                        </w:rPr>
                      </w:pPr>
                      <w:r w:rsidRPr="00C42850">
                        <w:rPr>
                          <w:rFonts w:asciiTheme="majorEastAsia" w:eastAsiaTheme="majorEastAsia" w:hAnsiTheme="majorEastAsia" w:cs="Times New Roman"/>
                          <w:kern w:val="2"/>
                          <w:sz w:val="18"/>
                          <w:szCs w:val="18"/>
                        </w:rPr>
                        <w:t>1　認定通知書とは、建築物のエネルギー消費性能の向上に関する法律第</w:t>
                      </w:r>
                      <w:r w:rsidR="007D6193">
                        <w:rPr>
                          <w:rFonts w:asciiTheme="majorEastAsia" w:eastAsiaTheme="majorEastAsia" w:hAnsiTheme="majorEastAsia" w:cs="Times New Roman" w:hint="eastAsia"/>
                          <w:kern w:val="2"/>
                          <w:sz w:val="18"/>
                          <w:szCs w:val="18"/>
                        </w:rPr>
                        <w:t>34</w:t>
                      </w:r>
                      <w:r w:rsidRPr="00C42850">
                        <w:rPr>
                          <w:rFonts w:asciiTheme="majorEastAsia" w:eastAsiaTheme="majorEastAsia" w:hAnsiTheme="majorEastAsia" w:cs="Times New Roman"/>
                          <w:kern w:val="2"/>
                          <w:sz w:val="18"/>
                          <w:szCs w:val="18"/>
                        </w:rPr>
                        <w:t>条第1項に規定する建築物エネルギー消費性能向上計画の同法第</w:t>
                      </w:r>
                      <w:r w:rsidR="007D6193">
                        <w:rPr>
                          <w:rFonts w:asciiTheme="majorEastAsia" w:eastAsiaTheme="majorEastAsia" w:hAnsiTheme="majorEastAsia" w:cs="Times New Roman" w:hint="eastAsia"/>
                          <w:kern w:val="2"/>
                          <w:sz w:val="18"/>
                          <w:szCs w:val="18"/>
                        </w:rPr>
                        <w:t>35</w:t>
                      </w:r>
                      <w:r w:rsidRPr="00C42850">
                        <w:rPr>
                          <w:rFonts w:asciiTheme="majorEastAsia" w:eastAsiaTheme="majorEastAsia" w:hAnsiTheme="majorEastAsia" w:cs="Times New Roman"/>
                          <w:kern w:val="2"/>
                          <w:sz w:val="18"/>
                          <w:szCs w:val="18"/>
                        </w:rPr>
                        <w:t>条第1項の規定による認定の通知書の写しをいう。</w:t>
                      </w:r>
                    </w:p>
                    <w:p w14:paraId="4000B334" w14:textId="0FBAE0F4" w:rsidR="00C42850" w:rsidRPr="00C42850" w:rsidRDefault="00C42850" w:rsidP="00C42850">
                      <w:pPr>
                        <w:suppressAutoHyphens/>
                        <w:overflowPunct w:val="0"/>
                        <w:autoSpaceDE w:val="0"/>
                        <w:autoSpaceDN w:val="0"/>
                        <w:spacing w:line="200" w:lineRule="exact"/>
                        <w:ind w:left="140" w:hangingChars="78" w:hanging="140"/>
                        <w:textAlignment w:val="baseline"/>
                        <w:rPr>
                          <w:rFonts w:asciiTheme="majorEastAsia" w:eastAsiaTheme="majorEastAsia" w:hAnsiTheme="majorEastAsia" w:cs="Times New Roman"/>
                          <w:kern w:val="2"/>
                          <w:sz w:val="18"/>
                          <w:szCs w:val="18"/>
                        </w:rPr>
                      </w:pPr>
                      <w:r w:rsidRPr="00C42850">
                        <w:rPr>
                          <w:rFonts w:asciiTheme="majorEastAsia" w:eastAsiaTheme="majorEastAsia" w:hAnsiTheme="majorEastAsia" w:cs="Times New Roman"/>
                          <w:kern w:val="2"/>
                          <w:sz w:val="18"/>
                          <w:szCs w:val="18"/>
                        </w:rPr>
                        <w:t>2　建築物エネルギー消費性能適合性判定に係る面積とは、建築物のエネルギー消費性能の向上に関する法律施行令第4条第1項に規定する床面積から知事が指定する部分の床面積を除いたものをいう。</w:t>
                      </w:r>
                    </w:p>
                    <w:p w14:paraId="75E7AE46" w14:textId="41699CD3" w:rsidR="00C42850" w:rsidRPr="00C42850" w:rsidRDefault="00C42850" w:rsidP="00C42850">
                      <w:pPr>
                        <w:suppressAutoHyphens/>
                        <w:overflowPunct w:val="0"/>
                        <w:autoSpaceDE w:val="0"/>
                        <w:autoSpaceDN w:val="0"/>
                        <w:spacing w:line="200" w:lineRule="exact"/>
                        <w:ind w:left="140" w:hangingChars="78" w:hanging="140"/>
                        <w:textAlignment w:val="baseline"/>
                        <w:rPr>
                          <w:rFonts w:asciiTheme="majorEastAsia" w:eastAsiaTheme="majorEastAsia" w:hAnsiTheme="majorEastAsia" w:cs="Times New Roman"/>
                          <w:kern w:val="2"/>
                          <w:sz w:val="18"/>
                          <w:szCs w:val="18"/>
                        </w:rPr>
                      </w:pPr>
                      <w:r w:rsidRPr="00C42850">
                        <w:rPr>
                          <w:rFonts w:asciiTheme="majorEastAsia" w:eastAsiaTheme="majorEastAsia" w:hAnsiTheme="majorEastAsia" w:cs="Times New Roman"/>
                          <w:kern w:val="2"/>
                          <w:sz w:val="18"/>
                          <w:szCs w:val="18"/>
                        </w:rPr>
                        <w:t>3　モデル建物法とは、建築物エネルギー消費性能基準等を定める省令(平成28年経済産業省・国土交通省令第1号)第1条第1項第1号ロに規定する基準により評価する方法をいう。</w:t>
                      </w:r>
                    </w:p>
                    <w:p w14:paraId="5AF0FC60" w14:textId="03313E8B" w:rsidR="00EC4C5A" w:rsidRPr="0070513A" w:rsidRDefault="00C42850" w:rsidP="00C42850">
                      <w:pPr>
                        <w:suppressAutoHyphens/>
                        <w:overflowPunct w:val="0"/>
                        <w:autoSpaceDE w:val="0"/>
                        <w:autoSpaceDN w:val="0"/>
                        <w:spacing w:line="200" w:lineRule="exact"/>
                        <w:ind w:left="140" w:hangingChars="78" w:hanging="140"/>
                        <w:textAlignment w:val="baseline"/>
                        <w:rPr>
                          <w:rFonts w:asciiTheme="majorEastAsia" w:eastAsiaTheme="majorEastAsia" w:hAnsiTheme="majorEastAsia"/>
                          <w:sz w:val="18"/>
                          <w:szCs w:val="18"/>
                        </w:rPr>
                      </w:pPr>
                      <w:r w:rsidRPr="00C42850">
                        <w:rPr>
                          <w:rFonts w:asciiTheme="majorEastAsia" w:eastAsiaTheme="majorEastAsia" w:hAnsiTheme="majorEastAsia" w:cs="Times New Roman"/>
                          <w:kern w:val="2"/>
                          <w:sz w:val="18"/>
                          <w:szCs w:val="18"/>
                        </w:rPr>
                        <w:t>4　標準入力法</w:t>
                      </w:r>
                      <w:r w:rsidR="007D6193">
                        <w:rPr>
                          <w:rFonts w:asciiTheme="majorEastAsia" w:eastAsiaTheme="majorEastAsia" w:hAnsiTheme="majorEastAsia" w:cs="Times New Roman" w:hint="eastAsia"/>
                          <w:kern w:val="2"/>
                          <w:sz w:val="18"/>
                          <w:szCs w:val="18"/>
                        </w:rPr>
                        <w:t>等</w:t>
                      </w:r>
                      <w:r w:rsidRPr="00C42850">
                        <w:rPr>
                          <w:rFonts w:asciiTheme="majorEastAsia" w:eastAsiaTheme="majorEastAsia" w:hAnsiTheme="majorEastAsia" w:cs="Times New Roman"/>
                          <w:kern w:val="2"/>
                          <w:sz w:val="18"/>
                          <w:szCs w:val="18"/>
                        </w:rPr>
                        <w:t>とは、建築物エネルギー消費性能基準等を定める省令第1条第1項第1号イに規定する基準により評価する方法</w:t>
                      </w:r>
                      <w:r w:rsidR="005A4AF8">
                        <w:rPr>
                          <w:rFonts w:asciiTheme="majorEastAsia" w:eastAsiaTheme="majorEastAsia" w:hAnsiTheme="majorEastAsia" w:cs="Times New Roman" w:hint="eastAsia"/>
                          <w:kern w:val="2"/>
                          <w:sz w:val="18"/>
                          <w:szCs w:val="18"/>
                        </w:rPr>
                        <w:t>又は</w:t>
                      </w:r>
                      <w:r w:rsidR="005A4AF8">
                        <w:rPr>
                          <w:rFonts w:asciiTheme="majorEastAsia" w:eastAsiaTheme="majorEastAsia" w:hAnsiTheme="majorEastAsia" w:cs="Times New Roman"/>
                          <w:kern w:val="2"/>
                          <w:sz w:val="18"/>
                          <w:szCs w:val="18"/>
                        </w:rPr>
                        <w:t>同号ただし</w:t>
                      </w:r>
                      <w:r w:rsidR="005A4AF8">
                        <w:rPr>
                          <w:rFonts w:asciiTheme="majorEastAsia" w:eastAsiaTheme="majorEastAsia" w:hAnsiTheme="majorEastAsia" w:cs="Times New Roman" w:hint="eastAsia"/>
                          <w:kern w:val="2"/>
                          <w:sz w:val="18"/>
                          <w:szCs w:val="18"/>
                        </w:rPr>
                        <w:t>書き</w:t>
                      </w:r>
                      <w:r w:rsidR="005A4AF8">
                        <w:rPr>
                          <w:rFonts w:asciiTheme="majorEastAsia" w:eastAsiaTheme="majorEastAsia" w:hAnsiTheme="majorEastAsia" w:cs="Times New Roman"/>
                          <w:kern w:val="2"/>
                          <w:sz w:val="18"/>
                          <w:szCs w:val="18"/>
                        </w:rPr>
                        <w:t>に規定する国土交通大臣がエネルギー消費性能を適切に評価できる方法と認める方法</w:t>
                      </w:r>
                      <w:r w:rsidRPr="00C42850">
                        <w:rPr>
                          <w:rFonts w:asciiTheme="majorEastAsia" w:eastAsiaTheme="majorEastAsia" w:hAnsiTheme="majorEastAsia" w:cs="Times New Roman"/>
                          <w:kern w:val="2"/>
                          <w:sz w:val="18"/>
                          <w:szCs w:val="18"/>
                        </w:rPr>
                        <w:t>をいう。</w:t>
                      </w:r>
                    </w:p>
                  </w:txbxContent>
                </v:textbox>
              </v:shape>
            </w:pict>
          </mc:Fallback>
        </mc:AlternateContent>
      </w:r>
    </w:p>
    <w:p w14:paraId="16B44502" w14:textId="3FC617D8" w:rsidR="00776B59" w:rsidRDefault="00C42850" w:rsidP="00776B59">
      <w:r>
        <w:br w:type="textWrapping" w:clear="all"/>
      </w:r>
    </w:p>
    <w:p w14:paraId="2052D4C1" w14:textId="0077C981" w:rsidR="0070513A" w:rsidRDefault="0070513A"/>
    <w:p w14:paraId="2936E7F2" w14:textId="77777777" w:rsidR="00A51DC6" w:rsidRDefault="00A51DC6">
      <w:pPr>
        <w:rPr>
          <w:rFonts w:asciiTheme="majorEastAsia" w:eastAsiaTheme="majorEastAsia" w:hAnsiTheme="majorEastAsia"/>
          <w:b/>
        </w:rPr>
      </w:pPr>
      <w:r>
        <w:rPr>
          <w:rFonts w:asciiTheme="majorEastAsia" w:eastAsiaTheme="majorEastAsia" w:hAnsiTheme="majorEastAsia"/>
          <w:b/>
        </w:rPr>
        <w:br w:type="page"/>
      </w:r>
    </w:p>
    <w:p w14:paraId="24B8B486" w14:textId="2D8D8513" w:rsidR="00935FB8" w:rsidRPr="001C17DB" w:rsidRDefault="00935FB8" w:rsidP="00A54D24">
      <w:pPr>
        <w:rPr>
          <w:rFonts w:asciiTheme="majorEastAsia" w:eastAsiaTheme="majorEastAsia" w:hAnsiTheme="majorEastAsia"/>
          <w:b/>
          <w:bdr w:val="single" w:sz="4" w:space="0" w:color="auto"/>
        </w:rPr>
      </w:pPr>
      <w:r w:rsidRPr="00935FB8">
        <w:rPr>
          <w:rFonts w:asciiTheme="majorEastAsia" w:eastAsiaTheme="majorEastAsia" w:hAnsiTheme="majorEastAsia" w:hint="eastAsia"/>
          <w:b/>
        </w:rPr>
        <w:lastRenderedPageBreak/>
        <w:t>★</w:t>
      </w:r>
      <w:r>
        <w:rPr>
          <w:rFonts w:asciiTheme="majorEastAsia" w:eastAsiaTheme="majorEastAsia" w:hAnsiTheme="majorEastAsia" w:hint="eastAsia"/>
          <w:b/>
        </w:rPr>
        <w:t>手</w:t>
      </w:r>
      <w:r w:rsidR="005958E8">
        <w:rPr>
          <w:rFonts w:asciiTheme="majorEastAsia" w:eastAsiaTheme="majorEastAsia" w:hAnsiTheme="majorEastAsia" w:hint="eastAsia"/>
          <w:b/>
        </w:rPr>
        <w:t>数料２</w:t>
      </w:r>
      <w:r w:rsidR="00301B81">
        <w:rPr>
          <w:rFonts w:asciiTheme="majorEastAsia" w:eastAsiaTheme="majorEastAsia" w:hAnsiTheme="majorEastAsia" w:hint="eastAsia"/>
          <w:b/>
        </w:rPr>
        <w:t>【建築基準法に基づく完了検査手数料額】</w:t>
      </w:r>
      <w:r w:rsidR="00A54D24">
        <w:rPr>
          <w:rFonts w:asciiTheme="majorEastAsia" w:eastAsiaTheme="majorEastAsia" w:hAnsiTheme="majorEastAsia" w:hint="eastAsia"/>
          <w:b/>
          <w:bdr w:val="single" w:sz="4" w:space="0" w:color="auto"/>
        </w:rPr>
        <w:t>建築主事（熊本県）</w:t>
      </w:r>
      <w:r w:rsidR="005958E8">
        <w:rPr>
          <w:rFonts w:asciiTheme="majorEastAsia" w:eastAsiaTheme="majorEastAsia" w:hAnsiTheme="majorEastAsia" w:hint="eastAsia"/>
          <w:b/>
          <w:bdr w:val="single" w:sz="4" w:space="0" w:color="auto"/>
        </w:rPr>
        <w:t>に申請する場合</w:t>
      </w:r>
    </w:p>
    <w:p w14:paraId="5CF24C4C" w14:textId="77777777" w:rsidR="001A4D02" w:rsidRDefault="001A4D02" w:rsidP="001A4D02">
      <w:pPr>
        <w:ind w:firstLineChars="149" w:firstLine="358"/>
        <w:rPr>
          <w:rFonts w:asciiTheme="majorEastAsia" w:eastAsiaTheme="majorEastAsia" w:hAnsiTheme="majorEastAsia"/>
        </w:rPr>
      </w:pPr>
    </w:p>
    <w:p w14:paraId="5665F4B9" w14:textId="77777777" w:rsidR="00D17016" w:rsidRDefault="00C95144" w:rsidP="00D17016">
      <w:pPr>
        <w:ind w:firstLineChars="1050" w:firstLine="2530"/>
        <w:rPr>
          <w:rFonts w:asciiTheme="majorEastAsia" w:eastAsiaTheme="majorEastAsia" w:hAnsiTheme="majorEastAsia"/>
        </w:rPr>
      </w:pPr>
      <w:r>
        <w:rPr>
          <w:rFonts w:asciiTheme="majorEastAsia" w:eastAsiaTheme="majorEastAsia" w:hAnsiTheme="majorEastAsia" w:hint="eastAsia"/>
          <w:b/>
          <w:noProof/>
        </w:rPr>
        <mc:AlternateContent>
          <mc:Choice Requires="wps">
            <w:drawing>
              <wp:anchor distT="0" distB="0" distL="114300" distR="114300" simplePos="0" relativeHeight="251672064" behindDoc="0" locked="0" layoutInCell="1" allowOverlap="1" wp14:anchorId="563E65B6" wp14:editId="1135B76D">
                <wp:simplePos x="0" y="0"/>
                <wp:positionH relativeFrom="column">
                  <wp:posOffset>154305</wp:posOffset>
                </wp:positionH>
                <wp:positionV relativeFrom="paragraph">
                  <wp:posOffset>102235</wp:posOffset>
                </wp:positionV>
                <wp:extent cx="2055495" cy="424815"/>
                <wp:effectExtent l="0" t="0" r="20955" b="13335"/>
                <wp:wrapNone/>
                <wp:docPr id="35" name="大かっこ 35"/>
                <wp:cNvGraphicFramePr/>
                <a:graphic xmlns:a="http://schemas.openxmlformats.org/drawingml/2006/main">
                  <a:graphicData uri="http://schemas.microsoft.com/office/word/2010/wordprocessingShape">
                    <wps:wsp>
                      <wps:cNvSpPr/>
                      <wps:spPr>
                        <a:xfrm>
                          <a:off x="0" y="0"/>
                          <a:ext cx="2055495" cy="4248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7A8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5" o:spid="_x0000_s1026" type="#_x0000_t185" style="position:absolute;left:0;text-align:left;margin-left:12.15pt;margin-top:8.05pt;width:161.85pt;height:33.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" strokecolor="black [3213]"/>
            </w:pict>
          </mc:Fallback>
        </mc:AlternateContent>
      </w:r>
      <w:r w:rsidR="00D17016">
        <w:rPr>
          <w:rFonts w:asciiTheme="majorEastAsia" w:eastAsiaTheme="majorEastAsia" w:hAnsiTheme="majorEastAsia" w:hint="eastAsia"/>
          <w:b/>
          <w:noProof/>
        </w:rPr>
        <mc:AlternateContent>
          <mc:Choice Requires="wps">
            <w:drawing>
              <wp:anchor distT="0" distB="0" distL="114300" distR="114300" simplePos="0" relativeHeight="251667968" behindDoc="0" locked="0" layoutInCell="1" allowOverlap="1" wp14:anchorId="1168879C" wp14:editId="54CA87E5">
                <wp:simplePos x="0" y="0"/>
                <wp:positionH relativeFrom="column">
                  <wp:posOffset>154305</wp:posOffset>
                </wp:positionH>
                <wp:positionV relativeFrom="paragraph">
                  <wp:posOffset>98425</wp:posOffset>
                </wp:positionV>
                <wp:extent cx="914400" cy="424180"/>
                <wp:effectExtent l="0" t="0" r="635" b="0"/>
                <wp:wrapNone/>
                <wp:docPr id="32" name="テキスト ボックス 32"/>
                <wp:cNvGraphicFramePr/>
                <a:graphic xmlns:a="http://schemas.openxmlformats.org/drawingml/2006/main">
                  <a:graphicData uri="http://schemas.microsoft.com/office/word/2010/wordprocessingShape">
                    <wps:wsp>
                      <wps:cNvSpPr txBox="1"/>
                      <wps:spPr>
                        <a:xfrm>
                          <a:off x="0" y="0"/>
                          <a:ext cx="914400" cy="424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120AC8" w14:textId="77777777" w:rsidR="00EC4C5A" w:rsidRPr="00D17016" w:rsidRDefault="00EC4C5A" w:rsidP="00301B81">
                            <w:pPr>
                              <w:spacing w:line="260" w:lineRule="exact"/>
                              <w:ind w:rightChars="-470" w:right="-1128"/>
                              <w:rPr>
                                <w:rFonts w:asciiTheme="majorEastAsia" w:eastAsiaTheme="majorEastAsia" w:hAnsiTheme="majorEastAsia"/>
                              </w:rPr>
                            </w:pPr>
                            <w:r w:rsidRPr="00D17016">
                              <w:rPr>
                                <w:rFonts w:asciiTheme="majorEastAsia" w:eastAsiaTheme="majorEastAsia" w:hAnsiTheme="majorEastAsia" w:hint="eastAsia"/>
                              </w:rPr>
                              <w:t>省エネ適判対象建築物の</w:t>
                            </w:r>
                          </w:p>
                          <w:p w14:paraId="203445F8" w14:textId="77777777" w:rsidR="00EC4C5A" w:rsidRPr="00D17016" w:rsidRDefault="00EC4C5A" w:rsidP="00F05222">
                            <w:pPr>
                              <w:spacing w:line="260" w:lineRule="exact"/>
                            </w:pPr>
                            <w:r w:rsidRPr="00D17016">
                              <w:rPr>
                                <w:rFonts w:asciiTheme="majorEastAsia" w:eastAsiaTheme="majorEastAsia" w:hAnsiTheme="majorEastAsia" w:hint="eastAsia"/>
                              </w:rPr>
                              <w:t>建築基準法完了検査手数料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68879C" id="テキスト ボックス 32" o:spid="_x0000_s1027" type="#_x0000_t202" style="position:absolute;left:0;text-align:left;margin-left:12.15pt;margin-top:7.75pt;width:1in;height:33.4pt;z-index:2516679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" fillcolor="white [3201]" stroked="f" strokeweight=".5pt">
                <v:textbox>
                  <w:txbxContent>
                    <w:p w14:paraId="05120AC8" w14:textId="77777777" w:rsidR="00EC4C5A" w:rsidRPr="00D17016" w:rsidRDefault="00EC4C5A" w:rsidP="00301B81">
                      <w:pPr>
                        <w:spacing w:line="260" w:lineRule="exact"/>
                        <w:ind w:rightChars="-470" w:right="-1128"/>
                        <w:rPr>
                          <w:rFonts w:asciiTheme="majorEastAsia" w:eastAsiaTheme="majorEastAsia" w:hAnsiTheme="majorEastAsia"/>
                        </w:rPr>
                      </w:pPr>
                      <w:r w:rsidRPr="00D17016">
                        <w:rPr>
                          <w:rFonts w:asciiTheme="majorEastAsia" w:eastAsiaTheme="majorEastAsia" w:hAnsiTheme="majorEastAsia" w:hint="eastAsia"/>
                        </w:rPr>
                        <w:t>省エネ適判対象建築物の</w:t>
                      </w:r>
                    </w:p>
                    <w:p w14:paraId="203445F8" w14:textId="77777777" w:rsidR="00EC4C5A" w:rsidRPr="00D17016" w:rsidRDefault="00EC4C5A" w:rsidP="00F05222">
                      <w:pPr>
                        <w:spacing w:line="260" w:lineRule="exact"/>
                      </w:pPr>
                      <w:r w:rsidRPr="00D17016">
                        <w:rPr>
                          <w:rFonts w:asciiTheme="majorEastAsia" w:eastAsiaTheme="majorEastAsia" w:hAnsiTheme="majorEastAsia" w:hint="eastAsia"/>
                        </w:rPr>
                        <w:t>建築基準法完了検査手数料</w:t>
                      </w:r>
                    </w:p>
                  </w:txbxContent>
                </v:textbox>
              </v:shape>
            </w:pict>
          </mc:Fallback>
        </mc:AlternateContent>
      </w:r>
    </w:p>
    <w:p w14:paraId="206A3360" w14:textId="77777777" w:rsidR="001A4D02" w:rsidRPr="001A4D02" w:rsidRDefault="00F05222" w:rsidP="00C95144">
      <w:pPr>
        <w:ind w:firstLineChars="1500" w:firstLine="3600"/>
        <w:rPr>
          <w:rFonts w:asciiTheme="majorEastAsia" w:eastAsiaTheme="majorEastAsia" w:hAnsiTheme="majorEastAsia"/>
        </w:rPr>
      </w:pPr>
      <w:r>
        <w:rPr>
          <w:rFonts w:asciiTheme="majorEastAsia" w:eastAsiaTheme="majorEastAsia" w:hAnsiTheme="majorEastAsia" w:hint="eastAsia"/>
        </w:rPr>
        <w:t>＝</w:t>
      </w:r>
      <w:r w:rsidR="001A4D02" w:rsidRPr="001A4D02">
        <w:rPr>
          <w:rFonts w:asciiTheme="majorEastAsia" w:eastAsiaTheme="majorEastAsia" w:hAnsiTheme="majorEastAsia" w:hint="eastAsia"/>
        </w:rPr>
        <w:t>Ａ基本手数料　＋　Ｂ省エネ完了検査手数料</w:t>
      </w:r>
    </w:p>
    <w:p w14:paraId="2541BF5F" w14:textId="77777777" w:rsidR="001A4D02" w:rsidRDefault="001A4D02" w:rsidP="001A4D02">
      <w:pPr>
        <w:rPr>
          <w:rFonts w:asciiTheme="majorEastAsia" w:eastAsiaTheme="majorEastAsia" w:hAnsiTheme="majorEastAsia"/>
          <w:b/>
        </w:rPr>
      </w:pPr>
    </w:p>
    <w:p w14:paraId="66575CA7" w14:textId="5BBB2A81" w:rsidR="001A4D02" w:rsidRPr="001A4D02" w:rsidRDefault="001A4D02" w:rsidP="001A4D02">
      <w:pPr>
        <w:rPr>
          <w:rFonts w:asciiTheme="majorEastAsia" w:eastAsiaTheme="majorEastAsia" w:hAnsiTheme="majorEastAsia"/>
          <w:b/>
        </w:rPr>
      </w:pPr>
      <w:r>
        <w:rPr>
          <w:rFonts w:asciiTheme="majorEastAsia" w:eastAsiaTheme="majorEastAsia" w:hAnsiTheme="majorEastAsia" w:hint="eastAsia"/>
          <w:b/>
        </w:rPr>
        <w:t>Ａ基本手数料</w:t>
      </w:r>
      <w:r w:rsidR="00301B81" w:rsidRPr="00C42850">
        <w:rPr>
          <w:rFonts w:asciiTheme="majorEastAsia" w:eastAsiaTheme="majorEastAsia" w:hAnsiTheme="majorEastAsia" w:hint="eastAsia"/>
          <w:b/>
          <w:sz w:val="20"/>
          <w:szCs w:val="20"/>
        </w:rPr>
        <w:t>（</w:t>
      </w:r>
      <w:r w:rsidR="00301B81">
        <w:rPr>
          <w:rFonts w:asciiTheme="majorEastAsia" w:eastAsiaTheme="majorEastAsia" w:hAnsiTheme="majorEastAsia" w:hint="eastAsia"/>
          <w:b/>
          <w:sz w:val="20"/>
          <w:szCs w:val="20"/>
        </w:rPr>
        <w:t>手数料条例</w:t>
      </w:r>
      <w:r w:rsidR="002D535F">
        <w:rPr>
          <w:rFonts w:asciiTheme="majorEastAsia" w:eastAsiaTheme="majorEastAsia" w:hAnsiTheme="majorEastAsia" w:hint="eastAsia"/>
          <w:b/>
          <w:sz w:val="20"/>
          <w:szCs w:val="20"/>
        </w:rPr>
        <w:t xml:space="preserve">　</w:t>
      </w:r>
      <w:r w:rsidR="00301B81">
        <w:rPr>
          <w:rFonts w:asciiTheme="majorEastAsia" w:eastAsiaTheme="majorEastAsia" w:hAnsiTheme="majorEastAsia" w:hint="eastAsia"/>
          <w:b/>
          <w:sz w:val="20"/>
          <w:szCs w:val="20"/>
        </w:rPr>
        <w:t>別表第</w:t>
      </w:r>
      <w:r w:rsidR="002D535F">
        <w:rPr>
          <w:rFonts w:asciiTheme="majorEastAsia" w:eastAsiaTheme="majorEastAsia" w:hAnsiTheme="majorEastAsia" w:hint="eastAsia"/>
          <w:b/>
          <w:sz w:val="20"/>
          <w:szCs w:val="20"/>
        </w:rPr>
        <w:t>10及び11</w:t>
      </w:r>
      <w:r w:rsidR="00301B81">
        <w:rPr>
          <w:rFonts w:asciiTheme="majorEastAsia" w:eastAsiaTheme="majorEastAsia" w:hAnsiTheme="majorEastAsia" w:hint="eastAsia"/>
          <w:b/>
          <w:sz w:val="20"/>
          <w:szCs w:val="20"/>
        </w:rPr>
        <w:t>）</w:t>
      </w:r>
    </w:p>
    <w:tbl>
      <w:tblPr>
        <w:tblW w:w="0" w:type="auto"/>
        <w:tblInd w:w="15"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6120"/>
        <w:gridCol w:w="1440"/>
        <w:gridCol w:w="1560"/>
      </w:tblGrid>
      <w:tr w:rsidR="001A4D02" w14:paraId="7AB2ECB2" w14:textId="77777777" w:rsidTr="001A4D02">
        <w:trPr>
          <w:trHeight w:val="318"/>
        </w:trPr>
        <w:tc>
          <w:tcPr>
            <w:tcW w:w="6120" w:type="dxa"/>
            <w:vMerge w:val="restart"/>
            <w:tcBorders>
              <w:top w:val="single" w:sz="6" w:space="0" w:color="000000"/>
              <w:left w:val="single" w:sz="6" w:space="0" w:color="000000"/>
              <w:right w:val="single" w:sz="6" w:space="0" w:color="000000"/>
            </w:tcBorders>
            <w:vAlign w:val="center"/>
            <w:hideMark/>
          </w:tcPr>
          <w:p w14:paraId="408A54E6" w14:textId="77777777" w:rsidR="001A4D02" w:rsidRPr="001A4D02" w:rsidRDefault="001A4D02" w:rsidP="001A4D02">
            <w:pPr>
              <w:wordWrap w:val="0"/>
              <w:jc w:val="center"/>
              <w:rPr>
                <w:rFonts w:asciiTheme="majorEastAsia" w:eastAsiaTheme="majorEastAsia" w:hAnsiTheme="majorEastAsia"/>
                <w:sz w:val="22"/>
                <w:szCs w:val="22"/>
              </w:rPr>
            </w:pPr>
            <w:r w:rsidRPr="001A4D02">
              <w:rPr>
                <w:rFonts w:asciiTheme="majorEastAsia" w:eastAsiaTheme="majorEastAsia" w:hAnsiTheme="majorEastAsia" w:hint="eastAsia"/>
                <w:sz w:val="22"/>
                <w:szCs w:val="22"/>
              </w:rPr>
              <w:t>床面積の合計</w:t>
            </w:r>
          </w:p>
        </w:tc>
        <w:tc>
          <w:tcPr>
            <w:tcW w:w="3000" w:type="dxa"/>
            <w:gridSpan w:val="2"/>
            <w:tcBorders>
              <w:top w:val="single" w:sz="6" w:space="0" w:color="000000"/>
              <w:left w:val="single" w:sz="6" w:space="0" w:color="000000"/>
              <w:bottom w:val="single" w:sz="4" w:space="0" w:color="auto"/>
              <w:right w:val="single" w:sz="6" w:space="0" w:color="000000"/>
            </w:tcBorders>
            <w:hideMark/>
          </w:tcPr>
          <w:p w14:paraId="15E7DA6B" w14:textId="77777777" w:rsidR="001A4D02" w:rsidRPr="001A4D02" w:rsidRDefault="001A4D02" w:rsidP="001A4D02">
            <w:pPr>
              <w:wordWrap w:val="0"/>
              <w:jc w:val="center"/>
              <w:rPr>
                <w:rFonts w:asciiTheme="majorEastAsia" w:eastAsiaTheme="majorEastAsia" w:hAnsiTheme="majorEastAsia"/>
                <w:sz w:val="22"/>
                <w:szCs w:val="22"/>
              </w:rPr>
            </w:pPr>
            <w:r w:rsidRPr="001A4D02">
              <w:rPr>
                <w:rFonts w:asciiTheme="majorEastAsia" w:eastAsiaTheme="majorEastAsia" w:hAnsiTheme="majorEastAsia" w:hint="eastAsia"/>
                <w:sz w:val="22"/>
                <w:szCs w:val="22"/>
              </w:rPr>
              <w:t>金額</w:t>
            </w:r>
          </w:p>
        </w:tc>
      </w:tr>
      <w:tr w:rsidR="001A4D02" w14:paraId="081C323E" w14:textId="77777777" w:rsidTr="001A4D02">
        <w:trPr>
          <w:trHeight w:val="318"/>
        </w:trPr>
        <w:tc>
          <w:tcPr>
            <w:tcW w:w="6120" w:type="dxa"/>
            <w:vMerge/>
            <w:tcBorders>
              <w:left w:val="single" w:sz="6" w:space="0" w:color="000000"/>
              <w:bottom w:val="single" w:sz="6" w:space="0" w:color="000000"/>
              <w:right w:val="single" w:sz="6" w:space="0" w:color="000000"/>
            </w:tcBorders>
          </w:tcPr>
          <w:p w14:paraId="3D2F60D9" w14:textId="77777777" w:rsidR="001A4D02" w:rsidRPr="001A4D02" w:rsidRDefault="001A4D02" w:rsidP="001A4D02">
            <w:pPr>
              <w:wordWrap w:val="0"/>
              <w:jc w:val="center"/>
              <w:rPr>
                <w:rFonts w:asciiTheme="majorEastAsia" w:eastAsiaTheme="majorEastAsia" w:hAnsiTheme="majorEastAsia"/>
                <w:sz w:val="22"/>
                <w:szCs w:val="22"/>
              </w:rPr>
            </w:pPr>
          </w:p>
        </w:tc>
        <w:tc>
          <w:tcPr>
            <w:tcW w:w="1440" w:type="dxa"/>
            <w:tcBorders>
              <w:top w:val="single" w:sz="4" w:space="0" w:color="auto"/>
              <w:left w:val="single" w:sz="6" w:space="0" w:color="000000"/>
              <w:bottom w:val="single" w:sz="6" w:space="0" w:color="000000"/>
              <w:right w:val="single" w:sz="6" w:space="0" w:color="000000"/>
            </w:tcBorders>
          </w:tcPr>
          <w:p w14:paraId="5DA34C28" w14:textId="77777777" w:rsidR="001A4D02" w:rsidRPr="001A4D02" w:rsidRDefault="001A4D02" w:rsidP="001A4D02">
            <w:pPr>
              <w:wordWrap w:val="0"/>
              <w:jc w:val="center"/>
              <w:rPr>
                <w:rFonts w:asciiTheme="majorEastAsia" w:eastAsiaTheme="majorEastAsia" w:hAnsiTheme="majorEastAsia"/>
                <w:sz w:val="22"/>
                <w:szCs w:val="22"/>
              </w:rPr>
            </w:pPr>
            <w:r w:rsidRPr="001A4D02">
              <w:rPr>
                <w:rFonts w:asciiTheme="majorEastAsia" w:eastAsiaTheme="majorEastAsia" w:hAnsiTheme="majorEastAsia" w:hint="eastAsia"/>
                <w:sz w:val="22"/>
                <w:szCs w:val="22"/>
              </w:rPr>
              <w:t>中間検査なし</w:t>
            </w:r>
          </w:p>
        </w:tc>
        <w:tc>
          <w:tcPr>
            <w:tcW w:w="1560" w:type="dxa"/>
            <w:tcBorders>
              <w:top w:val="single" w:sz="4" w:space="0" w:color="auto"/>
              <w:left w:val="single" w:sz="6" w:space="0" w:color="000000"/>
              <w:bottom w:val="single" w:sz="6" w:space="0" w:color="000000"/>
              <w:right w:val="single" w:sz="6" w:space="0" w:color="000000"/>
            </w:tcBorders>
          </w:tcPr>
          <w:p w14:paraId="5CAD86E0" w14:textId="77777777" w:rsidR="001A4D02" w:rsidRPr="001A4D02" w:rsidRDefault="001A4D02" w:rsidP="001A4D02">
            <w:pPr>
              <w:wordWrap w:val="0"/>
              <w:jc w:val="center"/>
              <w:rPr>
                <w:rFonts w:asciiTheme="majorEastAsia" w:eastAsiaTheme="majorEastAsia" w:hAnsiTheme="majorEastAsia"/>
                <w:sz w:val="22"/>
                <w:szCs w:val="22"/>
              </w:rPr>
            </w:pPr>
            <w:r w:rsidRPr="001A4D02">
              <w:rPr>
                <w:rFonts w:asciiTheme="majorEastAsia" w:eastAsiaTheme="majorEastAsia" w:hAnsiTheme="majorEastAsia" w:hint="eastAsia"/>
                <w:sz w:val="22"/>
                <w:szCs w:val="22"/>
              </w:rPr>
              <w:t>中間検査あり</w:t>
            </w:r>
          </w:p>
        </w:tc>
      </w:tr>
      <w:tr w:rsidR="001A4D02" w14:paraId="1DA302D9" w14:textId="77777777" w:rsidTr="001A4D02">
        <w:tc>
          <w:tcPr>
            <w:tcW w:w="6120" w:type="dxa"/>
            <w:tcBorders>
              <w:top w:val="single" w:sz="6" w:space="0" w:color="000000"/>
              <w:left w:val="single" w:sz="6" w:space="0" w:color="000000"/>
              <w:bottom w:val="single" w:sz="6" w:space="0" w:color="000000"/>
              <w:right w:val="single" w:sz="6" w:space="0" w:color="000000"/>
            </w:tcBorders>
            <w:hideMark/>
          </w:tcPr>
          <w:p w14:paraId="3CC03975" w14:textId="77777777" w:rsidR="001A4D02" w:rsidRPr="001A4D02" w:rsidRDefault="001A4D02" w:rsidP="001A4D02">
            <w:pPr>
              <w:wordWrap w:val="0"/>
              <w:rPr>
                <w:rFonts w:asciiTheme="majorEastAsia" w:eastAsiaTheme="majorEastAsia" w:hAnsiTheme="majorEastAsia"/>
                <w:sz w:val="22"/>
                <w:szCs w:val="22"/>
              </w:rPr>
            </w:pPr>
            <w:r w:rsidRPr="001A4D02">
              <w:rPr>
                <w:rFonts w:asciiTheme="majorEastAsia" w:eastAsiaTheme="majorEastAsia" w:hAnsiTheme="majorEastAsia"/>
                <w:sz w:val="22"/>
                <w:szCs w:val="22"/>
              </w:rPr>
              <w:t>30</w:t>
            </w:r>
            <w:r w:rsidRPr="001A4D02">
              <w:rPr>
                <w:rFonts w:asciiTheme="majorEastAsia" w:eastAsiaTheme="majorEastAsia" w:hAnsiTheme="majorEastAsia" w:hint="eastAsia"/>
                <w:sz w:val="22"/>
                <w:szCs w:val="22"/>
              </w:rPr>
              <w:t>平方メートル以内のもの</w:t>
            </w:r>
          </w:p>
        </w:tc>
        <w:tc>
          <w:tcPr>
            <w:tcW w:w="1440" w:type="dxa"/>
            <w:tcBorders>
              <w:top w:val="single" w:sz="6" w:space="0" w:color="000000"/>
              <w:left w:val="single" w:sz="6" w:space="0" w:color="000000"/>
              <w:bottom w:val="single" w:sz="6" w:space="0" w:color="000000"/>
              <w:right w:val="single" w:sz="6" w:space="0" w:color="000000"/>
            </w:tcBorders>
            <w:hideMark/>
          </w:tcPr>
          <w:p w14:paraId="35691B8A" w14:textId="77777777" w:rsidR="001A4D02" w:rsidRPr="001A4D02" w:rsidRDefault="001A4D02" w:rsidP="001A4D02">
            <w:pPr>
              <w:wordWrap w:val="0"/>
              <w:jc w:val="right"/>
              <w:rPr>
                <w:rFonts w:asciiTheme="majorEastAsia" w:eastAsiaTheme="majorEastAsia" w:hAnsiTheme="majorEastAsia"/>
                <w:sz w:val="22"/>
                <w:szCs w:val="22"/>
              </w:rPr>
            </w:pPr>
            <w:r w:rsidRPr="001A4D02">
              <w:rPr>
                <w:rFonts w:asciiTheme="majorEastAsia" w:eastAsiaTheme="majorEastAsia" w:hAnsiTheme="majorEastAsia"/>
                <w:sz w:val="22"/>
                <w:szCs w:val="22"/>
              </w:rPr>
              <w:t>14,000</w:t>
            </w:r>
            <w:r w:rsidRPr="001A4D02">
              <w:rPr>
                <w:rFonts w:asciiTheme="majorEastAsia" w:eastAsiaTheme="majorEastAsia" w:hAnsiTheme="majorEastAsia" w:hint="eastAsia"/>
                <w:sz w:val="22"/>
                <w:szCs w:val="22"/>
              </w:rPr>
              <w:t>円</w:t>
            </w:r>
          </w:p>
        </w:tc>
        <w:tc>
          <w:tcPr>
            <w:tcW w:w="1560" w:type="dxa"/>
            <w:tcBorders>
              <w:top w:val="single" w:sz="6" w:space="0" w:color="000000"/>
              <w:left w:val="single" w:sz="6" w:space="0" w:color="000000"/>
              <w:bottom w:val="single" w:sz="6" w:space="0" w:color="000000"/>
              <w:right w:val="single" w:sz="6" w:space="0" w:color="000000"/>
            </w:tcBorders>
          </w:tcPr>
          <w:p w14:paraId="1C525567" w14:textId="77777777" w:rsidR="001A4D02" w:rsidRPr="001A4D02" w:rsidRDefault="001A4D02" w:rsidP="001A4D02">
            <w:pPr>
              <w:wordWrap w:val="0"/>
              <w:jc w:val="right"/>
              <w:rPr>
                <w:rFonts w:asciiTheme="majorEastAsia" w:eastAsiaTheme="majorEastAsia" w:hAnsiTheme="majorEastAsia"/>
                <w:sz w:val="22"/>
                <w:szCs w:val="22"/>
              </w:rPr>
            </w:pPr>
            <w:r w:rsidRPr="001A4D02">
              <w:rPr>
                <w:rFonts w:asciiTheme="majorEastAsia" w:eastAsiaTheme="majorEastAsia" w:hAnsiTheme="majorEastAsia"/>
                <w:sz w:val="22"/>
                <w:szCs w:val="22"/>
              </w:rPr>
              <w:t>1</w:t>
            </w:r>
            <w:r w:rsidRPr="001A4D02">
              <w:rPr>
                <w:rFonts w:asciiTheme="majorEastAsia" w:eastAsiaTheme="majorEastAsia" w:hAnsiTheme="majorEastAsia" w:hint="eastAsia"/>
                <w:sz w:val="22"/>
                <w:szCs w:val="22"/>
              </w:rPr>
              <w:t>3</w:t>
            </w:r>
            <w:r w:rsidRPr="001A4D02">
              <w:rPr>
                <w:rFonts w:asciiTheme="majorEastAsia" w:eastAsiaTheme="majorEastAsia" w:hAnsiTheme="majorEastAsia"/>
                <w:sz w:val="22"/>
                <w:szCs w:val="22"/>
              </w:rPr>
              <w:t>,000</w:t>
            </w:r>
            <w:r w:rsidRPr="001A4D02">
              <w:rPr>
                <w:rFonts w:asciiTheme="majorEastAsia" w:eastAsiaTheme="majorEastAsia" w:hAnsiTheme="majorEastAsia" w:hint="eastAsia"/>
                <w:sz w:val="22"/>
                <w:szCs w:val="22"/>
              </w:rPr>
              <w:t>円</w:t>
            </w:r>
          </w:p>
        </w:tc>
      </w:tr>
      <w:tr w:rsidR="001A4D02" w14:paraId="734FD87C" w14:textId="77777777" w:rsidTr="001A4D02">
        <w:tc>
          <w:tcPr>
            <w:tcW w:w="6120" w:type="dxa"/>
            <w:tcBorders>
              <w:top w:val="single" w:sz="6" w:space="0" w:color="000000"/>
              <w:left w:val="single" w:sz="6" w:space="0" w:color="000000"/>
              <w:bottom w:val="single" w:sz="6" w:space="0" w:color="000000"/>
              <w:right w:val="single" w:sz="6" w:space="0" w:color="000000"/>
            </w:tcBorders>
            <w:hideMark/>
          </w:tcPr>
          <w:p w14:paraId="11B0FBAD" w14:textId="77777777" w:rsidR="001A4D02" w:rsidRPr="001A4D02" w:rsidRDefault="001A4D02" w:rsidP="001A4D02">
            <w:pPr>
              <w:wordWrap w:val="0"/>
              <w:rPr>
                <w:rFonts w:asciiTheme="majorEastAsia" w:eastAsiaTheme="majorEastAsia" w:hAnsiTheme="majorEastAsia"/>
                <w:sz w:val="22"/>
                <w:szCs w:val="22"/>
              </w:rPr>
            </w:pPr>
            <w:r w:rsidRPr="001A4D02">
              <w:rPr>
                <w:rFonts w:asciiTheme="majorEastAsia" w:eastAsiaTheme="majorEastAsia" w:hAnsiTheme="majorEastAsia"/>
                <w:sz w:val="22"/>
                <w:szCs w:val="22"/>
              </w:rPr>
              <w:t>30</w:t>
            </w:r>
            <w:r w:rsidRPr="001A4D02">
              <w:rPr>
                <w:rFonts w:asciiTheme="majorEastAsia" w:eastAsiaTheme="majorEastAsia" w:hAnsiTheme="majorEastAsia" w:hint="eastAsia"/>
                <w:sz w:val="22"/>
                <w:szCs w:val="22"/>
              </w:rPr>
              <w:t>平方メートルを超え、</w:t>
            </w:r>
            <w:r w:rsidRPr="001A4D02">
              <w:rPr>
                <w:rFonts w:asciiTheme="majorEastAsia" w:eastAsiaTheme="majorEastAsia" w:hAnsiTheme="majorEastAsia"/>
                <w:sz w:val="22"/>
                <w:szCs w:val="22"/>
              </w:rPr>
              <w:t>100</w:t>
            </w:r>
            <w:r w:rsidRPr="001A4D02">
              <w:rPr>
                <w:rFonts w:asciiTheme="majorEastAsia" w:eastAsiaTheme="majorEastAsia" w:hAnsiTheme="majorEastAsia" w:hint="eastAsia"/>
                <w:sz w:val="22"/>
                <w:szCs w:val="22"/>
              </w:rPr>
              <w:t>平方メートル以内のもの</w:t>
            </w:r>
          </w:p>
        </w:tc>
        <w:tc>
          <w:tcPr>
            <w:tcW w:w="1440" w:type="dxa"/>
            <w:tcBorders>
              <w:top w:val="single" w:sz="6" w:space="0" w:color="000000"/>
              <w:left w:val="single" w:sz="6" w:space="0" w:color="000000"/>
              <w:bottom w:val="single" w:sz="6" w:space="0" w:color="000000"/>
              <w:right w:val="single" w:sz="6" w:space="0" w:color="000000"/>
            </w:tcBorders>
            <w:hideMark/>
          </w:tcPr>
          <w:p w14:paraId="4DB3E234" w14:textId="77777777" w:rsidR="001A4D02" w:rsidRPr="001A4D02" w:rsidRDefault="001A4D02" w:rsidP="001A4D02">
            <w:pPr>
              <w:wordWrap w:val="0"/>
              <w:jc w:val="right"/>
              <w:rPr>
                <w:rFonts w:asciiTheme="majorEastAsia" w:eastAsiaTheme="majorEastAsia" w:hAnsiTheme="majorEastAsia"/>
                <w:sz w:val="22"/>
                <w:szCs w:val="22"/>
              </w:rPr>
            </w:pPr>
            <w:r w:rsidRPr="001A4D02">
              <w:rPr>
                <w:rFonts w:asciiTheme="majorEastAsia" w:eastAsiaTheme="majorEastAsia" w:hAnsiTheme="majorEastAsia"/>
                <w:sz w:val="22"/>
                <w:szCs w:val="22"/>
              </w:rPr>
              <w:t>17,000</w:t>
            </w:r>
            <w:r w:rsidRPr="001A4D02">
              <w:rPr>
                <w:rFonts w:asciiTheme="majorEastAsia" w:eastAsiaTheme="majorEastAsia" w:hAnsiTheme="majorEastAsia" w:hint="eastAsia"/>
                <w:sz w:val="22"/>
                <w:szCs w:val="22"/>
              </w:rPr>
              <w:t>円</w:t>
            </w:r>
          </w:p>
        </w:tc>
        <w:tc>
          <w:tcPr>
            <w:tcW w:w="1560" w:type="dxa"/>
            <w:tcBorders>
              <w:top w:val="single" w:sz="6" w:space="0" w:color="000000"/>
              <w:left w:val="single" w:sz="6" w:space="0" w:color="000000"/>
              <w:bottom w:val="single" w:sz="6" w:space="0" w:color="000000"/>
              <w:right w:val="single" w:sz="6" w:space="0" w:color="000000"/>
            </w:tcBorders>
          </w:tcPr>
          <w:p w14:paraId="08F9D43D" w14:textId="77777777" w:rsidR="001A4D02" w:rsidRPr="001A4D02" w:rsidRDefault="001A4D02" w:rsidP="001A4D02">
            <w:pPr>
              <w:wordWrap w:val="0"/>
              <w:jc w:val="right"/>
              <w:rPr>
                <w:rFonts w:asciiTheme="majorEastAsia" w:eastAsiaTheme="majorEastAsia" w:hAnsiTheme="majorEastAsia"/>
                <w:sz w:val="22"/>
                <w:szCs w:val="22"/>
              </w:rPr>
            </w:pPr>
            <w:r w:rsidRPr="001A4D02">
              <w:rPr>
                <w:rFonts w:asciiTheme="majorEastAsia" w:eastAsiaTheme="majorEastAsia" w:hAnsiTheme="majorEastAsia"/>
                <w:sz w:val="22"/>
                <w:szCs w:val="22"/>
              </w:rPr>
              <w:t>1</w:t>
            </w:r>
            <w:r w:rsidRPr="001A4D02">
              <w:rPr>
                <w:rFonts w:asciiTheme="majorEastAsia" w:eastAsiaTheme="majorEastAsia" w:hAnsiTheme="majorEastAsia" w:hint="eastAsia"/>
                <w:sz w:val="22"/>
                <w:szCs w:val="22"/>
              </w:rPr>
              <w:t>6</w:t>
            </w:r>
            <w:r w:rsidRPr="001A4D02">
              <w:rPr>
                <w:rFonts w:asciiTheme="majorEastAsia" w:eastAsiaTheme="majorEastAsia" w:hAnsiTheme="majorEastAsia"/>
                <w:sz w:val="22"/>
                <w:szCs w:val="22"/>
              </w:rPr>
              <w:t>,000</w:t>
            </w:r>
            <w:r w:rsidRPr="001A4D02">
              <w:rPr>
                <w:rFonts w:asciiTheme="majorEastAsia" w:eastAsiaTheme="majorEastAsia" w:hAnsiTheme="majorEastAsia" w:hint="eastAsia"/>
                <w:sz w:val="22"/>
                <w:szCs w:val="22"/>
              </w:rPr>
              <w:t>円</w:t>
            </w:r>
          </w:p>
        </w:tc>
      </w:tr>
      <w:tr w:rsidR="001A4D02" w14:paraId="5D61DE46" w14:textId="77777777" w:rsidTr="001A4D02">
        <w:tc>
          <w:tcPr>
            <w:tcW w:w="6120" w:type="dxa"/>
            <w:tcBorders>
              <w:top w:val="single" w:sz="6" w:space="0" w:color="000000"/>
              <w:left w:val="single" w:sz="6" w:space="0" w:color="000000"/>
              <w:bottom w:val="single" w:sz="6" w:space="0" w:color="000000"/>
              <w:right w:val="single" w:sz="6" w:space="0" w:color="000000"/>
            </w:tcBorders>
            <w:hideMark/>
          </w:tcPr>
          <w:p w14:paraId="59311351" w14:textId="77777777" w:rsidR="001A4D02" w:rsidRPr="001A4D02" w:rsidRDefault="001A4D02" w:rsidP="001A4D02">
            <w:pPr>
              <w:wordWrap w:val="0"/>
              <w:rPr>
                <w:rFonts w:asciiTheme="majorEastAsia" w:eastAsiaTheme="majorEastAsia" w:hAnsiTheme="majorEastAsia"/>
                <w:sz w:val="22"/>
                <w:szCs w:val="22"/>
              </w:rPr>
            </w:pPr>
            <w:r w:rsidRPr="001A4D02">
              <w:rPr>
                <w:rFonts w:asciiTheme="majorEastAsia" w:eastAsiaTheme="majorEastAsia" w:hAnsiTheme="majorEastAsia"/>
                <w:sz w:val="22"/>
                <w:szCs w:val="22"/>
              </w:rPr>
              <w:t>100</w:t>
            </w:r>
            <w:r w:rsidRPr="001A4D02">
              <w:rPr>
                <w:rFonts w:asciiTheme="majorEastAsia" w:eastAsiaTheme="majorEastAsia" w:hAnsiTheme="majorEastAsia" w:hint="eastAsia"/>
                <w:sz w:val="22"/>
                <w:szCs w:val="22"/>
              </w:rPr>
              <w:t>平方メートルを超え、</w:t>
            </w:r>
            <w:r w:rsidRPr="001A4D02">
              <w:rPr>
                <w:rFonts w:asciiTheme="majorEastAsia" w:eastAsiaTheme="majorEastAsia" w:hAnsiTheme="majorEastAsia"/>
                <w:sz w:val="22"/>
                <w:szCs w:val="22"/>
              </w:rPr>
              <w:t>200</w:t>
            </w:r>
            <w:r w:rsidRPr="001A4D02">
              <w:rPr>
                <w:rFonts w:asciiTheme="majorEastAsia" w:eastAsiaTheme="majorEastAsia" w:hAnsiTheme="majorEastAsia" w:hint="eastAsia"/>
                <w:sz w:val="22"/>
                <w:szCs w:val="22"/>
              </w:rPr>
              <w:t>平方メートル以内のもの</w:t>
            </w:r>
          </w:p>
        </w:tc>
        <w:tc>
          <w:tcPr>
            <w:tcW w:w="1440" w:type="dxa"/>
            <w:tcBorders>
              <w:top w:val="single" w:sz="6" w:space="0" w:color="000000"/>
              <w:left w:val="single" w:sz="6" w:space="0" w:color="000000"/>
              <w:bottom w:val="single" w:sz="6" w:space="0" w:color="000000"/>
              <w:right w:val="single" w:sz="6" w:space="0" w:color="000000"/>
            </w:tcBorders>
            <w:hideMark/>
          </w:tcPr>
          <w:p w14:paraId="4ABEF772" w14:textId="77777777" w:rsidR="001A4D02" w:rsidRPr="001A4D02" w:rsidRDefault="001A4D02" w:rsidP="001A4D02">
            <w:pPr>
              <w:wordWrap w:val="0"/>
              <w:jc w:val="right"/>
              <w:rPr>
                <w:rFonts w:asciiTheme="majorEastAsia" w:eastAsiaTheme="majorEastAsia" w:hAnsiTheme="majorEastAsia"/>
                <w:sz w:val="22"/>
                <w:szCs w:val="22"/>
              </w:rPr>
            </w:pPr>
            <w:r w:rsidRPr="001A4D02">
              <w:rPr>
                <w:rFonts w:asciiTheme="majorEastAsia" w:eastAsiaTheme="majorEastAsia" w:hAnsiTheme="majorEastAsia"/>
                <w:sz w:val="22"/>
                <w:szCs w:val="22"/>
              </w:rPr>
              <w:t>23,000</w:t>
            </w:r>
            <w:r w:rsidRPr="001A4D02">
              <w:rPr>
                <w:rFonts w:asciiTheme="majorEastAsia" w:eastAsiaTheme="majorEastAsia" w:hAnsiTheme="majorEastAsia" w:hint="eastAsia"/>
                <w:sz w:val="22"/>
                <w:szCs w:val="22"/>
              </w:rPr>
              <w:t>円</w:t>
            </w:r>
          </w:p>
        </w:tc>
        <w:tc>
          <w:tcPr>
            <w:tcW w:w="1560" w:type="dxa"/>
            <w:tcBorders>
              <w:top w:val="single" w:sz="6" w:space="0" w:color="000000"/>
              <w:left w:val="single" w:sz="6" w:space="0" w:color="000000"/>
              <w:bottom w:val="single" w:sz="6" w:space="0" w:color="000000"/>
              <w:right w:val="single" w:sz="6" w:space="0" w:color="000000"/>
            </w:tcBorders>
          </w:tcPr>
          <w:p w14:paraId="1B27B545" w14:textId="77777777" w:rsidR="001A4D02" w:rsidRPr="001A4D02" w:rsidRDefault="001A4D02" w:rsidP="001A4D02">
            <w:pPr>
              <w:wordWrap w:val="0"/>
              <w:jc w:val="right"/>
              <w:rPr>
                <w:rFonts w:asciiTheme="majorEastAsia" w:eastAsiaTheme="majorEastAsia" w:hAnsiTheme="majorEastAsia"/>
                <w:sz w:val="22"/>
                <w:szCs w:val="22"/>
              </w:rPr>
            </w:pPr>
            <w:r w:rsidRPr="001A4D02">
              <w:rPr>
                <w:rFonts w:asciiTheme="majorEastAsia" w:eastAsiaTheme="majorEastAsia" w:hAnsiTheme="majorEastAsia"/>
                <w:sz w:val="22"/>
                <w:szCs w:val="22"/>
              </w:rPr>
              <w:t>2</w:t>
            </w:r>
            <w:r w:rsidRPr="001A4D02">
              <w:rPr>
                <w:rFonts w:asciiTheme="majorEastAsia" w:eastAsiaTheme="majorEastAsia" w:hAnsiTheme="majorEastAsia" w:hint="eastAsia"/>
                <w:sz w:val="22"/>
                <w:szCs w:val="22"/>
              </w:rPr>
              <w:t>2</w:t>
            </w:r>
            <w:r w:rsidRPr="001A4D02">
              <w:rPr>
                <w:rFonts w:asciiTheme="majorEastAsia" w:eastAsiaTheme="majorEastAsia" w:hAnsiTheme="majorEastAsia"/>
                <w:sz w:val="22"/>
                <w:szCs w:val="22"/>
              </w:rPr>
              <w:t>,000</w:t>
            </w:r>
            <w:r w:rsidRPr="001A4D02">
              <w:rPr>
                <w:rFonts w:asciiTheme="majorEastAsia" w:eastAsiaTheme="majorEastAsia" w:hAnsiTheme="majorEastAsia" w:hint="eastAsia"/>
                <w:sz w:val="22"/>
                <w:szCs w:val="22"/>
              </w:rPr>
              <w:t>円</w:t>
            </w:r>
          </w:p>
        </w:tc>
      </w:tr>
      <w:tr w:rsidR="001A4D02" w14:paraId="6E02BA6D" w14:textId="77777777" w:rsidTr="001A4D02">
        <w:tc>
          <w:tcPr>
            <w:tcW w:w="6120" w:type="dxa"/>
            <w:tcBorders>
              <w:top w:val="single" w:sz="6" w:space="0" w:color="000000"/>
              <w:left w:val="single" w:sz="6" w:space="0" w:color="000000"/>
              <w:bottom w:val="single" w:sz="6" w:space="0" w:color="000000"/>
              <w:right w:val="single" w:sz="6" w:space="0" w:color="000000"/>
            </w:tcBorders>
            <w:hideMark/>
          </w:tcPr>
          <w:p w14:paraId="0E9904D7" w14:textId="77777777" w:rsidR="001A4D02" w:rsidRPr="001A4D02" w:rsidRDefault="001A4D02" w:rsidP="001A4D02">
            <w:pPr>
              <w:wordWrap w:val="0"/>
              <w:rPr>
                <w:rFonts w:asciiTheme="majorEastAsia" w:eastAsiaTheme="majorEastAsia" w:hAnsiTheme="majorEastAsia"/>
                <w:sz w:val="22"/>
                <w:szCs w:val="22"/>
              </w:rPr>
            </w:pPr>
            <w:r w:rsidRPr="001A4D02">
              <w:rPr>
                <w:rFonts w:asciiTheme="majorEastAsia" w:eastAsiaTheme="majorEastAsia" w:hAnsiTheme="majorEastAsia"/>
                <w:sz w:val="22"/>
                <w:szCs w:val="22"/>
              </w:rPr>
              <w:t>200</w:t>
            </w:r>
            <w:r w:rsidRPr="001A4D02">
              <w:rPr>
                <w:rFonts w:asciiTheme="majorEastAsia" w:eastAsiaTheme="majorEastAsia" w:hAnsiTheme="majorEastAsia" w:hint="eastAsia"/>
                <w:sz w:val="22"/>
                <w:szCs w:val="22"/>
              </w:rPr>
              <w:t>平方メートルを超え、</w:t>
            </w:r>
            <w:r w:rsidRPr="001A4D02">
              <w:rPr>
                <w:rFonts w:asciiTheme="majorEastAsia" w:eastAsiaTheme="majorEastAsia" w:hAnsiTheme="majorEastAsia"/>
                <w:sz w:val="22"/>
                <w:szCs w:val="22"/>
              </w:rPr>
              <w:t>500</w:t>
            </w:r>
            <w:r w:rsidRPr="001A4D02">
              <w:rPr>
                <w:rFonts w:asciiTheme="majorEastAsia" w:eastAsiaTheme="majorEastAsia" w:hAnsiTheme="majorEastAsia" w:hint="eastAsia"/>
                <w:sz w:val="22"/>
                <w:szCs w:val="22"/>
              </w:rPr>
              <w:t>平方メートル以内のもの</w:t>
            </w:r>
          </w:p>
        </w:tc>
        <w:tc>
          <w:tcPr>
            <w:tcW w:w="1440" w:type="dxa"/>
            <w:tcBorders>
              <w:top w:val="single" w:sz="6" w:space="0" w:color="000000"/>
              <w:left w:val="single" w:sz="6" w:space="0" w:color="000000"/>
              <w:bottom w:val="single" w:sz="6" w:space="0" w:color="000000"/>
              <w:right w:val="single" w:sz="6" w:space="0" w:color="000000"/>
            </w:tcBorders>
            <w:hideMark/>
          </w:tcPr>
          <w:p w14:paraId="1F5B64AE" w14:textId="77777777" w:rsidR="001A4D02" w:rsidRPr="001A4D02" w:rsidRDefault="001A4D02" w:rsidP="001A4D02">
            <w:pPr>
              <w:wordWrap w:val="0"/>
              <w:jc w:val="right"/>
              <w:rPr>
                <w:rFonts w:asciiTheme="majorEastAsia" w:eastAsiaTheme="majorEastAsia" w:hAnsiTheme="majorEastAsia"/>
                <w:sz w:val="22"/>
                <w:szCs w:val="22"/>
              </w:rPr>
            </w:pPr>
            <w:r w:rsidRPr="001A4D02">
              <w:rPr>
                <w:rFonts w:asciiTheme="majorEastAsia" w:eastAsiaTheme="majorEastAsia" w:hAnsiTheme="majorEastAsia"/>
                <w:sz w:val="22"/>
                <w:szCs w:val="22"/>
              </w:rPr>
              <w:t>32,000</w:t>
            </w:r>
            <w:r w:rsidRPr="001A4D02">
              <w:rPr>
                <w:rFonts w:asciiTheme="majorEastAsia" w:eastAsiaTheme="majorEastAsia" w:hAnsiTheme="majorEastAsia" w:hint="eastAsia"/>
                <w:sz w:val="22"/>
                <w:szCs w:val="22"/>
              </w:rPr>
              <w:t>円</w:t>
            </w:r>
          </w:p>
        </w:tc>
        <w:tc>
          <w:tcPr>
            <w:tcW w:w="1560" w:type="dxa"/>
            <w:tcBorders>
              <w:top w:val="single" w:sz="6" w:space="0" w:color="000000"/>
              <w:left w:val="single" w:sz="6" w:space="0" w:color="000000"/>
              <w:bottom w:val="single" w:sz="6" w:space="0" w:color="000000"/>
              <w:right w:val="single" w:sz="6" w:space="0" w:color="000000"/>
            </w:tcBorders>
          </w:tcPr>
          <w:p w14:paraId="10322003" w14:textId="77777777" w:rsidR="001A4D02" w:rsidRPr="001A4D02" w:rsidRDefault="001A4D02" w:rsidP="001A4D02">
            <w:pPr>
              <w:wordWrap w:val="0"/>
              <w:jc w:val="right"/>
              <w:rPr>
                <w:rFonts w:asciiTheme="majorEastAsia" w:eastAsiaTheme="majorEastAsia" w:hAnsiTheme="majorEastAsia"/>
                <w:sz w:val="22"/>
                <w:szCs w:val="22"/>
              </w:rPr>
            </w:pPr>
            <w:r w:rsidRPr="001A4D02">
              <w:rPr>
                <w:rFonts w:asciiTheme="majorEastAsia" w:eastAsiaTheme="majorEastAsia" w:hAnsiTheme="majorEastAsia"/>
                <w:sz w:val="22"/>
                <w:szCs w:val="22"/>
              </w:rPr>
              <w:t>3</w:t>
            </w:r>
            <w:r w:rsidRPr="001A4D02">
              <w:rPr>
                <w:rFonts w:asciiTheme="majorEastAsia" w:eastAsiaTheme="majorEastAsia" w:hAnsiTheme="majorEastAsia" w:hint="eastAsia"/>
                <w:sz w:val="22"/>
                <w:szCs w:val="22"/>
              </w:rPr>
              <w:t>0</w:t>
            </w:r>
            <w:r w:rsidRPr="001A4D02">
              <w:rPr>
                <w:rFonts w:asciiTheme="majorEastAsia" w:eastAsiaTheme="majorEastAsia" w:hAnsiTheme="majorEastAsia"/>
                <w:sz w:val="22"/>
                <w:szCs w:val="22"/>
              </w:rPr>
              <w:t>,000</w:t>
            </w:r>
            <w:r w:rsidRPr="001A4D02">
              <w:rPr>
                <w:rFonts w:asciiTheme="majorEastAsia" w:eastAsiaTheme="majorEastAsia" w:hAnsiTheme="majorEastAsia" w:hint="eastAsia"/>
                <w:sz w:val="22"/>
                <w:szCs w:val="22"/>
              </w:rPr>
              <w:t>円</w:t>
            </w:r>
          </w:p>
        </w:tc>
      </w:tr>
      <w:tr w:rsidR="001A4D02" w14:paraId="0F575840" w14:textId="77777777" w:rsidTr="001A4D02">
        <w:tc>
          <w:tcPr>
            <w:tcW w:w="6120" w:type="dxa"/>
            <w:tcBorders>
              <w:top w:val="single" w:sz="6" w:space="0" w:color="000000"/>
              <w:left w:val="single" w:sz="6" w:space="0" w:color="000000"/>
              <w:bottom w:val="single" w:sz="6" w:space="0" w:color="000000"/>
              <w:right w:val="single" w:sz="6" w:space="0" w:color="000000"/>
            </w:tcBorders>
            <w:hideMark/>
          </w:tcPr>
          <w:p w14:paraId="79B6CF4C" w14:textId="77777777" w:rsidR="001A4D02" w:rsidRPr="001A4D02" w:rsidRDefault="001A4D02" w:rsidP="001A4D02">
            <w:pPr>
              <w:wordWrap w:val="0"/>
              <w:rPr>
                <w:rFonts w:asciiTheme="majorEastAsia" w:eastAsiaTheme="majorEastAsia" w:hAnsiTheme="majorEastAsia"/>
                <w:sz w:val="22"/>
                <w:szCs w:val="22"/>
              </w:rPr>
            </w:pPr>
            <w:r w:rsidRPr="001A4D02">
              <w:rPr>
                <w:rFonts w:asciiTheme="majorEastAsia" w:eastAsiaTheme="majorEastAsia" w:hAnsiTheme="majorEastAsia"/>
                <w:sz w:val="22"/>
                <w:szCs w:val="22"/>
              </w:rPr>
              <w:t>500</w:t>
            </w:r>
            <w:r w:rsidRPr="001A4D02">
              <w:rPr>
                <w:rFonts w:asciiTheme="majorEastAsia" w:eastAsiaTheme="majorEastAsia" w:hAnsiTheme="majorEastAsia" w:hint="eastAsia"/>
                <w:sz w:val="22"/>
                <w:szCs w:val="22"/>
              </w:rPr>
              <w:t>平方メートルを超え、</w:t>
            </w:r>
            <w:r w:rsidRPr="001A4D02">
              <w:rPr>
                <w:rFonts w:asciiTheme="majorEastAsia" w:eastAsiaTheme="majorEastAsia" w:hAnsiTheme="majorEastAsia"/>
                <w:sz w:val="22"/>
                <w:szCs w:val="22"/>
              </w:rPr>
              <w:t>1,000</w:t>
            </w:r>
            <w:r w:rsidRPr="001A4D02">
              <w:rPr>
                <w:rFonts w:asciiTheme="majorEastAsia" w:eastAsiaTheme="majorEastAsia" w:hAnsiTheme="majorEastAsia" w:hint="eastAsia"/>
                <w:sz w:val="22"/>
                <w:szCs w:val="22"/>
              </w:rPr>
              <w:t>平方メートル以内のもの</w:t>
            </w:r>
          </w:p>
        </w:tc>
        <w:tc>
          <w:tcPr>
            <w:tcW w:w="1440" w:type="dxa"/>
            <w:tcBorders>
              <w:top w:val="single" w:sz="6" w:space="0" w:color="000000"/>
              <w:left w:val="single" w:sz="6" w:space="0" w:color="000000"/>
              <w:bottom w:val="single" w:sz="6" w:space="0" w:color="000000"/>
              <w:right w:val="single" w:sz="6" w:space="0" w:color="000000"/>
            </w:tcBorders>
            <w:hideMark/>
          </w:tcPr>
          <w:p w14:paraId="753B7F6E" w14:textId="77777777" w:rsidR="001A4D02" w:rsidRPr="001A4D02" w:rsidRDefault="001A4D02" w:rsidP="001A4D02">
            <w:pPr>
              <w:wordWrap w:val="0"/>
              <w:jc w:val="right"/>
              <w:rPr>
                <w:rFonts w:asciiTheme="majorEastAsia" w:eastAsiaTheme="majorEastAsia" w:hAnsiTheme="majorEastAsia"/>
                <w:sz w:val="22"/>
                <w:szCs w:val="22"/>
              </w:rPr>
            </w:pPr>
            <w:r w:rsidRPr="001A4D02">
              <w:rPr>
                <w:rFonts w:asciiTheme="majorEastAsia" w:eastAsiaTheme="majorEastAsia" w:hAnsiTheme="majorEastAsia"/>
                <w:sz w:val="22"/>
                <w:szCs w:val="22"/>
              </w:rPr>
              <w:t>53,000</w:t>
            </w:r>
            <w:r w:rsidRPr="001A4D02">
              <w:rPr>
                <w:rFonts w:asciiTheme="majorEastAsia" w:eastAsiaTheme="majorEastAsia" w:hAnsiTheme="majorEastAsia" w:hint="eastAsia"/>
                <w:sz w:val="22"/>
                <w:szCs w:val="22"/>
              </w:rPr>
              <w:t>円</w:t>
            </w:r>
          </w:p>
        </w:tc>
        <w:tc>
          <w:tcPr>
            <w:tcW w:w="1560" w:type="dxa"/>
            <w:tcBorders>
              <w:top w:val="single" w:sz="6" w:space="0" w:color="000000"/>
              <w:left w:val="single" w:sz="6" w:space="0" w:color="000000"/>
              <w:bottom w:val="single" w:sz="6" w:space="0" w:color="000000"/>
              <w:right w:val="single" w:sz="6" w:space="0" w:color="000000"/>
            </w:tcBorders>
          </w:tcPr>
          <w:p w14:paraId="0694A3AA" w14:textId="77777777" w:rsidR="001A4D02" w:rsidRPr="001A4D02" w:rsidRDefault="001A4D02" w:rsidP="001A4D02">
            <w:pPr>
              <w:wordWrap w:val="0"/>
              <w:jc w:val="right"/>
              <w:rPr>
                <w:rFonts w:asciiTheme="majorEastAsia" w:eastAsiaTheme="majorEastAsia" w:hAnsiTheme="majorEastAsia"/>
                <w:sz w:val="22"/>
                <w:szCs w:val="22"/>
              </w:rPr>
            </w:pPr>
            <w:r w:rsidRPr="001A4D02">
              <w:rPr>
                <w:rFonts w:asciiTheme="majorEastAsia" w:eastAsiaTheme="majorEastAsia" w:hAnsiTheme="majorEastAsia"/>
                <w:sz w:val="22"/>
                <w:szCs w:val="22"/>
              </w:rPr>
              <w:t>5</w:t>
            </w:r>
            <w:r w:rsidRPr="001A4D02">
              <w:rPr>
                <w:rFonts w:asciiTheme="majorEastAsia" w:eastAsiaTheme="majorEastAsia" w:hAnsiTheme="majorEastAsia" w:hint="eastAsia"/>
                <w:sz w:val="22"/>
                <w:szCs w:val="22"/>
              </w:rPr>
              <w:t>2</w:t>
            </w:r>
            <w:r w:rsidRPr="001A4D02">
              <w:rPr>
                <w:rFonts w:asciiTheme="majorEastAsia" w:eastAsiaTheme="majorEastAsia" w:hAnsiTheme="majorEastAsia"/>
                <w:sz w:val="22"/>
                <w:szCs w:val="22"/>
              </w:rPr>
              <w:t>,000</w:t>
            </w:r>
            <w:r w:rsidRPr="001A4D02">
              <w:rPr>
                <w:rFonts w:asciiTheme="majorEastAsia" w:eastAsiaTheme="majorEastAsia" w:hAnsiTheme="majorEastAsia" w:hint="eastAsia"/>
                <w:sz w:val="22"/>
                <w:szCs w:val="22"/>
              </w:rPr>
              <w:t>円</w:t>
            </w:r>
          </w:p>
        </w:tc>
      </w:tr>
      <w:tr w:rsidR="001A4D02" w14:paraId="70FAACA4" w14:textId="77777777" w:rsidTr="001A4D02">
        <w:tc>
          <w:tcPr>
            <w:tcW w:w="6120" w:type="dxa"/>
            <w:tcBorders>
              <w:top w:val="single" w:sz="6" w:space="0" w:color="000000"/>
              <w:left w:val="single" w:sz="6" w:space="0" w:color="000000"/>
              <w:bottom w:val="single" w:sz="6" w:space="0" w:color="000000"/>
              <w:right w:val="single" w:sz="6" w:space="0" w:color="000000"/>
            </w:tcBorders>
            <w:hideMark/>
          </w:tcPr>
          <w:p w14:paraId="24E1382A" w14:textId="77777777" w:rsidR="001A4D02" w:rsidRPr="001A4D02" w:rsidRDefault="001A4D02" w:rsidP="001A4D02">
            <w:pPr>
              <w:wordWrap w:val="0"/>
              <w:rPr>
                <w:rFonts w:asciiTheme="majorEastAsia" w:eastAsiaTheme="majorEastAsia" w:hAnsiTheme="majorEastAsia"/>
                <w:sz w:val="22"/>
                <w:szCs w:val="22"/>
              </w:rPr>
            </w:pPr>
            <w:r w:rsidRPr="001A4D02">
              <w:rPr>
                <w:rFonts w:asciiTheme="majorEastAsia" w:eastAsiaTheme="majorEastAsia" w:hAnsiTheme="majorEastAsia"/>
                <w:sz w:val="22"/>
                <w:szCs w:val="22"/>
              </w:rPr>
              <w:t>1,000</w:t>
            </w:r>
            <w:r w:rsidRPr="001A4D02">
              <w:rPr>
                <w:rFonts w:asciiTheme="majorEastAsia" w:eastAsiaTheme="majorEastAsia" w:hAnsiTheme="majorEastAsia" w:hint="eastAsia"/>
                <w:sz w:val="22"/>
                <w:szCs w:val="22"/>
              </w:rPr>
              <w:t>平方メートルを超え、</w:t>
            </w:r>
            <w:r w:rsidRPr="001A4D02">
              <w:rPr>
                <w:rFonts w:asciiTheme="majorEastAsia" w:eastAsiaTheme="majorEastAsia" w:hAnsiTheme="majorEastAsia"/>
                <w:sz w:val="22"/>
                <w:szCs w:val="22"/>
              </w:rPr>
              <w:t>2,000</w:t>
            </w:r>
            <w:r w:rsidRPr="001A4D02">
              <w:rPr>
                <w:rFonts w:asciiTheme="majorEastAsia" w:eastAsiaTheme="majorEastAsia" w:hAnsiTheme="majorEastAsia" w:hint="eastAsia"/>
                <w:sz w:val="22"/>
                <w:szCs w:val="22"/>
              </w:rPr>
              <w:t>平方メートル以内のもの</w:t>
            </w:r>
          </w:p>
        </w:tc>
        <w:tc>
          <w:tcPr>
            <w:tcW w:w="1440" w:type="dxa"/>
            <w:tcBorders>
              <w:top w:val="single" w:sz="6" w:space="0" w:color="000000"/>
              <w:left w:val="single" w:sz="6" w:space="0" w:color="000000"/>
              <w:bottom w:val="single" w:sz="6" w:space="0" w:color="000000"/>
              <w:right w:val="single" w:sz="6" w:space="0" w:color="000000"/>
            </w:tcBorders>
            <w:hideMark/>
          </w:tcPr>
          <w:p w14:paraId="6F345D79" w14:textId="77777777" w:rsidR="001A4D02" w:rsidRPr="001A4D02" w:rsidRDefault="001A4D02" w:rsidP="001A4D02">
            <w:pPr>
              <w:wordWrap w:val="0"/>
              <w:jc w:val="right"/>
              <w:rPr>
                <w:rFonts w:asciiTheme="majorEastAsia" w:eastAsiaTheme="majorEastAsia" w:hAnsiTheme="majorEastAsia"/>
                <w:sz w:val="22"/>
                <w:szCs w:val="22"/>
              </w:rPr>
            </w:pPr>
            <w:r w:rsidRPr="001A4D02">
              <w:rPr>
                <w:rFonts w:asciiTheme="majorEastAsia" w:eastAsiaTheme="majorEastAsia" w:hAnsiTheme="majorEastAsia"/>
                <w:sz w:val="22"/>
                <w:szCs w:val="22"/>
              </w:rPr>
              <w:t>74,000</w:t>
            </w:r>
            <w:r w:rsidRPr="001A4D02">
              <w:rPr>
                <w:rFonts w:asciiTheme="majorEastAsia" w:eastAsiaTheme="majorEastAsia" w:hAnsiTheme="majorEastAsia" w:hint="eastAsia"/>
                <w:sz w:val="22"/>
                <w:szCs w:val="22"/>
              </w:rPr>
              <w:t>円</w:t>
            </w:r>
          </w:p>
        </w:tc>
        <w:tc>
          <w:tcPr>
            <w:tcW w:w="1560" w:type="dxa"/>
            <w:tcBorders>
              <w:top w:val="single" w:sz="6" w:space="0" w:color="000000"/>
              <w:left w:val="single" w:sz="6" w:space="0" w:color="000000"/>
              <w:bottom w:val="single" w:sz="6" w:space="0" w:color="000000"/>
              <w:right w:val="single" w:sz="6" w:space="0" w:color="000000"/>
            </w:tcBorders>
          </w:tcPr>
          <w:p w14:paraId="46F2F054" w14:textId="77777777" w:rsidR="001A4D02" w:rsidRPr="001A4D02" w:rsidRDefault="001A4D02" w:rsidP="001A4D02">
            <w:pPr>
              <w:wordWrap w:val="0"/>
              <w:jc w:val="right"/>
              <w:rPr>
                <w:rFonts w:asciiTheme="majorEastAsia" w:eastAsiaTheme="majorEastAsia" w:hAnsiTheme="majorEastAsia"/>
                <w:sz w:val="22"/>
                <w:szCs w:val="22"/>
              </w:rPr>
            </w:pPr>
            <w:r w:rsidRPr="001A4D02">
              <w:rPr>
                <w:rFonts w:asciiTheme="majorEastAsia" w:eastAsiaTheme="majorEastAsia" w:hAnsiTheme="majorEastAsia" w:hint="eastAsia"/>
                <w:sz w:val="22"/>
                <w:szCs w:val="22"/>
              </w:rPr>
              <w:t>69</w:t>
            </w:r>
            <w:r w:rsidRPr="001A4D02">
              <w:rPr>
                <w:rFonts w:asciiTheme="majorEastAsia" w:eastAsiaTheme="majorEastAsia" w:hAnsiTheme="majorEastAsia"/>
                <w:sz w:val="22"/>
                <w:szCs w:val="22"/>
              </w:rPr>
              <w:t>,000</w:t>
            </w:r>
            <w:r w:rsidRPr="001A4D02">
              <w:rPr>
                <w:rFonts w:asciiTheme="majorEastAsia" w:eastAsiaTheme="majorEastAsia" w:hAnsiTheme="majorEastAsia" w:hint="eastAsia"/>
                <w:sz w:val="22"/>
                <w:szCs w:val="22"/>
              </w:rPr>
              <w:t>円</w:t>
            </w:r>
          </w:p>
        </w:tc>
      </w:tr>
      <w:tr w:rsidR="001A4D02" w14:paraId="0FECA24A" w14:textId="77777777" w:rsidTr="001A4D02">
        <w:tc>
          <w:tcPr>
            <w:tcW w:w="6120" w:type="dxa"/>
            <w:tcBorders>
              <w:top w:val="single" w:sz="6" w:space="0" w:color="000000"/>
              <w:left w:val="single" w:sz="6" w:space="0" w:color="000000"/>
              <w:bottom w:val="single" w:sz="6" w:space="0" w:color="000000"/>
              <w:right w:val="single" w:sz="6" w:space="0" w:color="000000"/>
            </w:tcBorders>
            <w:hideMark/>
          </w:tcPr>
          <w:p w14:paraId="5BBDFF85" w14:textId="77777777" w:rsidR="001A4D02" w:rsidRPr="001A4D02" w:rsidRDefault="001A4D02" w:rsidP="001A4D02">
            <w:pPr>
              <w:wordWrap w:val="0"/>
              <w:rPr>
                <w:rFonts w:asciiTheme="majorEastAsia" w:eastAsiaTheme="majorEastAsia" w:hAnsiTheme="majorEastAsia"/>
                <w:sz w:val="22"/>
                <w:szCs w:val="22"/>
              </w:rPr>
            </w:pPr>
            <w:r w:rsidRPr="001A4D02">
              <w:rPr>
                <w:rFonts w:asciiTheme="majorEastAsia" w:eastAsiaTheme="majorEastAsia" w:hAnsiTheme="majorEastAsia"/>
                <w:sz w:val="22"/>
                <w:szCs w:val="22"/>
              </w:rPr>
              <w:t>2,000</w:t>
            </w:r>
            <w:r w:rsidRPr="001A4D02">
              <w:rPr>
                <w:rFonts w:asciiTheme="majorEastAsia" w:eastAsiaTheme="majorEastAsia" w:hAnsiTheme="majorEastAsia" w:hint="eastAsia"/>
                <w:sz w:val="22"/>
                <w:szCs w:val="22"/>
              </w:rPr>
              <w:t>平方メートルを超え、</w:t>
            </w:r>
            <w:r w:rsidRPr="001A4D02">
              <w:rPr>
                <w:rFonts w:asciiTheme="majorEastAsia" w:eastAsiaTheme="majorEastAsia" w:hAnsiTheme="majorEastAsia"/>
                <w:sz w:val="22"/>
                <w:szCs w:val="22"/>
              </w:rPr>
              <w:t>10,000</w:t>
            </w:r>
            <w:r w:rsidRPr="001A4D02">
              <w:rPr>
                <w:rFonts w:asciiTheme="majorEastAsia" w:eastAsiaTheme="majorEastAsia" w:hAnsiTheme="majorEastAsia" w:hint="eastAsia"/>
                <w:sz w:val="22"/>
                <w:szCs w:val="22"/>
              </w:rPr>
              <w:t>平方メートル以内のもの</w:t>
            </w:r>
          </w:p>
        </w:tc>
        <w:tc>
          <w:tcPr>
            <w:tcW w:w="1440" w:type="dxa"/>
            <w:tcBorders>
              <w:top w:val="single" w:sz="6" w:space="0" w:color="000000"/>
              <w:left w:val="single" w:sz="6" w:space="0" w:color="000000"/>
              <w:bottom w:val="single" w:sz="6" w:space="0" w:color="000000"/>
              <w:right w:val="single" w:sz="6" w:space="0" w:color="000000"/>
            </w:tcBorders>
            <w:hideMark/>
          </w:tcPr>
          <w:p w14:paraId="2300798B" w14:textId="77777777" w:rsidR="001A4D02" w:rsidRPr="001A4D02" w:rsidRDefault="001A4D02" w:rsidP="001A4D02">
            <w:pPr>
              <w:wordWrap w:val="0"/>
              <w:jc w:val="right"/>
              <w:rPr>
                <w:rFonts w:asciiTheme="majorEastAsia" w:eastAsiaTheme="majorEastAsia" w:hAnsiTheme="majorEastAsia"/>
                <w:sz w:val="22"/>
                <w:szCs w:val="22"/>
              </w:rPr>
            </w:pPr>
            <w:r w:rsidRPr="001A4D02">
              <w:rPr>
                <w:rFonts w:asciiTheme="majorEastAsia" w:eastAsiaTheme="majorEastAsia" w:hAnsiTheme="majorEastAsia"/>
                <w:sz w:val="22"/>
                <w:szCs w:val="22"/>
              </w:rPr>
              <w:t>178,000</w:t>
            </w:r>
            <w:r w:rsidRPr="001A4D02">
              <w:rPr>
                <w:rFonts w:asciiTheme="majorEastAsia" w:eastAsiaTheme="majorEastAsia" w:hAnsiTheme="majorEastAsia" w:hint="eastAsia"/>
                <w:sz w:val="22"/>
                <w:szCs w:val="22"/>
              </w:rPr>
              <w:t>円</w:t>
            </w:r>
          </w:p>
        </w:tc>
        <w:tc>
          <w:tcPr>
            <w:tcW w:w="1560" w:type="dxa"/>
            <w:tcBorders>
              <w:top w:val="single" w:sz="6" w:space="0" w:color="000000"/>
              <w:left w:val="single" w:sz="6" w:space="0" w:color="000000"/>
              <w:bottom w:val="single" w:sz="6" w:space="0" w:color="000000"/>
              <w:right w:val="single" w:sz="6" w:space="0" w:color="000000"/>
            </w:tcBorders>
          </w:tcPr>
          <w:p w14:paraId="6443965F" w14:textId="77777777" w:rsidR="001A4D02" w:rsidRPr="001A4D02" w:rsidRDefault="001A4D02" w:rsidP="001A4D02">
            <w:pPr>
              <w:wordWrap w:val="0"/>
              <w:jc w:val="right"/>
              <w:rPr>
                <w:rFonts w:asciiTheme="majorEastAsia" w:eastAsiaTheme="majorEastAsia" w:hAnsiTheme="majorEastAsia"/>
                <w:sz w:val="22"/>
                <w:szCs w:val="22"/>
              </w:rPr>
            </w:pPr>
            <w:r w:rsidRPr="001A4D02">
              <w:rPr>
                <w:rFonts w:asciiTheme="majorEastAsia" w:eastAsiaTheme="majorEastAsia" w:hAnsiTheme="majorEastAsia"/>
                <w:sz w:val="22"/>
                <w:szCs w:val="22"/>
              </w:rPr>
              <w:t>1</w:t>
            </w:r>
            <w:r w:rsidRPr="001A4D02">
              <w:rPr>
                <w:rFonts w:asciiTheme="majorEastAsia" w:eastAsiaTheme="majorEastAsia" w:hAnsiTheme="majorEastAsia" w:hint="eastAsia"/>
                <w:sz w:val="22"/>
                <w:szCs w:val="22"/>
              </w:rPr>
              <w:t>61</w:t>
            </w:r>
            <w:r w:rsidRPr="001A4D02">
              <w:rPr>
                <w:rFonts w:asciiTheme="majorEastAsia" w:eastAsiaTheme="majorEastAsia" w:hAnsiTheme="majorEastAsia"/>
                <w:sz w:val="22"/>
                <w:szCs w:val="22"/>
              </w:rPr>
              <w:t>,000</w:t>
            </w:r>
            <w:r w:rsidRPr="001A4D02">
              <w:rPr>
                <w:rFonts w:asciiTheme="majorEastAsia" w:eastAsiaTheme="majorEastAsia" w:hAnsiTheme="majorEastAsia" w:hint="eastAsia"/>
                <w:sz w:val="22"/>
                <w:szCs w:val="22"/>
              </w:rPr>
              <w:t>円</w:t>
            </w:r>
          </w:p>
        </w:tc>
      </w:tr>
      <w:tr w:rsidR="001A4D02" w14:paraId="49461CCF" w14:textId="77777777" w:rsidTr="001A4D02">
        <w:tc>
          <w:tcPr>
            <w:tcW w:w="6120" w:type="dxa"/>
            <w:tcBorders>
              <w:top w:val="single" w:sz="6" w:space="0" w:color="000000"/>
              <w:left w:val="single" w:sz="6" w:space="0" w:color="000000"/>
              <w:bottom w:val="single" w:sz="6" w:space="0" w:color="000000"/>
              <w:right w:val="single" w:sz="6" w:space="0" w:color="000000"/>
            </w:tcBorders>
            <w:hideMark/>
          </w:tcPr>
          <w:p w14:paraId="041ABA51" w14:textId="77777777" w:rsidR="001A4D02" w:rsidRPr="001A4D02" w:rsidRDefault="001A4D02" w:rsidP="001A4D02">
            <w:pPr>
              <w:wordWrap w:val="0"/>
              <w:rPr>
                <w:rFonts w:asciiTheme="majorEastAsia" w:eastAsiaTheme="majorEastAsia" w:hAnsiTheme="majorEastAsia"/>
                <w:sz w:val="22"/>
                <w:szCs w:val="22"/>
              </w:rPr>
            </w:pPr>
            <w:r w:rsidRPr="001A4D02">
              <w:rPr>
                <w:rFonts w:asciiTheme="majorEastAsia" w:eastAsiaTheme="majorEastAsia" w:hAnsiTheme="majorEastAsia"/>
                <w:sz w:val="22"/>
                <w:szCs w:val="22"/>
              </w:rPr>
              <w:t>10,000</w:t>
            </w:r>
            <w:r w:rsidRPr="001A4D02">
              <w:rPr>
                <w:rFonts w:asciiTheme="majorEastAsia" w:eastAsiaTheme="majorEastAsia" w:hAnsiTheme="majorEastAsia" w:hint="eastAsia"/>
                <w:sz w:val="22"/>
                <w:szCs w:val="22"/>
              </w:rPr>
              <w:t>平方メートルを超え、</w:t>
            </w:r>
            <w:r w:rsidRPr="001A4D02">
              <w:rPr>
                <w:rFonts w:asciiTheme="majorEastAsia" w:eastAsiaTheme="majorEastAsia" w:hAnsiTheme="majorEastAsia"/>
                <w:sz w:val="22"/>
                <w:szCs w:val="22"/>
              </w:rPr>
              <w:t>50,000</w:t>
            </w:r>
            <w:r w:rsidRPr="001A4D02">
              <w:rPr>
                <w:rFonts w:asciiTheme="majorEastAsia" w:eastAsiaTheme="majorEastAsia" w:hAnsiTheme="majorEastAsia" w:hint="eastAsia"/>
                <w:sz w:val="22"/>
                <w:szCs w:val="22"/>
              </w:rPr>
              <w:t>平方メートル以内のもの</w:t>
            </w:r>
          </w:p>
        </w:tc>
        <w:tc>
          <w:tcPr>
            <w:tcW w:w="1440" w:type="dxa"/>
            <w:tcBorders>
              <w:top w:val="single" w:sz="6" w:space="0" w:color="000000"/>
              <w:left w:val="single" w:sz="6" w:space="0" w:color="000000"/>
              <w:bottom w:val="single" w:sz="6" w:space="0" w:color="000000"/>
              <w:right w:val="single" w:sz="6" w:space="0" w:color="000000"/>
            </w:tcBorders>
            <w:hideMark/>
          </w:tcPr>
          <w:p w14:paraId="106A6934" w14:textId="77777777" w:rsidR="001A4D02" w:rsidRPr="001A4D02" w:rsidRDefault="001A4D02" w:rsidP="001A4D02">
            <w:pPr>
              <w:wordWrap w:val="0"/>
              <w:jc w:val="right"/>
              <w:rPr>
                <w:rFonts w:asciiTheme="majorEastAsia" w:eastAsiaTheme="majorEastAsia" w:hAnsiTheme="majorEastAsia"/>
                <w:sz w:val="22"/>
                <w:szCs w:val="22"/>
              </w:rPr>
            </w:pPr>
            <w:r w:rsidRPr="001A4D02">
              <w:rPr>
                <w:rFonts w:asciiTheme="majorEastAsia" w:eastAsiaTheme="majorEastAsia" w:hAnsiTheme="majorEastAsia"/>
                <w:sz w:val="22"/>
                <w:szCs w:val="22"/>
              </w:rPr>
              <w:t>260,000</w:t>
            </w:r>
            <w:r w:rsidRPr="001A4D02">
              <w:rPr>
                <w:rFonts w:asciiTheme="majorEastAsia" w:eastAsiaTheme="majorEastAsia" w:hAnsiTheme="majorEastAsia" w:hint="eastAsia"/>
                <w:sz w:val="22"/>
                <w:szCs w:val="22"/>
              </w:rPr>
              <w:t>円</w:t>
            </w:r>
          </w:p>
        </w:tc>
        <w:tc>
          <w:tcPr>
            <w:tcW w:w="1560" w:type="dxa"/>
            <w:tcBorders>
              <w:top w:val="single" w:sz="6" w:space="0" w:color="000000"/>
              <w:left w:val="single" w:sz="6" w:space="0" w:color="000000"/>
              <w:bottom w:val="single" w:sz="6" w:space="0" w:color="000000"/>
              <w:right w:val="single" w:sz="6" w:space="0" w:color="000000"/>
            </w:tcBorders>
          </w:tcPr>
          <w:p w14:paraId="5D52B712" w14:textId="77777777" w:rsidR="001A4D02" w:rsidRPr="001A4D02" w:rsidRDefault="001A4D02" w:rsidP="001A4D02">
            <w:pPr>
              <w:wordWrap w:val="0"/>
              <w:jc w:val="right"/>
              <w:rPr>
                <w:rFonts w:asciiTheme="majorEastAsia" w:eastAsiaTheme="majorEastAsia" w:hAnsiTheme="majorEastAsia"/>
                <w:sz w:val="22"/>
                <w:szCs w:val="22"/>
              </w:rPr>
            </w:pPr>
            <w:r w:rsidRPr="001A4D02">
              <w:rPr>
                <w:rFonts w:asciiTheme="majorEastAsia" w:eastAsiaTheme="majorEastAsia" w:hAnsiTheme="majorEastAsia"/>
                <w:sz w:val="22"/>
                <w:szCs w:val="22"/>
              </w:rPr>
              <w:t>2</w:t>
            </w:r>
            <w:r w:rsidRPr="001A4D02">
              <w:rPr>
                <w:rFonts w:asciiTheme="majorEastAsia" w:eastAsiaTheme="majorEastAsia" w:hAnsiTheme="majorEastAsia" w:hint="eastAsia"/>
                <w:sz w:val="22"/>
                <w:szCs w:val="22"/>
              </w:rPr>
              <w:t>52</w:t>
            </w:r>
            <w:r w:rsidRPr="001A4D02">
              <w:rPr>
                <w:rFonts w:asciiTheme="majorEastAsia" w:eastAsiaTheme="majorEastAsia" w:hAnsiTheme="majorEastAsia"/>
                <w:sz w:val="22"/>
                <w:szCs w:val="22"/>
              </w:rPr>
              <w:t>,000</w:t>
            </w:r>
            <w:r w:rsidRPr="001A4D02">
              <w:rPr>
                <w:rFonts w:asciiTheme="majorEastAsia" w:eastAsiaTheme="majorEastAsia" w:hAnsiTheme="majorEastAsia" w:hint="eastAsia"/>
                <w:sz w:val="22"/>
                <w:szCs w:val="22"/>
              </w:rPr>
              <w:t>円</w:t>
            </w:r>
          </w:p>
        </w:tc>
      </w:tr>
      <w:tr w:rsidR="001A4D02" w14:paraId="3BC8F76C" w14:textId="77777777" w:rsidTr="001A4D02">
        <w:tc>
          <w:tcPr>
            <w:tcW w:w="6120" w:type="dxa"/>
            <w:tcBorders>
              <w:top w:val="single" w:sz="6" w:space="0" w:color="000000"/>
              <w:left w:val="single" w:sz="6" w:space="0" w:color="000000"/>
              <w:bottom w:val="single" w:sz="6" w:space="0" w:color="000000"/>
              <w:right w:val="single" w:sz="6" w:space="0" w:color="000000"/>
            </w:tcBorders>
            <w:hideMark/>
          </w:tcPr>
          <w:p w14:paraId="21CC00ED" w14:textId="77777777" w:rsidR="001A4D02" w:rsidRPr="001A4D02" w:rsidRDefault="001A4D02" w:rsidP="001A4D02">
            <w:pPr>
              <w:wordWrap w:val="0"/>
              <w:rPr>
                <w:rFonts w:asciiTheme="majorEastAsia" w:eastAsiaTheme="majorEastAsia" w:hAnsiTheme="majorEastAsia"/>
                <w:sz w:val="22"/>
                <w:szCs w:val="22"/>
              </w:rPr>
            </w:pPr>
            <w:r w:rsidRPr="001A4D02">
              <w:rPr>
                <w:rFonts w:asciiTheme="majorEastAsia" w:eastAsiaTheme="majorEastAsia" w:hAnsiTheme="majorEastAsia"/>
                <w:sz w:val="22"/>
                <w:szCs w:val="22"/>
              </w:rPr>
              <w:t>50,000</w:t>
            </w:r>
            <w:r w:rsidRPr="001A4D02">
              <w:rPr>
                <w:rFonts w:asciiTheme="majorEastAsia" w:eastAsiaTheme="majorEastAsia" w:hAnsiTheme="majorEastAsia" w:hint="eastAsia"/>
                <w:sz w:val="22"/>
                <w:szCs w:val="22"/>
              </w:rPr>
              <w:t>平方メートルを超えるもの</w:t>
            </w:r>
          </w:p>
        </w:tc>
        <w:tc>
          <w:tcPr>
            <w:tcW w:w="1440" w:type="dxa"/>
            <w:tcBorders>
              <w:top w:val="single" w:sz="6" w:space="0" w:color="000000"/>
              <w:left w:val="single" w:sz="6" w:space="0" w:color="000000"/>
              <w:bottom w:val="single" w:sz="6" w:space="0" w:color="000000"/>
              <w:right w:val="single" w:sz="6" w:space="0" w:color="000000"/>
            </w:tcBorders>
            <w:hideMark/>
          </w:tcPr>
          <w:p w14:paraId="2A4C41C4" w14:textId="77777777" w:rsidR="001A4D02" w:rsidRPr="001A4D02" w:rsidRDefault="001A4D02" w:rsidP="001A4D02">
            <w:pPr>
              <w:wordWrap w:val="0"/>
              <w:jc w:val="right"/>
              <w:rPr>
                <w:rFonts w:asciiTheme="majorEastAsia" w:eastAsiaTheme="majorEastAsia" w:hAnsiTheme="majorEastAsia"/>
                <w:sz w:val="22"/>
                <w:szCs w:val="22"/>
              </w:rPr>
            </w:pPr>
            <w:r w:rsidRPr="001A4D02">
              <w:rPr>
                <w:rFonts w:asciiTheme="majorEastAsia" w:eastAsiaTheme="majorEastAsia" w:hAnsiTheme="majorEastAsia"/>
                <w:sz w:val="22"/>
                <w:szCs w:val="22"/>
              </w:rPr>
              <w:t>455,000</w:t>
            </w:r>
            <w:r w:rsidRPr="001A4D02">
              <w:rPr>
                <w:rFonts w:asciiTheme="majorEastAsia" w:eastAsiaTheme="majorEastAsia" w:hAnsiTheme="majorEastAsia" w:hint="eastAsia"/>
                <w:sz w:val="22"/>
                <w:szCs w:val="22"/>
              </w:rPr>
              <w:t>円</w:t>
            </w:r>
          </w:p>
        </w:tc>
        <w:tc>
          <w:tcPr>
            <w:tcW w:w="1560" w:type="dxa"/>
            <w:tcBorders>
              <w:top w:val="single" w:sz="6" w:space="0" w:color="000000"/>
              <w:left w:val="single" w:sz="6" w:space="0" w:color="000000"/>
              <w:bottom w:val="single" w:sz="6" w:space="0" w:color="000000"/>
              <w:right w:val="single" w:sz="6" w:space="0" w:color="000000"/>
            </w:tcBorders>
          </w:tcPr>
          <w:p w14:paraId="4A83C27C" w14:textId="77777777" w:rsidR="001A4D02" w:rsidRPr="001A4D02" w:rsidRDefault="001A4D02" w:rsidP="001A4D02">
            <w:pPr>
              <w:wordWrap w:val="0"/>
              <w:jc w:val="right"/>
              <w:rPr>
                <w:rFonts w:asciiTheme="majorEastAsia" w:eastAsiaTheme="majorEastAsia" w:hAnsiTheme="majorEastAsia"/>
                <w:sz w:val="22"/>
                <w:szCs w:val="22"/>
              </w:rPr>
            </w:pPr>
            <w:r w:rsidRPr="001A4D02">
              <w:rPr>
                <w:rFonts w:asciiTheme="majorEastAsia" w:eastAsiaTheme="majorEastAsia" w:hAnsiTheme="majorEastAsia"/>
                <w:sz w:val="22"/>
                <w:szCs w:val="22"/>
              </w:rPr>
              <w:t>4</w:t>
            </w:r>
            <w:r w:rsidRPr="001A4D02">
              <w:rPr>
                <w:rFonts w:asciiTheme="majorEastAsia" w:eastAsiaTheme="majorEastAsia" w:hAnsiTheme="majorEastAsia" w:hint="eastAsia"/>
                <w:sz w:val="22"/>
                <w:szCs w:val="22"/>
              </w:rPr>
              <w:t>45</w:t>
            </w:r>
            <w:r w:rsidRPr="001A4D02">
              <w:rPr>
                <w:rFonts w:asciiTheme="majorEastAsia" w:eastAsiaTheme="majorEastAsia" w:hAnsiTheme="majorEastAsia"/>
                <w:sz w:val="22"/>
                <w:szCs w:val="22"/>
              </w:rPr>
              <w:t>,000</w:t>
            </w:r>
            <w:r w:rsidRPr="001A4D02">
              <w:rPr>
                <w:rFonts w:asciiTheme="majorEastAsia" w:eastAsiaTheme="majorEastAsia" w:hAnsiTheme="majorEastAsia" w:hint="eastAsia"/>
                <w:sz w:val="22"/>
                <w:szCs w:val="22"/>
              </w:rPr>
              <w:t>円</w:t>
            </w:r>
          </w:p>
        </w:tc>
      </w:tr>
    </w:tbl>
    <w:p w14:paraId="27C8C50D" w14:textId="77777777" w:rsidR="001A4D02" w:rsidRDefault="001A4D02" w:rsidP="001A4D02">
      <w:pPr>
        <w:pStyle w:val="stepindent3"/>
        <w:wordWrap w:val="0"/>
      </w:pPr>
      <w:r>
        <w:rPr>
          <w:noProof/>
        </w:rPr>
        <mc:AlternateContent>
          <mc:Choice Requires="wps">
            <w:drawing>
              <wp:anchor distT="0" distB="0" distL="114300" distR="114300" simplePos="0" relativeHeight="251666944" behindDoc="0" locked="0" layoutInCell="1" allowOverlap="1" wp14:anchorId="60C91326" wp14:editId="78CC37FA">
                <wp:simplePos x="0" y="0"/>
                <wp:positionH relativeFrom="column">
                  <wp:posOffset>-3411</wp:posOffset>
                </wp:positionH>
                <wp:positionV relativeFrom="paragraph">
                  <wp:posOffset>-2467</wp:posOffset>
                </wp:positionV>
                <wp:extent cx="5783580" cy="841301"/>
                <wp:effectExtent l="0" t="0" r="7620" b="0"/>
                <wp:wrapNone/>
                <wp:docPr id="31" name="テキスト ボックス 31"/>
                <wp:cNvGraphicFramePr/>
                <a:graphic xmlns:a="http://schemas.openxmlformats.org/drawingml/2006/main">
                  <a:graphicData uri="http://schemas.microsoft.com/office/word/2010/wordprocessingShape">
                    <wps:wsp>
                      <wps:cNvSpPr txBox="1"/>
                      <wps:spPr>
                        <a:xfrm>
                          <a:off x="0" y="0"/>
                          <a:ext cx="5783580" cy="841301"/>
                        </a:xfrm>
                        <a:prstGeom prst="rect">
                          <a:avLst/>
                        </a:prstGeom>
                        <a:solidFill>
                          <a:schemeClr val="lt1"/>
                        </a:solidFill>
                        <a:ln w="6350">
                          <a:noFill/>
                          <a:prstDash val="solid"/>
                        </a:ln>
                        <a:effectLst/>
                      </wps:spPr>
                      <wps:style>
                        <a:lnRef idx="0">
                          <a:schemeClr val="accent1"/>
                        </a:lnRef>
                        <a:fillRef idx="0">
                          <a:schemeClr val="accent1"/>
                        </a:fillRef>
                        <a:effectRef idx="0">
                          <a:schemeClr val="accent1"/>
                        </a:effectRef>
                        <a:fontRef idx="minor">
                          <a:schemeClr val="dk1"/>
                        </a:fontRef>
                      </wps:style>
                      <wps:txbx>
                        <w:txbxContent>
                          <w:p w14:paraId="3DF7E97D" w14:textId="77777777" w:rsidR="00EC4C5A" w:rsidRPr="001A4D02" w:rsidRDefault="00EC4C5A" w:rsidP="00D17016">
                            <w:pPr>
                              <w:pStyle w:val="sec1"/>
                              <w:spacing w:line="240" w:lineRule="exact"/>
                              <w:ind w:left="600" w:hangingChars="300" w:hanging="600"/>
                              <w:rPr>
                                <w:rFonts w:asciiTheme="majorEastAsia" w:eastAsiaTheme="majorEastAsia" w:hAnsiTheme="majorEastAsia"/>
                                <w:sz w:val="20"/>
                                <w:szCs w:val="20"/>
                              </w:rPr>
                            </w:pPr>
                            <w:r w:rsidRPr="001A4D02">
                              <w:rPr>
                                <w:rFonts w:asciiTheme="majorEastAsia" w:eastAsiaTheme="majorEastAsia" w:hAnsiTheme="majorEastAsia" w:hint="eastAsia"/>
                                <w:sz w:val="20"/>
                                <w:szCs w:val="20"/>
                              </w:rPr>
                              <w:t>備考</w:t>
                            </w:r>
                            <w:r>
                              <w:rPr>
                                <w:rFonts w:asciiTheme="majorEastAsia" w:eastAsiaTheme="majorEastAsia" w:hAnsiTheme="majorEastAsia" w:hint="eastAsia"/>
                                <w:sz w:val="20"/>
                                <w:szCs w:val="20"/>
                              </w:rPr>
                              <w:t xml:space="preserve">　</w:t>
                            </w:r>
                            <w:r w:rsidRPr="001A4D02">
                              <w:rPr>
                                <w:rFonts w:asciiTheme="majorEastAsia" w:eastAsiaTheme="majorEastAsia" w:hAnsiTheme="majorEastAsia" w:hint="eastAsia"/>
                                <w:sz w:val="20"/>
                                <w:szCs w:val="20"/>
                              </w:rPr>
                              <w:t>床面積の合計は、建築物を建築した場合</w:t>
                            </w:r>
                            <w:r w:rsidRPr="001A4D02">
                              <w:rPr>
                                <w:rFonts w:asciiTheme="majorEastAsia" w:eastAsiaTheme="majorEastAsia" w:hAnsiTheme="majorEastAsia"/>
                                <w:sz w:val="20"/>
                                <w:szCs w:val="20"/>
                              </w:rPr>
                              <w:t>(</w:t>
                            </w:r>
                            <w:r w:rsidRPr="001A4D02">
                              <w:rPr>
                                <w:rFonts w:asciiTheme="majorEastAsia" w:eastAsiaTheme="majorEastAsia" w:hAnsiTheme="majorEastAsia" w:hint="eastAsia"/>
                                <w:sz w:val="20"/>
                                <w:szCs w:val="20"/>
                              </w:rPr>
                              <w:t>移転した場合を除く。</w:t>
                            </w:r>
                            <w:r w:rsidRPr="001A4D02">
                              <w:rPr>
                                <w:rFonts w:asciiTheme="majorEastAsia" w:eastAsiaTheme="majorEastAsia" w:hAnsiTheme="majorEastAsia"/>
                                <w:sz w:val="20"/>
                                <w:szCs w:val="20"/>
                              </w:rPr>
                              <w:t>)</w:t>
                            </w:r>
                            <w:r w:rsidRPr="001A4D02">
                              <w:rPr>
                                <w:rFonts w:asciiTheme="majorEastAsia" w:eastAsiaTheme="majorEastAsia" w:hAnsiTheme="majorEastAsia" w:hint="eastAsia"/>
                                <w:sz w:val="20"/>
                                <w:szCs w:val="20"/>
                              </w:rPr>
                              <w:t>にあっては当該建築に係る部分の床面積について算定し、建築物を移転し、又はその大規模の修繕若しくは大規模の模様替をした場合にあっては当該移転、修繕又は模様替に係る部分の床面積の</w:t>
                            </w:r>
                            <w:r w:rsidRPr="001A4D02">
                              <w:rPr>
                                <w:rFonts w:asciiTheme="majorEastAsia" w:eastAsiaTheme="majorEastAsia" w:hAnsiTheme="majorEastAsia"/>
                                <w:sz w:val="20"/>
                                <w:szCs w:val="20"/>
                              </w:rPr>
                              <w:t>2</w:t>
                            </w:r>
                            <w:r w:rsidRPr="001A4D02">
                              <w:rPr>
                                <w:rFonts w:asciiTheme="majorEastAsia" w:eastAsiaTheme="majorEastAsia" w:hAnsiTheme="majorEastAsia" w:hint="eastAsia"/>
                                <w:sz w:val="20"/>
                                <w:szCs w:val="20"/>
                              </w:rPr>
                              <w:t>分の</w:t>
                            </w:r>
                            <w:r w:rsidRPr="001A4D02">
                              <w:rPr>
                                <w:rFonts w:asciiTheme="majorEastAsia" w:eastAsiaTheme="majorEastAsia" w:hAnsiTheme="majorEastAsia"/>
                                <w:sz w:val="20"/>
                                <w:szCs w:val="20"/>
                              </w:rPr>
                              <w:t>1</w:t>
                            </w:r>
                            <w:r w:rsidRPr="001A4D02">
                              <w:rPr>
                                <w:rFonts w:asciiTheme="majorEastAsia" w:eastAsiaTheme="majorEastAsia" w:hAnsiTheme="majorEastAsia" w:hint="eastAsia"/>
                                <w:sz w:val="20"/>
                                <w:szCs w:val="20"/>
                              </w:rPr>
                              <w:t>について算定する。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91326" id="テキスト ボックス 31" o:spid="_x0000_s1028" type="#_x0000_t202" style="position:absolute;left:0;text-align:left;margin-left:-.25pt;margin-top:-.2pt;width:455.4pt;height:66.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" fillcolor="white [3201]" stroked="f" strokeweight=".5pt">
                <v:textbox>
                  <w:txbxContent>
                    <w:p w14:paraId="3DF7E97D" w14:textId="77777777" w:rsidR="00EC4C5A" w:rsidRPr="001A4D02" w:rsidRDefault="00EC4C5A" w:rsidP="00D17016">
                      <w:pPr>
                        <w:pStyle w:val="sec1"/>
                        <w:spacing w:line="240" w:lineRule="exact"/>
                        <w:ind w:left="600" w:hangingChars="300" w:hanging="600"/>
                        <w:rPr>
                          <w:rFonts w:asciiTheme="majorEastAsia" w:eastAsiaTheme="majorEastAsia" w:hAnsiTheme="majorEastAsia"/>
                          <w:sz w:val="20"/>
                          <w:szCs w:val="20"/>
                        </w:rPr>
                      </w:pPr>
                      <w:r w:rsidRPr="001A4D02">
                        <w:rPr>
                          <w:rFonts w:asciiTheme="majorEastAsia" w:eastAsiaTheme="majorEastAsia" w:hAnsiTheme="majorEastAsia" w:hint="eastAsia"/>
                          <w:sz w:val="20"/>
                          <w:szCs w:val="20"/>
                        </w:rPr>
                        <w:t>備考</w:t>
                      </w:r>
                      <w:r>
                        <w:rPr>
                          <w:rFonts w:asciiTheme="majorEastAsia" w:eastAsiaTheme="majorEastAsia" w:hAnsiTheme="majorEastAsia" w:hint="eastAsia"/>
                          <w:sz w:val="20"/>
                          <w:szCs w:val="20"/>
                        </w:rPr>
                        <w:t xml:space="preserve">　</w:t>
                      </w:r>
                      <w:r w:rsidRPr="001A4D02">
                        <w:rPr>
                          <w:rFonts w:asciiTheme="majorEastAsia" w:eastAsiaTheme="majorEastAsia" w:hAnsiTheme="majorEastAsia" w:hint="eastAsia"/>
                          <w:sz w:val="20"/>
                          <w:szCs w:val="20"/>
                        </w:rPr>
                        <w:t>床面積の合計は、建築物を建築した場合</w:t>
                      </w:r>
                      <w:r w:rsidRPr="001A4D02">
                        <w:rPr>
                          <w:rFonts w:asciiTheme="majorEastAsia" w:eastAsiaTheme="majorEastAsia" w:hAnsiTheme="majorEastAsia"/>
                          <w:sz w:val="20"/>
                          <w:szCs w:val="20"/>
                        </w:rPr>
                        <w:t>(</w:t>
                      </w:r>
                      <w:r w:rsidRPr="001A4D02">
                        <w:rPr>
                          <w:rFonts w:asciiTheme="majorEastAsia" w:eastAsiaTheme="majorEastAsia" w:hAnsiTheme="majorEastAsia" w:hint="eastAsia"/>
                          <w:sz w:val="20"/>
                          <w:szCs w:val="20"/>
                        </w:rPr>
                        <w:t>移転した場合を除く。</w:t>
                      </w:r>
                      <w:r w:rsidRPr="001A4D02">
                        <w:rPr>
                          <w:rFonts w:asciiTheme="majorEastAsia" w:eastAsiaTheme="majorEastAsia" w:hAnsiTheme="majorEastAsia"/>
                          <w:sz w:val="20"/>
                          <w:szCs w:val="20"/>
                        </w:rPr>
                        <w:t>)</w:t>
                      </w:r>
                      <w:r w:rsidRPr="001A4D02">
                        <w:rPr>
                          <w:rFonts w:asciiTheme="majorEastAsia" w:eastAsiaTheme="majorEastAsia" w:hAnsiTheme="majorEastAsia" w:hint="eastAsia"/>
                          <w:sz w:val="20"/>
                          <w:szCs w:val="20"/>
                        </w:rPr>
                        <w:t>にあっては当該建築に係る部分の床面積について算定し、建築物を移転し、又はその大規模の修繕若しくは大規模の模様替をした場合にあっては当該移転、修繕又は模様替に係る部分の床面積の</w:t>
                      </w:r>
                      <w:r w:rsidRPr="001A4D02">
                        <w:rPr>
                          <w:rFonts w:asciiTheme="majorEastAsia" w:eastAsiaTheme="majorEastAsia" w:hAnsiTheme="majorEastAsia"/>
                          <w:sz w:val="20"/>
                          <w:szCs w:val="20"/>
                        </w:rPr>
                        <w:t>2</w:t>
                      </w:r>
                      <w:r w:rsidRPr="001A4D02">
                        <w:rPr>
                          <w:rFonts w:asciiTheme="majorEastAsia" w:eastAsiaTheme="majorEastAsia" w:hAnsiTheme="majorEastAsia" w:hint="eastAsia"/>
                          <w:sz w:val="20"/>
                          <w:szCs w:val="20"/>
                        </w:rPr>
                        <w:t>分の</w:t>
                      </w:r>
                      <w:r w:rsidRPr="001A4D02">
                        <w:rPr>
                          <w:rFonts w:asciiTheme="majorEastAsia" w:eastAsiaTheme="majorEastAsia" w:hAnsiTheme="majorEastAsia"/>
                          <w:sz w:val="20"/>
                          <w:szCs w:val="20"/>
                        </w:rPr>
                        <w:t>1</w:t>
                      </w:r>
                      <w:r w:rsidRPr="001A4D02">
                        <w:rPr>
                          <w:rFonts w:asciiTheme="majorEastAsia" w:eastAsiaTheme="majorEastAsia" w:hAnsiTheme="majorEastAsia" w:hint="eastAsia"/>
                          <w:sz w:val="20"/>
                          <w:szCs w:val="20"/>
                        </w:rPr>
                        <w:t>について算定する。</w:t>
                      </w:r>
                    </w:p>
                  </w:txbxContent>
                </v:textbox>
              </v:shape>
            </w:pict>
          </mc:Fallback>
        </mc:AlternateContent>
      </w:r>
    </w:p>
    <w:p w14:paraId="5C3C3CE4" w14:textId="77777777" w:rsidR="001A4D02" w:rsidRPr="00A11BE1" w:rsidRDefault="001A4D02" w:rsidP="001A4D02"/>
    <w:p w14:paraId="0DF8E760" w14:textId="77777777" w:rsidR="001A4D02" w:rsidRDefault="001A4D02" w:rsidP="001A4D02"/>
    <w:p w14:paraId="20D0FA9C" w14:textId="77777777" w:rsidR="001A4D02" w:rsidRDefault="001A4D02" w:rsidP="001A4D02"/>
    <w:p w14:paraId="0C2AF703" w14:textId="77777777" w:rsidR="001A4D02" w:rsidRDefault="001A4D02" w:rsidP="001A4D02"/>
    <w:p w14:paraId="6752D460" w14:textId="77777777" w:rsidR="001A4D02" w:rsidRDefault="001A4D02" w:rsidP="001A4D02"/>
    <w:p w14:paraId="6FAA601B" w14:textId="2A56B7C7" w:rsidR="001A4D02" w:rsidRPr="001A4D02" w:rsidRDefault="001A4D02" w:rsidP="0070513A">
      <w:pPr>
        <w:rPr>
          <w:rFonts w:asciiTheme="majorEastAsia" w:eastAsiaTheme="majorEastAsia" w:hAnsiTheme="majorEastAsia"/>
          <w:b/>
        </w:rPr>
      </w:pPr>
      <w:r>
        <w:rPr>
          <w:rFonts w:asciiTheme="majorEastAsia" w:eastAsiaTheme="majorEastAsia" w:hAnsiTheme="majorEastAsia" w:hint="eastAsia"/>
          <w:b/>
        </w:rPr>
        <w:t>Ｂ省エネ完了検査手数料</w:t>
      </w:r>
      <w:r w:rsidR="002D535F" w:rsidRPr="00C42850">
        <w:rPr>
          <w:rFonts w:asciiTheme="majorEastAsia" w:eastAsiaTheme="majorEastAsia" w:hAnsiTheme="majorEastAsia" w:hint="eastAsia"/>
          <w:b/>
          <w:sz w:val="20"/>
          <w:szCs w:val="20"/>
        </w:rPr>
        <w:t>（</w:t>
      </w:r>
      <w:r w:rsidR="002D535F">
        <w:rPr>
          <w:rFonts w:asciiTheme="majorEastAsia" w:eastAsiaTheme="majorEastAsia" w:hAnsiTheme="majorEastAsia" w:hint="eastAsia"/>
          <w:b/>
          <w:sz w:val="20"/>
          <w:szCs w:val="20"/>
        </w:rPr>
        <w:t>手数料条例　別表第10の2）</w:t>
      </w:r>
    </w:p>
    <w:p w14:paraId="7635E7F6" w14:textId="77777777" w:rsidR="006256C6" w:rsidRDefault="006256C6" w:rsidP="00776B59">
      <w:r w:rsidRPr="0070513A">
        <w:rPr>
          <w:rFonts w:hint="eastAsia"/>
          <w:noProof/>
        </w:rPr>
        <w:drawing>
          <wp:anchor distT="0" distB="0" distL="114300" distR="114300" simplePos="0" relativeHeight="251644416" behindDoc="0" locked="0" layoutInCell="1" allowOverlap="1" wp14:anchorId="5261D378" wp14:editId="4D8C5F37">
            <wp:simplePos x="0" y="0"/>
            <wp:positionH relativeFrom="column">
              <wp:posOffset>3175</wp:posOffset>
            </wp:positionH>
            <wp:positionV relativeFrom="paragraph">
              <wp:posOffset>2540</wp:posOffset>
            </wp:positionV>
            <wp:extent cx="5773420" cy="133985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3420" cy="1339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10C7D3" w14:textId="77777777" w:rsidR="006256C6" w:rsidRDefault="006256C6" w:rsidP="00776B59"/>
    <w:p w14:paraId="57CE9C14" w14:textId="77777777" w:rsidR="006256C6" w:rsidRDefault="006256C6" w:rsidP="00776B59"/>
    <w:p w14:paraId="2C468E79" w14:textId="77777777" w:rsidR="006256C6" w:rsidRDefault="006256C6" w:rsidP="00776B59"/>
    <w:p w14:paraId="29D47E51" w14:textId="77777777" w:rsidR="006256C6" w:rsidRDefault="006256C6" w:rsidP="00776B59"/>
    <w:p w14:paraId="57FEB268" w14:textId="77777777" w:rsidR="006256C6" w:rsidRDefault="006256C6" w:rsidP="00776B59"/>
    <w:p w14:paraId="610F1679" w14:textId="77777777" w:rsidR="006256C6" w:rsidRDefault="006256C6" w:rsidP="00776B59">
      <w:r>
        <w:rPr>
          <w:rFonts w:hint="eastAsia"/>
          <w:noProof/>
        </w:rPr>
        <mc:AlternateContent>
          <mc:Choice Requires="wps">
            <w:drawing>
              <wp:anchor distT="0" distB="0" distL="114300" distR="114300" simplePos="0" relativeHeight="251645440" behindDoc="0" locked="0" layoutInCell="1" allowOverlap="1" wp14:anchorId="6122165A" wp14:editId="1D2DA251">
                <wp:simplePos x="0" y="0"/>
                <wp:positionH relativeFrom="column">
                  <wp:posOffset>-3411</wp:posOffset>
                </wp:positionH>
                <wp:positionV relativeFrom="paragraph">
                  <wp:posOffset>103859</wp:posOffset>
                </wp:positionV>
                <wp:extent cx="5794611" cy="627026"/>
                <wp:effectExtent l="0" t="0" r="0" b="1905"/>
                <wp:wrapNone/>
                <wp:docPr id="9" name="テキスト ボックス 9"/>
                <wp:cNvGraphicFramePr/>
                <a:graphic xmlns:a="http://schemas.openxmlformats.org/drawingml/2006/main">
                  <a:graphicData uri="http://schemas.microsoft.com/office/word/2010/wordprocessingShape">
                    <wps:wsp>
                      <wps:cNvSpPr txBox="1"/>
                      <wps:spPr>
                        <a:xfrm>
                          <a:off x="0" y="0"/>
                          <a:ext cx="5794611" cy="6270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3C133D" w14:textId="77777777" w:rsidR="00EC4C5A" w:rsidRPr="00D17016" w:rsidRDefault="00EC4C5A" w:rsidP="00D17016">
                            <w:pPr>
                              <w:suppressAutoHyphens/>
                              <w:wordWrap w:val="0"/>
                              <w:overflowPunct w:val="0"/>
                              <w:autoSpaceDE w:val="0"/>
                              <w:autoSpaceDN w:val="0"/>
                              <w:spacing w:line="240" w:lineRule="exact"/>
                              <w:ind w:left="600" w:hangingChars="300" w:hanging="600"/>
                              <w:textAlignment w:val="baseline"/>
                              <w:rPr>
                                <w:rFonts w:asciiTheme="majorEastAsia" w:eastAsiaTheme="majorEastAsia" w:hAnsiTheme="majorEastAsia"/>
                                <w:sz w:val="20"/>
                                <w:szCs w:val="20"/>
                              </w:rPr>
                            </w:pPr>
                            <w:r w:rsidRPr="00D17016">
                              <w:rPr>
                                <w:rFonts w:asciiTheme="majorEastAsia" w:eastAsiaTheme="majorEastAsia" w:hAnsiTheme="majorEastAsia" w:hint="eastAsia"/>
                                <w:sz w:val="20"/>
                                <w:szCs w:val="20"/>
                              </w:rPr>
                              <w:t>備考</w:t>
                            </w:r>
                            <w:r>
                              <w:rPr>
                                <w:rFonts w:asciiTheme="majorEastAsia" w:eastAsiaTheme="majorEastAsia" w:hAnsiTheme="majorEastAsia" w:hint="eastAsia"/>
                                <w:sz w:val="20"/>
                                <w:szCs w:val="20"/>
                              </w:rPr>
                              <w:t xml:space="preserve">　</w:t>
                            </w:r>
                            <w:r w:rsidRPr="00D17016">
                              <w:rPr>
                                <w:rFonts w:asciiTheme="majorEastAsia" w:eastAsiaTheme="majorEastAsia" w:hAnsiTheme="majorEastAsia" w:hint="eastAsia"/>
                                <w:sz w:val="20"/>
                                <w:szCs w:val="20"/>
                              </w:rPr>
                              <w:t>建築物エネルギー消費性能適合性判定に係る面積とは、建築物のエネルギー消費性能の向上に関する法律施行令（平成28年政令第8号）第4条第1項に規定する床面積から、</w:t>
                            </w:r>
                            <w:r w:rsidRPr="00D17016">
                              <w:rPr>
                                <w:rFonts w:asciiTheme="majorEastAsia" w:eastAsiaTheme="majorEastAsia" w:hAnsiTheme="majorEastAsia" w:hint="eastAsia"/>
                                <w:sz w:val="20"/>
                                <w:szCs w:val="20"/>
                                <w:u w:val="single"/>
                              </w:rPr>
                              <w:t>知事が指定する建築物の部分（</w:t>
                            </w:r>
                            <w:r w:rsidRPr="00D17016">
                              <w:rPr>
                                <w:rFonts w:asciiTheme="majorEastAsia" w:eastAsiaTheme="majorEastAsia" w:hAnsiTheme="majorEastAsia" w:cs="Times New Roman" w:hint="eastAsia"/>
                                <w:kern w:val="2"/>
                                <w:sz w:val="20"/>
                                <w:szCs w:val="20"/>
                                <w:u w:val="single"/>
                              </w:rPr>
                              <w:t>※</w:t>
                            </w:r>
                            <w:r>
                              <w:rPr>
                                <w:rFonts w:asciiTheme="majorEastAsia" w:eastAsiaTheme="majorEastAsia" w:hAnsiTheme="majorEastAsia" w:cs="Times New Roman" w:hint="eastAsia"/>
                                <w:kern w:val="2"/>
                                <w:sz w:val="20"/>
                                <w:szCs w:val="20"/>
                                <w:u w:val="single"/>
                              </w:rPr>
                              <w:t>1</w:t>
                            </w:r>
                            <w:r w:rsidRPr="00D17016">
                              <w:rPr>
                                <w:rFonts w:asciiTheme="majorEastAsia" w:eastAsiaTheme="majorEastAsia" w:hAnsiTheme="majorEastAsia" w:cs="Times New Roman" w:hint="eastAsia"/>
                                <w:kern w:val="2"/>
                                <w:sz w:val="20"/>
                                <w:szCs w:val="20"/>
                                <w:u w:val="single"/>
                              </w:rPr>
                              <w:t>）</w:t>
                            </w:r>
                            <w:r w:rsidRPr="00D17016">
                              <w:rPr>
                                <w:rFonts w:asciiTheme="majorEastAsia" w:eastAsiaTheme="majorEastAsia" w:hAnsiTheme="majorEastAsia" w:hint="eastAsia"/>
                                <w:sz w:val="20"/>
                                <w:szCs w:val="20"/>
                              </w:rPr>
                              <w:t>の床面積を除いたものをいう。</w:t>
                            </w:r>
                          </w:p>
                          <w:p w14:paraId="00BAC5D5" w14:textId="77777777" w:rsidR="00EC4C5A" w:rsidRPr="006256C6" w:rsidRDefault="00EC4C5A" w:rsidP="006256C6">
                            <w:pPr>
                              <w:suppressAutoHyphens/>
                              <w:overflowPunct w:val="0"/>
                              <w:autoSpaceDE w:val="0"/>
                              <w:autoSpaceDN w:val="0"/>
                              <w:spacing w:line="240" w:lineRule="exact"/>
                              <w:ind w:leftChars="100" w:left="420" w:hangingChars="100" w:hanging="180"/>
                              <w:textAlignment w:val="baseline"/>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2165A" id="テキスト ボックス 9" o:spid="_x0000_s1029" type="#_x0000_t202" style="position:absolute;margin-left:-.25pt;margin-top:8.2pt;width:456.25pt;height:49.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" fillcolor="white [3201]" stroked="f" strokeweight=".5pt">
                <v:textbox>
                  <w:txbxContent>
                    <w:p w14:paraId="293C133D" w14:textId="77777777" w:rsidR="00EC4C5A" w:rsidRPr="00D17016" w:rsidRDefault="00EC4C5A" w:rsidP="00D17016">
                      <w:pPr>
                        <w:suppressAutoHyphens/>
                        <w:wordWrap w:val="0"/>
                        <w:overflowPunct w:val="0"/>
                        <w:autoSpaceDE w:val="0"/>
                        <w:autoSpaceDN w:val="0"/>
                        <w:spacing w:line="240" w:lineRule="exact"/>
                        <w:ind w:left="600" w:hangingChars="300" w:hanging="600"/>
                        <w:textAlignment w:val="baseline"/>
                        <w:rPr>
                          <w:rFonts w:asciiTheme="majorEastAsia" w:eastAsiaTheme="majorEastAsia" w:hAnsiTheme="majorEastAsia"/>
                          <w:sz w:val="20"/>
                          <w:szCs w:val="20"/>
                        </w:rPr>
                      </w:pPr>
                      <w:r w:rsidRPr="00D17016">
                        <w:rPr>
                          <w:rFonts w:asciiTheme="majorEastAsia" w:eastAsiaTheme="majorEastAsia" w:hAnsiTheme="majorEastAsia" w:hint="eastAsia"/>
                          <w:sz w:val="20"/>
                          <w:szCs w:val="20"/>
                        </w:rPr>
                        <w:t>備考</w:t>
                      </w:r>
                      <w:r>
                        <w:rPr>
                          <w:rFonts w:asciiTheme="majorEastAsia" w:eastAsiaTheme="majorEastAsia" w:hAnsiTheme="majorEastAsia" w:hint="eastAsia"/>
                          <w:sz w:val="20"/>
                          <w:szCs w:val="20"/>
                        </w:rPr>
                        <w:t xml:space="preserve">　</w:t>
                      </w:r>
                      <w:r w:rsidRPr="00D17016">
                        <w:rPr>
                          <w:rFonts w:asciiTheme="majorEastAsia" w:eastAsiaTheme="majorEastAsia" w:hAnsiTheme="majorEastAsia" w:hint="eastAsia"/>
                          <w:sz w:val="20"/>
                          <w:szCs w:val="20"/>
                        </w:rPr>
                        <w:t>建築物エネルギー消費性能適合性判定に係る面積とは、建築物のエネルギー消費性能の向上に関する法律施行令（平成28年政令第8号）第4条第1項に規定する床面積から、</w:t>
                      </w:r>
                      <w:r w:rsidRPr="00D17016">
                        <w:rPr>
                          <w:rFonts w:asciiTheme="majorEastAsia" w:eastAsiaTheme="majorEastAsia" w:hAnsiTheme="majorEastAsia" w:hint="eastAsia"/>
                          <w:sz w:val="20"/>
                          <w:szCs w:val="20"/>
                          <w:u w:val="single"/>
                        </w:rPr>
                        <w:t>知事が指定する建築物の部分（</w:t>
                      </w:r>
                      <w:r w:rsidRPr="00D17016">
                        <w:rPr>
                          <w:rFonts w:asciiTheme="majorEastAsia" w:eastAsiaTheme="majorEastAsia" w:hAnsiTheme="majorEastAsia" w:cs="Times New Roman" w:hint="eastAsia"/>
                          <w:kern w:val="2"/>
                          <w:sz w:val="20"/>
                          <w:szCs w:val="20"/>
                          <w:u w:val="single"/>
                        </w:rPr>
                        <w:t>※</w:t>
                      </w:r>
                      <w:r>
                        <w:rPr>
                          <w:rFonts w:asciiTheme="majorEastAsia" w:eastAsiaTheme="majorEastAsia" w:hAnsiTheme="majorEastAsia" w:cs="Times New Roman" w:hint="eastAsia"/>
                          <w:kern w:val="2"/>
                          <w:sz w:val="20"/>
                          <w:szCs w:val="20"/>
                          <w:u w:val="single"/>
                        </w:rPr>
                        <w:t>1</w:t>
                      </w:r>
                      <w:r w:rsidRPr="00D17016">
                        <w:rPr>
                          <w:rFonts w:asciiTheme="majorEastAsia" w:eastAsiaTheme="majorEastAsia" w:hAnsiTheme="majorEastAsia" w:cs="Times New Roman" w:hint="eastAsia"/>
                          <w:kern w:val="2"/>
                          <w:sz w:val="20"/>
                          <w:szCs w:val="20"/>
                          <w:u w:val="single"/>
                        </w:rPr>
                        <w:t>）</w:t>
                      </w:r>
                      <w:r w:rsidRPr="00D17016">
                        <w:rPr>
                          <w:rFonts w:asciiTheme="majorEastAsia" w:eastAsiaTheme="majorEastAsia" w:hAnsiTheme="majorEastAsia" w:hint="eastAsia"/>
                          <w:sz w:val="20"/>
                          <w:szCs w:val="20"/>
                        </w:rPr>
                        <w:t>の床面積を除いたものをいう。</w:t>
                      </w:r>
                    </w:p>
                    <w:p w14:paraId="00BAC5D5" w14:textId="77777777" w:rsidR="00EC4C5A" w:rsidRPr="006256C6" w:rsidRDefault="00EC4C5A" w:rsidP="006256C6">
                      <w:pPr>
                        <w:suppressAutoHyphens/>
                        <w:overflowPunct w:val="0"/>
                        <w:autoSpaceDE w:val="0"/>
                        <w:autoSpaceDN w:val="0"/>
                        <w:spacing w:line="240" w:lineRule="exact"/>
                        <w:ind w:leftChars="100" w:left="420" w:hangingChars="100" w:hanging="180"/>
                        <w:textAlignment w:val="baseline"/>
                        <w:rPr>
                          <w:rFonts w:asciiTheme="majorEastAsia" w:eastAsiaTheme="majorEastAsia" w:hAnsiTheme="majorEastAsia"/>
                          <w:sz w:val="18"/>
                          <w:szCs w:val="18"/>
                        </w:rPr>
                      </w:pPr>
                    </w:p>
                  </w:txbxContent>
                </v:textbox>
              </v:shape>
            </w:pict>
          </mc:Fallback>
        </mc:AlternateContent>
      </w:r>
    </w:p>
    <w:p w14:paraId="1ADDFFDE" w14:textId="77777777" w:rsidR="006256C6" w:rsidRDefault="006256C6" w:rsidP="00776B59"/>
    <w:p w14:paraId="51ADAE4E" w14:textId="77777777" w:rsidR="006256C6" w:rsidRDefault="006256C6" w:rsidP="00776B59"/>
    <w:p w14:paraId="0F04CB31" w14:textId="77777777" w:rsidR="006256C6" w:rsidRDefault="00AC3DA5" w:rsidP="00776B59">
      <w:r>
        <w:rPr>
          <w:noProof/>
        </w:rPr>
        <mc:AlternateContent>
          <mc:Choice Requires="wps">
            <w:drawing>
              <wp:anchor distT="0" distB="0" distL="114300" distR="114300" simplePos="0" relativeHeight="251665920" behindDoc="0" locked="0" layoutInCell="1" allowOverlap="1" wp14:anchorId="36C2430F" wp14:editId="7AB8AF06">
                <wp:simplePos x="0" y="0"/>
                <wp:positionH relativeFrom="column">
                  <wp:posOffset>612140</wp:posOffset>
                </wp:positionH>
                <wp:positionV relativeFrom="paragraph">
                  <wp:posOffset>101600</wp:posOffset>
                </wp:positionV>
                <wp:extent cx="5102225" cy="732155"/>
                <wp:effectExtent l="0" t="0" r="22225" b="10795"/>
                <wp:wrapNone/>
                <wp:docPr id="25" name="テキスト ボックス 25"/>
                <wp:cNvGraphicFramePr/>
                <a:graphic xmlns:a="http://schemas.openxmlformats.org/drawingml/2006/main">
                  <a:graphicData uri="http://schemas.microsoft.com/office/word/2010/wordprocessingShape">
                    <wps:wsp>
                      <wps:cNvSpPr txBox="1"/>
                      <wps:spPr>
                        <a:xfrm>
                          <a:off x="0" y="0"/>
                          <a:ext cx="5102225" cy="73215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0C37475D" w14:textId="77777777" w:rsidR="00EC4C5A" w:rsidRPr="005958E8" w:rsidRDefault="00EC4C5A" w:rsidP="005958E8">
                            <w:pPr>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※1</w:t>
                            </w:r>
                            <w:r w:rsidRPr="005958E8">
                              <w:rPr>
                                <w:rFonts w:asciiTheme="majorEastAsia" w:eastAsiaTheme="majorEastAsia" w:hAnsiTheme="majorEastAsia" w:hint="eastAsia"/>
                                <w:sz w:val="18"/>
                                <w:szCs w:val="18"/>
                                <w:u w:val="single"/>
                              </w:rPr>
                              <w:t>知事が指定する建築物の部分</w:t>
                            </w:r>
                            <w:r w:rsidRPr="005958E8">
                              <w:rPr>
                                <w:rFonts w:asciiTheme="majorEastAsia" w:eastAsiaTheme="majorEastAsia" w:hAnsiTheme="majorEastAsia" w:hint="eastAsia"/>
                                <w:sz w:val="18"/>
                                <w:szCs w:val="18"/>
                              </w:rPr>
                              <w:t>とは、次に掲げる建築物の用途に供する部分をいいます。</w:t>
                            </w:r>
                          </w:p>
                          <w:p w14:paraId="3FB96BC0" w14:textId="77777777" w:rsidR="00EC4C5A" w:rsidRPr="005958E8" w:rsidRDefault="00EC4C5A" w:rsidP="005958E8">
                            <w:pPr>
                              <w:spacing w:line="200" w:lineRule="exact"/>
                              <w:ind w:firstLineChars="300" w:firstLine="540"/>
                              <w:rPr>
                                <w:rFonts w:asciiTheme="majorEastAsia" w:eastAsiaTheme="majorEastAsia" w:hAnsiTheme="majorEastAsia"/>
                                <w:sz w:val="18"/>
                                <w:szCs w:val="18"/>
                              </w:rPr>
                            </w:pPr>
                            <w:r w:rsidRPr="005958E8">
                              <w:rPr>
                                <w:rFonts w:asciiTheme="majorEastAsia" w:eastAsiaTheme="majorEastAsia" w:hAnsiTheme="majorEastAsia" w:hint="eastAsia"/>
                                <w:sz w:val="18"/>
                                <w:szCs w:val="18"/>
                              </w:rPr>
                              <w:t>１　工場における生産エリア</w:t>
                            </w:r>
                          </w:p>
                          <w:p w14:paraId="47678658" w14:textId="77777777" w:rsidR="00EC4C5A" w:rsidRPr="005958E8" w:rsidRDefault="00EC4C5A" w:rsidP="005958E8">
                            <w:pPr>
                              <w:spacing w:line="200" w:lineRule="exact"/>
                              <w:ind w:firstLineChars="300" w:firstLine="540"/>
                              <w:rPr>
                                <w:rFonts w:asciiTheme="majorEastAsia" w:eastAsiaTheme="majorEastAsia" w:hAnsiTheme="majorEastAsia"/>
                                <w:sz w:val="18"/>
                                <w:szCs w:val="18"/>
                              </w:rPr>
                            </w:pPr>
                            <w:r w:rsidRPr="005958E8">
                              <w:rPr>
                                <w:rFonts w:asciiTheme="majorEastAsia" w:eastAsiaTheme="majorEastAsia" w:hAnsiTheme="majorEastAsia" w:hint="eastAsia"/>
                                <w:sz w:val="18"/>
                                <w:szCs w:val="18"/>
                              </w:rPr>
                              <w:t>２　倉庫における冷凍室、冷蔵室及び定温室</w:t>
                            </w:r>
                          </w:p>
                          <w:p w14:paraId="6999BB2D" w14:textId="77777777" w:rsidR="00EC4C5A" w:rsidRPr="005958E8" w:rsidRDefault="00EC4C5A" w:rsidP="005958E8">
                            <w:pPr>
                              <w:spacing w:line="200" w:lineRule="exact"/>
                              <w:ind w:firstLineChars="300" w:firstLine="540"/>
                              <w:rPr>
                                <w:rFonts w:asciiTheme="majorEastAsia" w:eastAsiaTheme="majorEastAsia" w:hAnsiTheme="majorEastAsia"/>
                                <w:sz w:val="18"/>
                                <w:szCs w:val="18"/>
                              </w:rPr>
                            </w:pPr>
                            <w:r w:rsidRPr="005958E8">
                              <w:rPr>
                                <w:rFonts w:asciiTheme="majorEastAsia" w:eastAsiaTheme="majorEastAsia" w:hAnsiTheme="majorEastAsia" w:hint="eastAsia"/>
                                <w:sz w:val="18"/>
                                <w:szCs w:val="18"/>
                              </w:rPr>
                              <w:t>３　データセンタにおける電算機室</w:t>
                            </w:r>
                          </w:p>
                          <w:p w14:paraId="49AEAC0D" w14:textId="77777777" w:rsidR="00EC4C5A" w:rsidRPr="005958E8" w:rsidRDefault="00EC4C5A" w:rsidP="005958E8">
                            <w:pPr>
                              <w:spacing w:line="200" w:lineRule="exact"/>
                              <w:ind w:firstLineChars="300" w:firstLine="540"/>
                              <w:rPr>
                                <w:rFonts w:asciiTheme="majorEastAsia" w:eastAsiaTheme="majorEastAsia" w:hAnsiTheme="majorEastAsia"/>
                                <w:sz w:val="18"/>
                                <w:szCs w:val="18"/>
                              </w:rPr>
                            </w:pPr>
                            <w:r w:rsidRPr="005958E8">
                              <w:rPr>
                                <w:rFonts w:asciiTheme="majorEastAsia" w:eastAsiaTheme="majorEastAsia" w:hAnsiTheme="majorEastAsia" w:hint="eastAsia"/>
                                <w:sz w:val="18"/>
                                <w:szCs w:val="18"/>
                              </w:rPr>
                              <w:t>４　大学・研究所等におけるクリーンルーム等の特殊な目的のために設置される室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2430F" id="テキスト ボックス 25" o:spid="_x0000_s1030" type="#_x0000_t202" style="position:absolute;margin-left:48.2pt;margin-top:8pt;width:401.75pt;height:57.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" fillcolor="white [3201]" strokeweight=".5pt">
                <v:stroke dashstyle="dash"/>
                <v:textbox>
                  <w:txbxContent>
                    <w:p w14:paraId="0C37475D" w14:textId="77777777" w:rsidR="00EC4C5A" w:rsidRPr="005958E8" w:rsidRDefault="00EC4C5A" w:rsidP="005958E8">
                      <w:pPr>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※1</w:t>
                      </w:r>
                      <w:r w:rsidRPr="005958E8">
                        <w:rPr>
                          <w:rFonts w:asciiTheme="majorEastAsia" w:eastAsiaTheme="majorEastAsia" w:hAnsiTheme="majorEastAsia" w:hint="eastAsia"/>
                          <w:sz w:val="18"/>
                          <w:szCs w:val="18"/>
                          <w:u w:val="single"/>
                        </w:rPr>
                        <w:t>知事が指定する建築物の部分</w:t>
                      </w:r>
                      <w:r w:rsidRPr="005958E8">
                        <w:rPr>
                          <w:rFonts w:asciiTheme="majorEastAsia" w:eastAsiaTheme="majorEastAsia" w:hAnsiTheme="majorEastAsia" w:hint="eastAsia"/>
                          <w:sz w:val="18"/>
                          <w:szCs w:val="18"/>
                        </w:rPr>
                        <w:t>とは、次に掲げる建築物の用途に供する部分をいいます。</w:t>
                      </w:r>
                    </w:p>
                    <w:p w14:paraId="3FB96BC0" w14:textId="77777777" w:rsidR="00EC4C5A" w:rsidRPr="005958E8" w:rsidRDefault="00EC4C5A" w:rsidP="005958E8">
                      <w:pPr>
                        <w:spacing w:line="200" w:lineRule="exact"/>
                        <w:ind w:firstLineChars="300" w:firstLine="540"/>
                        <w:rPr>
                          <w:rFonts w:asciiTheme="majorEastAsia" w:eastAsiaTheme="majorEastAsia" w:hAnsiTheme="majorEastAsia"/>
                          <w:sz w:val="18"/>
                          <w:szCs w:val="18"/>
                        </w:rPr>
                      </w:pPr>
                      <w:r w:rsidRPr="005958E8">
                        <w:rPr>
                          <w:rFonts w:asciiTheme="majorEastAsia" w:eastAsiaTheme="majorEastAsia" w:hAnsiTheme="majorEastAsia" w:hint="eastAsia"/>
                          <w:sz w:val="18"/>
                          <w:szCs w:val="18"/>
                        </w:rPr>
                        <w:t>１　工場における生産エリア</w:t>
                      </w:r>
                    </w:p>
                    <w:p w14:paraId="47678658" w14:textId="77777777" w:rsidR="00EC4C5A" w:rsidRPr="005958E8" w:rsidRDefault="00EC4C5A" w:rsidP="005958E8">
                      <w:pPr>
                        <w:spacing w:line="200" w:lineRule="exact"/>
                        <w:ind w:firstLineChars="300" w:firstLine="540"/>
                        <w:rPr>
                          <w:rFonts w:asciiTheme="majorEastAsia" w:eastAsiaTheme="majorEastAsia" w:hAnsiTheme="majorEastAsia"/>
                          <w:sz w:val="18"/>
                          <w:szCs w:val="18"/>
                        </w:rPr>
                      </w:pPr>
                      <w:r w:rsidRPr="005958E8">
                        <w:rPr>
                          <w:rFonts w:asciiTheme="majorEastAsia" w:eastAsiaTheme="majorEastAsia" w:hAnsiTheme="majorEastAsia" w:hint="eastAsia"/>
                          <w:sz w:val="18"/>
                          <w:szCs w:val="18"/>
                        </w:rPr>
                        <w:t>２　倉庫における冷凍室、冷蔵室及び定温室</w:t>
                      </w:r>
                    </w:p>
                    <w:p w14:paraId="6999BB2D" w14:textId="77777777" w:rsidR="00EC4C5A" w:rsidRPr="005958E8" w:rsidRDefault="00EC4C5A" w:rsidP="005958E8">
                      <w:pPr>
                        <w:spacing w:line="200" w:lineRule="exact"/>
                        <w:ind w:firstLineChars="300" w:firstLine="540"/>
                        <w:rPr>
                          <w:rFonts w:asciiTheme="majorEastAsia" w:eastAsiaTheme="majorEastAsia" w:hAnsiTheme="majorEastAsia"/>
                          <w:sz w:val="18"/>
                          <w:szCs w:val="18"/>
                        </w:rPr>
                      </w:pPr>
                      <w:r w:rsidRPr="005958E8">
                        <w:rPr>
                          <w:rFonts w:asciiTheme="majorEastAsia" w:eastAsiaTheme="majorEastAsia" w:hAnsiTheme="majorEastAsia" w:hint="eastAsia"/>
                          <w:sz w:val="18"/>
                          <w:szCs w:val="18"/>
                        </w:rPr>
                        <w:t>３　データセンタにおける電算機室</w:t>
                      </w:r>
                    </w:p>
                    <w:p w14:paraId="49AEAC0D" w14:textId="77777777" w:rsidR="00EC4C5A" w:rsidRPr="005958E8" w:rsidRDefault="00EC4C5A" w:rsidP="005958E8">
                      <w:pPr>
                        <w:spacing w:line="200" w:lineRule="exact"/>
                        <w:ind w:firstLineChars="300" w:firstLine="540"/>
                        <w:rPr>
                          <w:rFonts w:asciiTheme="majorEastAsia" w:eastAsiaTheme="majorEastAsia" w:hAnsiTheme="majorEastAsia"/>
                          <w:sz w:val="18"/>
                          <w:szCs w:val="18"/>
                        </w:rPr>
                      </w:pPr>
                      <w:r w:rsidRPr="005958E8">
                        <w:rPr>
                          <w:rFonts w:asciiTheme="majorEastAsia" w:eastAsiaTheme="majorEastAsia" w:hAnsiTheme="majorEastAsia" w:hint="eastAsia"/>
                          <w:sz w:val="18"/>
                          <w:szCs w:val="18"/>
                        </w:rPr>
                        <w:t>４　大学・研究所等におけるクリーンルーム等の特殊な目的のために設置される室</w:t>
                      </w:r>
                    </w:p>
                  </w:txbxContent>
                </v:textbox>
              </v:shape>
            </w:pict>
          </mc:Fallback>
        </mc:AlternateContent>
      </w:r>
    </w:p>
    <w:p w14:paraId="45F3DD02" w14:textId="77777777" w:rsidR="0070513A" w:rsidRDefault="0070513A" w:rsidP="00776B59"/>
    <w:p w14:paraId="37727722" w14:textId="77777777" w:rsidR="006256C6" w:rsidRDefault="006256C6" w:rsidP="00776B59"/>
    <w:p w14:paraId="3D513249" w14:textId="77777777" w:rsidR="006256C6" w:rsidRDefault="006256C6" w:rsidP="00776B59"/>
    <w:p w14:paraId="6F02F9AD" w14:textId="77777777" w:rsidR="006256C6" w:rsidRDefault="006256C6" w:rsidP="00776B59"/>
    <w:p w14:paraId="603155E9" w14:textId="77777777" w:rsidR="003C7AF8" w:rsidRPr="003C7AF8" w:rsidRDefault="003C7AF8" w:rsidP="00776B59"/>
    <w:sectPr w:rsidR="003C7AF8" w:rsidRPr="003C7AF8" w:rsidSect="00776B59">
      <w:pgSz w:w="11906" w:h="16838"/>
      <w:pgMar w:top="1440" w:right="1077" w:bottom="1440" w:left="1077" w:header="851" w:footer="992"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E7AAC" w14:textId="77777777" w:rsidR="00172BC9" w:rsidRDefault="00172BC9">
      <w:r>
        <w:separator/>
      </w:r>
    </w:p>
  </w:endnote>
  <w:endnote w:type="continuationSeparator" w:id="0">
    <w:p w14:paraId="72E9F0CB" w14:textId="77777777" w:rsidR="00172BC9" w:rsidRDefault="0017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EC123" w14:textId="77777777" w:rsidR="00172BC9" w:rsidRDefault="00172BC9">
      <w:r>
        <w:separator/>
      </w:r>
    </w:p>
  </w:footnote>
  <w:footnote w:type="continuationSeparator" w:id="0">
    <w:p w14:paraId="1C1E998A" w14:textId="77777777" w:rsidR="00172BC9" w:rsidRDefault="00172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3AC"/>
    <w:rsid w:val="00006124"/>
    <w:rsid w:val="000733FD"/>
    <w:rsid w:val="000C2B87"/>
    <w:rsid w:val="00172BC9"/>
    <w:rsid w:val="001A4D02"/>
    <w:rsid w:val="001C17DB"/>
    <w:rsid w:val="001E649C"/>
    <w:rsid w:val="00247EF6"/>
    <w:rsid w:val="002C7D12"/>
    <w:rsid w:val="002D535F"/>
    <w:rsid w:val="00301B81"/>
    <w:rsid w:val="00352DA6"/>
    <w:rsid w:val="003C7AF8"/>
    <w:rsid w:val="00463669"/>
    <w:rsid w:val="00470093"/>
    <w:rsid w:val="004D270D"/>
    <w:rsid w:val="004F43AC"/>
    <w:rsid w:val="005958E8"/>
    <w:rsid w:val="005A4AF8"/>
    <w:rsid w:val="005B7735"/>
    <w:rsid w:val="006256C6"/>
    <w:rsid w:val="00625EB1"/>
    <w:rsid w:val="00636BBD"/>
    <w:rsid w:val="006F23BC"/>
    <w:rsid w:val="0070513A"/>
    <w:rsid w:val="007613F8"/>
    <w:rsid w:val="00776B59"/>
    <w:rsid w:val="007841A5"/>
    <w:rsid w:val="007D6193"/>
    <w:rsid w:val="00802CA1"/>
    <w:rsid w:val="008F1A20"/>
    <w:rsid w:val="00935FB8"/>
    <w:rsid w:val="00A10417"/>
    <w:rsid w:val="00A11BE1"/>
    <w:rsid w:val="00A45EE6"/>
    <w:rsid w:val="00A51DC6"/>
    <w:rsid w:val="00A54D24"/>
    <w:rsid w:val="00A85652"/>
    <w:rsid w:val="00AC3DA5"/>
    <w:rsid w:val="00AD1477"/>
    <w:rsid w:val="00B72597"/>
    <w:rsid w:val="00BF0686"/>
    <w:rsid w:val="00BF069D"/>
    <w:rsid w:val="00C42850"/>
    <w:rsid w:val="00C95144"/>
    <w:rsid w:val="00CB1850"/>
    <w:rsid w:val="00CB4733"/>
    <w:rsid w:val="00CD2498"/>
    <w:rsid w:val="00D17016"/>
    <w:rsid w:val="00E11F51"/>
    <w:rsid w:val="00EC4C5A"/>
    <w:rsid w:val="00F05222"/>
    <w:rsid w:val="00FD6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52E66F"/>
  <w15:docId w15:val="{0FA2D097-90CB-45A1-94A1-0F124ACB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850"/>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目次_章ブロックスタイル"/>
    <w:basedOn w:val="a"/>
    <w:rsid w:val="00CB1850"/>
    <w:pPr>
      <w:ind w:leftChars="150" w:left="150" w:hangingChars="100" w:hanging="100"/>
    </w:pPr>
  </w:style>
  <w:style w:type="paragraph" w:customStyle="1" w:styleId="a4">
    <w:name w:val="目次_附則表示文字ブロックスタイル"/>
    <w:basedOn w:val="a"/>
    <w:rsid w:val="00CB1850"/>
    <w:pPr>
      <w:ind w:leftChars="150" w:left="150"/>
    </w:pPr>
  </w:style>
  <w:style w:type="paragraph" w:styleId="a5">
    <w:name w:val="Balloon Text"/>
    <w:basedOn w:val="a"/>
    <w:link w:val="a6"/>
    <w:uiPriority w:val="99"/>
    <w:semiHidden/>
    <w:unhideWhenUsed/>
    <w:rsid w:val="00CB185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B1850"/>
    <w:rPr>
      <w:rFonts w:asciiTheme="majorHAnsi" w:eastAsiaTheme="majorEastAsia" w:hAnsiTheme="majorHAnsi" w:cstheme="majorBidi"/>
      <w:kern w:val="0"/>
      <w:sz w:val="18"/>
      <w:szCs w:val="18"/>
    </w:rPr>
  </w:style>
  <w:style w:type="paragraph" w:customStyle="1" w:styleId="sec1">
    <w:name w:val="sec1"/>
    <w:basedOn w:val="a"/>
    <w:rsid w:val="00A11BE1"/>
    <w:pPr>
      <w:spacing w:line="336" w:lineRule="atLeast"/>
      <w:ind w:left="480" w:hanging="240"/>
    </w:pPr>
  </w:style>
  <w:style w:type="paragraph" w:customStyle="1" w:styleId="stepindent3">
    <w:name w:val="stepindent3"/>
    <w:basedOn w:val="a"/>
    <w:rsid w:val="00A11BE1"/>
    <w:pPr>
      <w:spacing w:line="336" w:lineRule="atLeast"/>
      <w:ind w:left="480" w:firstLine="240"/>
    </w:pPr>
  </w:style>
  <w:style w:type="paragraph" w:styleId="Web">
    <w:name w:val="Normal (Web)"/>
    <w:basedOn w:val="a"/>
    <w:uiPriority w:val="99"/>
    <w:semiHidden/>
    <w:unhideWhenUsed/>
    <w:rsid w:val="00A11BE1"/>
    <w:pPr>
      <w:spacing w:before="100" w:beforeAutospacing="1" w:after="100" w:afterAutospacing="1"/>
    </w:pPr>
  </w:style>
  <w:style w:type="paragraph" w:styleId="a7">
    <w:name w:val="header"/>
    <w:basedOn w:val="a"/>
    <w:link w:val="a8"/>
    <w:uiPriority w:val="99"/>
    <w:unhideWhenUsed/>
    <w:rsid w:val="007841A5"/>
    <w:pPr>
      <w:tabs>
        <w:tab w:val="center" w:pos="4252"/>
        <w:tab w:val="right" w:pos="8504"/>
      </w:tabs>
      <w:snapToGrid w:val="0"/>
    </w:pPr>
  </w:style>
  <w:style w:type="character" w:customStyle="1" w:styleId="a8">
    <w:name w:val="ヘッダー (文字)"/>
    <w:basedOn w:val="a0"/>
    <w:link w:val="a7"/>
    <w:uiPriority w:val="99"/>
    <w:rsid w:val="007841A5"/>
    <w:rPr>
      <w:rFonts w:ascii="ＭＳ 明朝" w:eastAsia="ＭＳ 明朝" w:hAnsi="ＭＳ 明朝" w:cs="ＭＳ 明朝"/>
      <w:kern w:val="0"/>
      <w:sz w:val="24"/>
      <w:szCs w:val="24"/>
    </w:rPr>
  </w:style>
  <w:style w:type="paragraph" w:styleId="a9">
    <w:name w:val="footer"/>
    <w:basedOn w:val="a"/>
    <w:link w:val="aa"/>
    <w:uiPriority w:val="99"/>
    <w:unhideWhenUsed/>
    <w:rsid w:val="007841A5"/>
    <w:pPr>
      <w:tabs>
        <w:tab w:val="center" w:pos="4252"/>
        <w:tab w:val="right" w:pos="8504"/>
      </w:tabs>
      <w:snapToGrid w:val="0"/>
    </w:pPr>
  </w:style>
  <w:style w:type="character" w:customStyle="1" w:styleId="aa">
    <w:name w:val="フッター (文字)"/>
    <w:basedOn w:val="a0"/>
    <w:link w:val="a9"/>
    <w:uiPriority w:val="99"/>
    <w:rsid w:val="007841A5"/>
    <w:rPr>
      <w:rFonts w:ascii="ＭＳ 明朝" w:eastAsia="ＭＳ 明朝" w:hAnsi="ＭＳ 明朝" w:cs="ＭＳ 明朝"/>
      <w:kern w:val="0"/>
      <w:sz w:val="24"/>
      <w:szCs w:val="24"/>
    </w:rPr>
  </w:style>
  <w:style w:type="table" w:styleId="ab">
    <w:name w:val="Table Grid"/>
    <w:basedOn w:val="a1"/>
    <w:uiPriority w:val="59"/>
    <w:unhideWhenUsed/>
    <w:rsid w:val="00784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78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9D1FB-E7D5-4E73-B6BE-1BFFE98BC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2</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2250380</cp:lastModifiedBy>
  <cp:revision>14</cp:revision>
  <cp:lastPrinted>2021-03-29T04:23:00Z</cp:lastPrinted>
  <dcterms:created xsi:type="dcterms:W3CDTF">2017-04-12T02:13:00Z</dcterms:created>
  <dcterms:modified xsi:type="dcterms:W3CDTF">2022-12-08T23:40:00Z</dcterms:modified>
</cp:coreProperties>
</file>