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3867DBA" w14:textId="77777777" w:rsidR="00895AB1" w:rsidRPr="0090789C" w:rsidRDefault="00895AB1">
      <w:pPr>
        <w:jc w:val="center"/>
        <w:rPr>
          <w:sz w:val="48"/>
          <w:szCs w:val="48"/>
        </w:rPr>
      </w:pPr>
      <w:bookmarkStart w:id="0" w:name="_GoBack"/>
      <w:bookmarkEnd w:id="0"/>
      <w:r w:rsidRPr="0090789C">
        <w:rPr>
          <w:rFonts w:ascii="ＭＳ ゴシック" w:eastAsia="ＭＳ ゴシック" w:hAnsi="ＭＳ ゴシック" w:cs="ＭＳ ゴシック"/>
          <w:sz w:val="48"/>
          <w:szCs w:val="48"/>
        </w:rPr>
        <w:t xml:space="preserve">１５.湖北広域行政事務センター </w:t>
      </w:r>
    </w:p>
    <w:p w14:paraId="4992299A" w14:textId="77777777" w:rsidR="00895AB1" w:rsidRPr="0090789C" w:rsidRDefault="00895AB1">
      <w:pPr>
        <w:jc w:val="center"/>
        <w:rPr>
          <w:sz w:val="48"/>
          <w:szCs w:val="48"/>
        </w:rPr>
      </w:pPr>
      <w:r w:rsidRPr="0090789C">
        <w:rPr>
          <w:rFonts w:ascii="ＭＳ ゴシック" w:eastAsia="ＭＳ ゴシック" w:hAnsi="ＭＳ ゴシック" w:cs="ＭＳ ゴシック"/>
          <w:sz w:val="48"/>
          <w:szCs w:val="48"/>
        </w:rPr>
        <w:t xml:space="preserve"> (一部事務組合)</w:t>
      </w:r>
    </w:p>
    <w:p w14:paraId="0752DB68" w14:textId="77777777" w:rsidR="00895AB1" w:rsidRDefault="00895AB1">
      <w:r>
        <w:rPr>
          <w:rFonts w:ascii="ＭＳ ゴシック" w:eastAsia="ＭＳ ゴシック" w:hAnsi="ＭＳ ゴシック" w:cs="ＭＳ ゴシック"/>
          <w:sz w:val="24"/>
        </w:rPr>
        <w:t>１．設立・設置団体等</w:t>
      </w:r>
    </w:p>
    <w:p w14:paraId="10B7CBD2" w14:textId="77777777" w:rsidR="00895AB1" w:rsidRDefault="00895AB1">
      <w:pPr>
        <w:ind w:left="203" w:firstLine="1"/>
      </w:pPr>
      <w:r>
        <w:rPr>
          <w:rFonts w:ascii="ＭＳ 明朝" w:hAnsi="ＭＳ 明朝" w:cs="ＭＳ 明朝"/>
          <w:sz w:val="22"/>
          <w:szCs w:val="22"/>
        </w:rPr>
        <w:t>(1) 設立</w:t>
      </w:r>
    </w:p>
    <w:p w14:paraId="7613031D" w14:textId="77777777" w:rsidR="00895AB1" w:rsidRDefault="00895AB1">
      <w:pPr>
        <w:ind w:firstLine="645"/>
      </w:pPr>
      <w:r>
        <w:rPr>
          <w:rFonts w:ascii="ＭＳ 明朝" w:hAnsi="ＭＳ 明朝" w:cs="ＭＳ 明朝"/>
          <w:sz w:val="22"/>
          <w:szCs w:val="22"/>
          <w:lang w:eastAsia="zh-TW"/>
        </w:rPr>
        <w:t>昭和40年(1965年)4月5日許可(滋賀県指令地第332号)</w:t>
      </w:r>
    </w:p>
    <w:p w14:paraId="526B68D8" w14:textId="77777777" w:rsidR="00895AB1" w:rsidRDefault="00895AB1">
      <w:pPr>
        <w:ind w:left="203" w:firstLine="1"/>
      </w:pPr>
      <w:r>
        <w:rPr>
          <w:rFonts w:ascii="ＭＳ 明朝" w:hAnsi="ＭＳ 明朝" w:cs="ＭＳ 明朝"/>
          <w:sz w:val="22"/>
          <w:szCs w:val="22"/>
          <w:lang w:eastAsia="zh-TW"/>
        </w:rPr>
        <w:t>(2)</w:t>
      </w:r>
      <w:r>
        <w:rPr>
          <w:rFonts w:ascii="ＭＳ 明朝" w:hAnsi="ＭＳ 明朝" w:cs="ＭＳ 明朝"/>
          <w:sz w:val="22"/>
          <w:szCs w:val="22"/>
        </w:rPr>
        <w:t xml:space="preserve"> </w:t>
      </w:r>
      <w:r>
        <w:rPr>
          <w:rFonts w:ascii="ＭＳ 明朝" w:hAnsi="ＭＳ 明朝" w:cs="ＭＳ 明朝"/>
          <w:sz w:val="22"/>
          <w:szCs w:val="22"/>
          <w:lang w:eastAsia="zh-TW"/>
        </w:rPr>
        <w:t>設置市</w:t>
      </w:r>
    </w:p>
    <w:p w14:paraId="7DA2034D" w14:textId="77777777" w:rsidR="00895AB1" w:rsidRDefault="00895AB1">
      <w:pPr>
        <w:tabs>
          <w:tab w:val="left" w:pos="7585"/>
        </w:tabs>
        <w:ind w:left="203" w:firstLine="430"/>
      </w:pPr>
      <w:r>
        <w:rPr>
          <w:rFonts w:ascii="ＭＳ 明朝" w:hAnsi="ＭＳ 明朝" w:cs="ＭＳ 明朝"/>
          <w:sz w:val="22"/>
          <w:szCs w:val="22"/>
        </w:rPr>
        <w:t>長浜市、米原市</w:t>
      </w:r>
      <w:r>
        <w:rPr>
          <w:rFonts w:ascii="ＭＳ 明朝" w:hAnsi="ＭＳ 明朝" w:cs="ＭＳ 明朝"/>
          <w:sz w:val="22"/>
          <w:szCs w:val="22"/>
        </w:rPr>
        <w:tab/>
      </w:r>
    </w:p>
    <w:p w14:paraId="4B65A333" w14:textId="77777777" w:rsidR="00895AB1" w:rsidRDefault="00895AB1">
      <w:pPr>
        <w:ind w:left="203" w:firstLine="1"/>
      </w:pPr>
      <w:r>
        <w:rPr>
          <w:rFonts w:ascii="ＭＳ 明朝" w:hAnsi="ＭＳ 明朝" w:cs="ＭＳ 明朝"/>
          <w:sz w:val="22"/>
          <w:szCs w:val="22"/>
        </w:rPr>
        <w:t>(3) 事務所の位置</w:t>
      </w:r>
    </w:p>
    <w:p w14:paraId="1532A9AE" w14:textId="77777777" w:rsidR="00895AB1" w:rsidRDefault="00895AB1">
      <w:pPr>
        <w:ind w:left="203" w:firstLine="430"/>
      </w:pPr>
      <w:r>
        <w:rPr>
          <w:rFonts w:ascii="ＭＳ 明朝" w:hAnsi="ＭＳ 明朝" w:cs="ＭＳ 明朝"/>
          <w:sz w:val="22"/>
          <w:szCs w:val="22"/>
          <w:lang w:eastAsia="zh-TW"/>
        </w:rPr>
        <w:t>長浜市八幡中山町200番地</w:t>
      </w:r>
    </w:p>
    <w:p w14:paraId="53A43CFF" w14:textId="77777777" w:rsidR="00895AB1" w:rsidRDefault="00895AB1">
      <w:pPr>
        <w:ind w:left="203" w:firstLine="1"/>
      </w:pPr>
      <w:r>
        <w:rPr>
          <w:rFonts w:ascii="ＭＳ 明朝" w:hAnsi="ＭＳ 明朝" w:cs="ＭＳ 明朝"/>
          <w:sz w:val="22"/>
          <w:szCs w:val="22"/>
        </w:rPr>
        <w:t>(4) 共同処理する事務</w:t>
      </w:r>
    </w:p>
    <w:p w14:paraId="5EC4D2BC" w14:textId="77777777" w:rsidR="00895AB1" w:rsidRDefault="00895AB1">
      <w:pPr>
        <w:ind w:left="1036" w:hanging="421"/>
      </w:pPr>
      <w:r>
        <w:rPr>
          <w:rFonts w:ascii="ＭＳ 明朝" w:hAnsi="ＭＳ 明朝" w:cs="ＭＳ 明朝"/>
          <w:sz w:val="22"/>
          <w:szCs w:val="22"/>
        </w:rPr>
        <w:t>(Ⅰ)一部事務組合を組織する地方公共団体(2市)に係る事務</w:t>
      </w:r>
    </w:p>
    <w:p w14:paraId="3FD556CE" w14:textId="77777777" w:rsidR="00895AB1" w:rsidRDefault="00895AB1">
      <w:pPr>
        <w:ind w:left="1267" w:hanging="316"/>
      </w:pPr>
      <w:r>
        <w:rPr>
          <w:rFonts w:ascii="ＭＳ 明朝" w:hAnsi="ＭＳ 明朝" w:cs="ＭＳ 明朝"/>
          <w:sz w:val="22"/>
          <w:szCs w:val="22"/>
        </w:rPr>
        <w:t>(a)一般廃棄物（し尿および浄化槽汚泥を除く。）のうち、管理者が指定する集積所に排出されたものを収集し運搬すること、ならびにこれを処分する施設の設置、管理および運営に関すること。（廃棄物処理法の規定による許可に関する事務を含む。）</w:t>
      </w:r>
    </w:p>
    <w:p w14:paraId="766FF4E0" w14:textId="77777777" w:rsidR="00895AB1" w:rsidRDefault="00895AB1">
      <w:pPr>
        <w:ind w:left="1267" w:hanging="316"/>
      </w:pPr>
      <w:r>
        <w:rPr>
          <w:rFonts w:ascii="ＭＳ 明朝" w:hAnsi="ＭＳ 明朝" w:cs="ＭＳ 明朝"/>
          <w:sz w:val="22"/>
          <w:szCs w:val="22"/>
        </w:rPr>
        <w:t>(b)し尿および浄化槽汚泥を収集し運搬すること、ならびにこれを処分する施設の設置、管理および運営に関すること。（廃棄物処理法および浄化槽法の規定による許可に関する事務を含む。）</w:t>
      </w:r>
    </w:p>
    <w:p w14:paraId="40121FA0" w14:textId="77777777" w:rsidR="00895AB1" w:rsidRDefault="00895AB1">
      <w:pPr>
        <w:ind w:firstLine="925"/>
      </w:pPr>
      <w:r>
        <w:rPr>
          <w:rFonts w:ascii="ＭＳ 明朝" w:hAnsi="ＭＳ 明朝" w:cs="ＭＳ 明朝"/>
          <w:sz w:val="22"/>
          <w:szCs w:val="22"/>
        </w:rPr>
        <w:t>(c)火葬場の設置、管理および運営に関すること、ならびに霊柩車の運行に関すること。</w:t>
      </w:r>
    </w:p>
    <w:p w14:paraId="1254067C" w14:textId="77777777" w:rsidR="00895AB1" w:rsidRDefault="00895AB1">
      <w:pPr>
        <w:ind w:left="1229" w:hanging="308"/>
      </w:pPr>
      <w:r>
        <w:rPr>
          <w:rFonts w:ascii="ＭＳ 明朝" w:hAnsi="ＭＳ 明朝" w:cs="ＭＳ 明朝"/>
          <w:sz w:val="22"/>
          <w:szCs w:val="22"/>
        </w:rPr>
        <w:t xml:space="preserve"> </w:t>
      </w:r>
    </w:p>
    <w:p w14:paraId="3C896FDB" w14:textId="77777777" w:rsidR="00895AB1" w:rsidRDefault="00895AB1">
      <w:pPr>
        <w:ind w:left="613" w:firstLine="1"/>
        <w:rPr>
          <w:rFonts w:ascii="ＭＳ 明朝" w:hAnsi="ＭＳ 明朝" w:cs="ＭＳ 明朝"/>
          <w:sz w:val="22"/>
          <w:szCs w:val="22"/>
        </w:rPr>
      </w:pPr>
    </w:p>
    <w:p w14:paraId="7F94EFDC" w14:textId="77777777" w:rsidR="00895AB1" w:rsidRDefault="00895AB1">
      <w:pPr>
        <w:ind w:left="613" w:firstLine="1"/>
      </w:pPr>
      <w:r>
        <w:rPr>
          <w:rFonts w:ascii="ＭＳ 明朝" w:hAnsi="ＭＳ 明朝" w:cs="ＭＳ 明朝"/>
          <w:sz w:val="22"/>
          <w:szCs w:val="22"/>
        </w:rPr>
        <w:t>(Ⅱ)共同処理事務に係る各市の経費負担分賦基準</w:t>
      </w:r>
    </w:p>
    <w:p w14:paraId="0FC2B9D2" w14:textId="77777777" w:rsidR="00895AB1" w:rsidRDefault="00895AB1">
      <w:pPr>
        <w:ind w:firstLine="1275"/>
      </w:pPr>
      <w:r>
        <w:rPr>
          <w:rFonts w:ascii="ＭＳ 明朝" w:hAnsi="ＭＳ 明朝" w:cs="ＭＳ 明朝"/>
          <w:sz w:val="22"/>
          <w:szCs w:val="22"/>
          <w:lang w:eastAsia="zh-TW"/>
        </w:rPr>
        <w:t>経常経費　　　　　　　　　　議員数割10%　人口割45%　実績割45%</w:t>
      </w:r>
    </w:p>
    <w:p w14:paraId="3C5F5A2C" w14:textId="77777777" w:rsidR="00895AB1" w:rsidRDefault="00895AB1">
      <w:pPr>
        <w:ind w:firstLine="1275"/>
      </w:pPr>
      <w:r>
        <w:rPr>
          <w:rFonts w:ascii="ＭＳ 明朝" w:hAnsi="ＭＳ 明朝" w:cs="ＭＳ 明朝"/>
          <w:sz w:val="22"/>
          <w:szCs w:val="22"/>
        </w:rPr>
        <w:t>可燃ごみ処理経費　　　　　　均等割1% 　  人口割5%   実績割94%</w:t>
      </w:r>
    </w:p>
    <w:p w14:paraId="31131C42" w14:textId="77777777" w:rsidR="00895AB1" w:rsidRDefault="00895AB1">
      <w:pPr>
        <w:ind w:firstLine="1275"/>
      </w:pPr>
      <w:r>
        <w:rPr>
          <w:rFonts w:ascii="ＭＳ 明朝" w:hAnsi="ＭＳ 明朝" w:cs="ＭＳ 明朝"/>
          <w:sz w:val="22"/>
          <w:szCs w:val="22"/>
        </w:rPr>
        <w:t>ごみ建設経費　　　　　　　　均等割1% 　  人口割5%   実績割94%</w:t>
      </w:r>
    </w:p>
    <w:p w14:paraId="452FD463" w14:textId="77777777" w:rsidR="00895AB1" w:rsidRDefault="00895AB1">
      <w:pPr>
        <w:ind w:firstLine="1275"/>
      </w:pPr>
      <w:r>
        <w:rPr>
          <w:rFonts w:ascii="ＭＳ 明朝" w:hAnsi="ＭＳ 明朝" w:cs="ＭＳ 明朝"/>
          <w:sz w:val="22"/>
          <w:szCs w:val="22"/>
        </w:rPr>
        <w:t>可燃・不燃ごみ収集経費　　　均等割1%     人口割5%   実績割94%</w:t>
      </w:r>
    </w:p>
    <w:p w14:paraId="56F3AD95" w14:textId="77777777" w:rsidR="00895AB1" w:rsidRDefault="00895AB1">
      <w:pPr>
        <w:ind w:firstLine="1275"/>
      </w:pPr>
      <w:r>
        <w:rPr>
          <w:rFonts w:ascii="ＭＳ 明朝" w:hAnsi="ＭＳ 明朝" w:cs="ＭＳ 明朝"/>
          <w:sz w:val="22"/>
          <w:szCs w:val="22"/>
        </w:rPr>
        <w:t>分別ごみ収集経費　　　　　　均等割1%     人口割5%   実績割94%</w:t>
      </w:r>
    </w:p>
    <w:p w14:paraId="5D57223E" w14:textId="77777777" w:rsidR="00895AB1" w:rsidRDefault="00895AB1">
      <w:pPr>
        <w:ind w:firstLine="1275"/>
      </w:pPr>
      <w:r>
        <w:rPr>
          <w:rFonts w:ascii="ＭＳ 明朝" w:hAnsi="ＭＳ 明朝" w:cs="ＭＳ 明朝"/>
          <w:sz w:val="22"/>
          <w:szCs w:val="22"/>
          <w:lang w:eastAsia="zh-TW"/>
        </w:rPr>
        <w:t>最終処分場経費　　　　　　　均等割</w:t>
      </w:r>
      <w:r>
        <w:rPr>
          <w:rFonts w:ascii="ＭＳ 明朝" w:hAnsi="ＭＳ 明朝" w:cs="ＭＳ 明朝"/>
          <w:sz w:val="22"/>
          <w:szCs w:val="22"/>
        </w:rPr>
        <w:t>1</w:t>
      </w:r>
      <w:r>
        <w:rPr>
          <w:rFonts w:ascii="ＭＳ 明朝" w:hAnsi="ＭＳ 明朝" w:cs="ＭＳ 明朝"/>
          <w:sz w:val="22"/>
          <w:szCs w:val="22"/>
          <w:lang w:eastAsia="zh-TW"/>
        </w:rPr>
        <w:t xml:space="preserve">%   </w:t>
      </w:r>
      <w:r>
        <w:rPr>
          <w:rFonts w:ascii="ＭＳ 明朝" w:hAnsi="ＭＳ 明朝" w:cs="ＭＳ 明朝"/>
          <w:sz w:val="22"/>
          <w:szCs w:val="22"/>
        </w:rPr>
        <w:t xml:space="preserve">  </w:t>
      </w:r>
      <w:r>
        <w:rPr>
          <w:rFonts w:ascii="ＭＳ 明朝" w:hAnsi="ＭＳ 明朝" w:cs="ＭＳ 明朝"/>
          <w:sz w:val="22"/>
          <w:szCs w:val="22"/>
          <w:lang w:eastAsia="zh-TW"/>
        </w:rPr>
        <w:t>人口割5%   実績割9</w:t>
      </w:r>
      <w:r>
        <w:rPr>
          <w:rFonts w:ascii="ＭＳ 明朝" w:hAnsi="ＭＳ 明朝" w:cs="ＭＳ 明朝"/>
          <w:sz w:val="22"/>
          <w:szCs w:val="22"/>
        </w:rPr>
        <w:t>4</w:t>
      </w:r>
      <w:r>
        <w:rPr>
          <w:rFonts w:ascii="ＭＳ 明朝" w:hAnsi="ＭＳ 明朝" w:cs="ＭＳ 明朝"/>
          <w:sz w:val="22"/>
          <w:szCs w:val="22"/>
          <w:lang w:eastAsia="zh-TW"/>
        </w:rPr>
        <w:t>%</w:t>
      </w:r>
    </w:p>
    <w:p w14:paraId="72C97AB0" w14:textId="77777777" w:rsidR="00895AB1" w:rsidRDefault="00895AB1">
      <w:pPr>
        <w:ind w:firstLine="1275"/>
      </w:pPr>
      <w:r>
        <w:rPr>
          <w:rFonts w:ascii="ＭＳ 明朝" w:hAnsi="ＭＳ 明朝" w:cs="ＭＳ 明朝"/>
          <w:sz w:val="22"/>
          <w:szCs w:val="22"/>
          <w:lang w:eastAsia="zh-TW"/>
        </w:rPr>
        <w:t>最終処分場建設経費　　　　　均等割</w:t>
      </w:r>
      <w:r>
        <w:rPr>
          <w:rFonts w:ascii="ＭＳ 明朝" w:hAnsi="ＭＳ 明朝" w:cs="ＭＳ 明朝"/>
          <w:sz w:val="22"/>
          <w:szCs w:val="22"/>
        </w:rPr>
        <w:t>1</w:t>
      </w:r>
      <w:r>
        <w:rPr>
          <w:rFonts w:ascii="ＭＳ 明朝" w:hAnsi="ＭＳ 明朝" w:cs="ＭＳ 明朝"/>
          <w:sz w:val="22"/>
          <w:szCs w:val="22"/>
          <w:lang w:eastAsia="zh-TW"/>
        </w:rPr>
        <w:t xml:space="preserve">%   </w:t>
      </w:r>
      <w:r>
        <w:rPr>
          <w:rFonts w:ascii="ＭＳ 明朝" w:hAnsi="ＭＳ 明朝" w:cs="ＭＳ 明朝"/>
          <w:sz w:val="22"/>
          <w:szCs w:val="22"/>
        </w:rPr>
        <w:t xml:space="preserve">  </w:t>
      </w:r>
      <w:r>
        <w:rPr>
          <w:rFonts w:ascii="ＭＳ 明朝" w:hAnsi="ＭＳ 明朝" w:cs="ＭＳ 明朝"/>
          <w:sz w:val="22"/>
          <w:szCs w:val="22"/>
          <w:lang w:eastAsia="zh-TW"/>
        </w:rPr>
        <w:t>人口割5%   実績割9</w:t>
      </w:r>
      <w:r>
        <w:rPr>
          <w:rFonts w:ascii="ＭＳ 明朝" w:hAnsi="ＭＳ 明朝" w:cs="ＭＳ 明朝"/>
          <w:sz w:val="22"/>
          <w:szCs w:val="22"/>
        </w:rPr>
        <w:t>4</w:t>
      </w:r>
      <w:r>
        <w:rPr>
          <w:rFonts w:ascii="ＭＳ 明朝" w:hAnsi="ＭＳ 明朝" w:cs="ＭＳ 明朝"/>
          <w:sz w:val="22"/>
          <w:szCs w:val="22"/>
          <w:lang w:eastAsia="zh-TW"/>
        </w:rPr>
        <w:t>%</w:t>
      </w:r>
    </w:p>
    <w:p w14:paraId="3674ADCB" w14:textId="77777777" w:rsidR="00895AB1" w:rsidRDefault="00895AB1">
      <w:pPr>
        <w:ind w:firstLine="1275"/>
      </w:pPr>
      <w:r>
        <w:rPr>
          <w:rFonts w:ascii="ＭＳ 明朝" w:hAnsi="ＭＳ 明朝" w:cs="ＭＳ 明朝"/>
          <w:sz w:val="22"/>
          <w:szCs w:val="22"/>
        </w:rPr>
        <w:t>し尿処理経費　　　　　　　　均等割1%     人口割5%   実績割94%</w:t>
      </w:r>
    </w:p>
    <w:p w14:paraId="353C2854" w14:textId="77777777" w:rsidR="00895AB1" w:rsidRDefault="00895AB1">
      <w:pPr>
        <w:ind w:firstLine="1275"/>
      </w:pPr>
      <w:r>
        <w:rPr>
          <w:rFonts w:ascii="ＭＳ 明朝" w:hAnsi="ＭＳ 明朝" w:cs="ＭＳ 明朝"/>
          <w:sz w:val="22"/>
          <w:szCs w:val="22"/>
        </w:rPr>
        <w:t>し尿建設経費　　　　　　　　均等割1%     人口割5%   実績割94%</w:t>
      </w:r>
    </w:p>
    <w:p w14:paraId="5FE3E15A" w14:textId="77777777" w:rsidR="00895AB1" w:rsidRDefault="00895AB1">
      <w:pPr>
        <w:ind w:firstLine="1275"/>
      </w:pPr>
      <w:r>
        <w:rPr>
          <w:rFonts w:ascii="ＭＳ 明朝" w:hAnsi="ＭＳ 明朝" w:cs="ＭＳ 明朝"/>
          <w:sz w:val="22"/>
          <w:szCs w:val="22"/>
          <w:lang w:eastAsia="zh-TW"/>
        </w:rPr>
        <w:t>広域斎場経常経費　　　　　　均等割</w:t>
      </w:r>
      <w:r>
        <w:rPr>
          <w:rFonts w:ascii="ＭＳ 明朝" w:hAnsi="ＭＳ 明朝" w:cs="ＭＳ 明朝"/>
          <w:sz w:val="22"/>
          <w:szCs w:val="22"/>
        </w:rPr>
        <w:t>1</w:t>
      </w:r>
      <w:r>
        <w:rPr>
          <w:rFonts w:ascii="ＭＳ 明朝" w:hAnsi="ＭＳ 明朝" w:cs="ＭＳ 明朝"/>
          <w:sz w:val="22"/>
          <w:szCs w:val="22"/>
          <w:lang w:eastAsia="zh-TW"/>
        </w:rPr>
        <w:t xml:space="preserve">%   </w:t>
      </w:r>
      <w:r>
        <w:rPr>
          <w:rFonts w:ascii="ＭＳ 明朝" w:hAnsi="ＭＳ 明朝" w:cs="ＭＳ 明朝"/>
          <w:sz w:val="22"/>
          <w:szCs w:val="22"/>
        </w:rPr>
        <w:t xml:space="preserve">  </w:t>
      </w:r>
      <w:r>
        <w:rPr>
          <w:rFonts w:ascii="ＭＳ 明朝" w:hAnsi="ＭＳ 明朝" w:cs="ＭＳ 明朝"/>
          <w:sz w:val="22"/>
          <w:szCs w:val="22"/>
          <w:lang w:eastAsia="zh-TW"/>
        </w:rPr>
        <w:t>人口割5%   実績割9</w:t>
      </w:r>
      <w:r>
        <w:rPr>
          <w:rFonts w:ascii="ＭＳ 明朝" w:hAnsi="ＭＳ 明朝" w:cs="ＭＳ 明朝"/>
          <w:sz w:val="22"/>
          <w:szCs w:val="22"/>
        </w:rPr>
        <w:t>4</w:t>
      </w:r>
      <w:r>
        <w:rPr>
          <w:rFonts w:ascii="ＭＳ 明朝" w:hAnsi="ＭＳ 明朝" w:cs="ＭＳ 明朝"/>
          <w:sz w:val="22"/>
          <w:szCs w:val="22"/>
          <w:lang w:eastAsia="zh-TW"/>
        </w:rPr>
        <w:t>%</w:t>
      </w:r>
    </w:p>
    <w:p w14:paraId="4449146F" w14:textId="77777777" w:rsidR="00895AB1" w:rsidRDefault="00895AB1">
      <w:pPr>
        <w:ind w:firstLine="1275"/>
        <w:rPr>
          <w:rFonts w:ascii="ＭＳ 明朝" w:hAnsi="ＭＳ 明朝" w:cs="ＭＳ 明朝"/>
          <w:sz w:val="22"/>
          <w:szCs w:val="22"/>
        </w:rPr>
      </w:pPr>
    </w:p>
    <w:p w14:paraId="42A1BEE4" w14:textId="77777777" w:rsidR="00895AB1" w:rsidRDefault="00895AB1">
      <w:pPr>
        <w:ind w:left="1275" w:firstLine="213"/>
      </w:pPr>
      <w:r>
        <w:rPr>
          <w:rFonts w:ascii="ＭＳ 明朝" w:hAnsi="ＭＳ 明朝" w:cs="ＭＳ 明朝"/>
          <w:sz w:val="22"/>
          <w:szCs w:val="22"/>
        </w:rPr>
        <w:t>伊香クリーンプラザ、余呉一般廃棄物最終処分場、木之本斎苑に係る経費は全額長浜市が負担</w:t>
      </w:r>
    </w:p>
    <w:p w14:paraId="5224FF21" w14:textId="77777777" w:rsidR="00895AB1" w:rsidRDefault="00895AB1">
      <w:pPr>
        <w:ind w:firstLine="1075"/>
        <w:rPr>
          <w:rFonts w:ascii="ＭＳ 明朝" w:hAnsi="ＭＳ 明朝" w:cs="ＭＳ 明朝"/>
          <w:sz w:val="22"/>
          <w:szCs w:val="22"/>
        </w:rPr>
      </w:pPr>
    </w:p>
    <w:p w14:paraId="705C67B5" w14:textId="77777777" w:rsidR="00895AB1" w:rsidRDefault="00895AB1">
      <w:pPr>
        <w:ind w:firstLine="1025"/>
        <w:rPr>
          <w:rFonts w:ascii="ＭＳ 明朝" w:hAnsi="ＭＳ 明朝" w:cs="ＭＳ 明朝"/>
          <w:sz w:val="22"/>
          <w:szCs w:val="21"/>
        </w:rPr>
      </w:pPr>
    </w:p>
    <w:p w14:paraId="240378FA" w14:textId="77777777" w:rsidR="00895AB1" w:rsidRDefault="00895AB1">
      <w:r>
        <w:rPr>
          <w:rFonts w:ascii="ＭＳ ゴシック" w:eastAsia="ＭＳ ゴシック" w:hAnsi="ＭＳ ゴシック" w:cs="ＭＳ ゴシック"/>
          <w:sz w:val="24"/>
        </w:rPr>
        <w:t>２．議会の構成</w:t>
      </w:r>
    </w:p>
    <w:p w14:paraId="3444C9CA" w14:textId="77777777" w:rsidR="00895AB1" w:rsidRDefault="00895AB1">
      <w:pPr>
        <w:ind w:firstLine="430"/>
      </w:pPr>
      <w:r>
        <w:rPr>
          <w:rFonts w:ascii="ＭＳ 明朝" w:hAnsi="ＭＳ 明朝" w:cs="ＭＳ 明朝"/>
          <w:sz w:val="22"/>
          <w:szCs w:val="22"/>
        </w:rPr>
        <w:t>議員定数16人(設置市の議会議員)</w:t>
      </w:r>
    </w:p>
    <w:p w14:paraId="4DFE2259" w14:textId="77777777" w:rsidR="00895AB1" w:rsidRDefault="00895AB1">
      <w:pPr>
        <w:ind w:firstLine="643"/>
      </w:pPr>
      <w:r>
        <w:rPr>
          <w:rFonts w:ascii="ＭＳ 明朝" w:hAnsi="ＭＳ 明朝" w:cs="ＭＳ 明朝"/>
          <w:sz w:val="22"/>
          <w:szCs w:val="22"/>
        </w:rPr>
        <w:t>長浜市12人</w:t>
      </w:r>
    </w:p>
    <w:p w14:paraId="2978939D" w14:textId="77777777" w:rsidR="00895AB1" w:rsidRDefault="00895AB1">
      <w:pPr>
        <w:ind w:firstLine="643"/>
      </w:pPr>
      <w:r>
        <w:rPr>
          <w:rFonts w:ascii="ＭＳ 明朝" w:hAnsi="ＭＳ 明朝" w:cs="ＭＳ 明朝"/>
          <w:sz w:val="22"/>
          <w:szCs w:val="22"/>
        </w:rPr>
        <w:t>米原市4人</w:t>
      </w:r>
    </w:p>
    <w:p w14:paraId="11C3BB5D" w14:textId="77777777" w:rsidR="00895AB1" w:rsidRDefault="00895AB1">
      <w:pPr>
        <w:rPr>
          <w:rFonts w:ascii="ＭＳ 明朝" w:hAnsi="ＭＳ 明朝" w:cs="ＭＳ 明朝"/>
          <w:sz w:val="22"/>
          <w:szCs w:val="22"/>
        </w:rPr>
      </w:pPr>
    </w:p>
    <w:p w14:paraId="1CF7A3A6" w14:textId="77777777" w:rsidR="00895AB1" w:rsidRDefault="00895AB1">
      <w:pPr>
        <w:rPr>
          <w:rFonts w:ascii="ＭＳ 明朝" w:hAnsi="ＭＳ 明朝" w:cs="ＭＳ 明朝"/>
          <w:sz w:val="22"/>
          <w:szCs w:val="21"/>
        </w:rPr>
      </w:pPr>
    </w:p>
    <w:p w14:paraId="634DC802" w14:textId="77777777" w:rsidR="00895AB1" w:rsidRDefault="00895AB1">
      <w:pPr>
        <w:rPr>
          <w:rFonts w:ascii="ＭＳ 明朝" w:hAnsi="ＭＳ 明朝" w:cs="ＭＳ 明朝"/>
          <w:szCs w:val="21"/>
        </w:rPr>
      </w:pPr>
    </w:p>
    <w:p w14:paraId="39FED11D" w14:textId="77777777" w:rsidR="006D6D07" w:rsidRDefault="006D6D07">
      <w:pPr>
        <w:rPr>
          <w:rFonts w:ascii="ＭＳ 明朝" w:hAnsi="ＭＳ 明朝" w:cs="ＭＳ 明朝"/>
          <w:szCs w:val="21"/>
        </w:rPr>
      </w:pPr>
    </w:p>
    <w:p w14:paraId="7FA91DF2" w14:textId="77777777" w:rsidR="00895AB1" w:rsidRPr="00737929" w:rsidRDefault="00895AB1" w:rsidP="00737929">
      <w:r>
        <w:rPr>
          <w:rFonts w:ascii="ＭＳ ゴシック" w:eastAsia="ＭＳ ゴシック" w:hAnsi="ＭＳ ゴシック" w:cs="ＭＳ ゴシック"/>
          <w:sz w:val="24"/>
        </w:rPr>
        <w:lastRenderedPageBreak/>
        <w:t>３．組織図</w:t>
      </w:r>
    </w:p>
    <w:p w14:paraId="15EEDA02" w14:textId="6D923A0E" w:rsidR="00895AB1" w:rsidRPr="00737929" w:rsidRDefault="00AF31C6">
      <w:pPr>
        <w:ind w:firstLine="410"/>
        <w:rPr>
          <w:rFonts w:ascii="ＭＳ ゴシック" w:eastAsia="ＭＳ ゴシック" w:hAnsi="ＭＳ ゴシック" w:cs="ＭＳ ゴシック"/>
          <w:sz w:val="24"/>
        </w:rPr>
      </w:pPr>
      <w:r>
        <w:rPr>
          <w:noProof/>
        </w:rPr>
        <mc:AlternateContent>
          <mc:Choice Requires="wpg">
            <w:drawing>
              <wp:inline distT="0" distB="0" distL="0" distR="0" wp14:anchorId="1DCA102B" wp14:editId="04CEAA58">
                <wp:extent cx="5147623" cy="4864432"/>
                <wp:effectExtent l="0" t="0" r="15240" b="12700"/>
                <wp:docPr id="1256738982" name="グループ化 3"/>
                <wp:cNvGraphicFramePr/>
                <a:graphic xmlns:a="http://schemas.openxmlformats.org/drawingml/2006/main">
                  <a:graphicData uri="http://schemas.microsoft.com/office/word/2010/wordprocessingGroup">
                    <wpg:wgp>
                      <wpg:cNvGrpSpPr/>
                      <wpg:grpSpPr>
                        <a:xfrm>
                          <a:off x="0" y="0"/>
                          <a:ext cx="5147623" cy="4864432"/>
                          <a:chOff x="0" y="0"/>
                          <a:chExt cx="5147623" cy="4864432"/>
                        </a:xfrm>
                      </wpg:grpSpPr>
                      <wps:wsp>
                        <wps:cNvPr id="2018410081" name="フローチャート: 処理 1"/>
                        <wps:cNvSpPr/>
                        <wps:spPr>
                          <a:xfrm>
                            <a:off x="0" y="0"/>
                            <a:ext cx="781050" cy="333375"/>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CBF282" w14:textId="77777777" w:rsidR="00AF31C6" w:rsidRPr="00B853E1" w:rsidRDefault="00AF31C6" w:rsidP="00AF31C6">
                              <w:pPr>
                                <w:jc w:val="center"/>
                                <w:rPr>
                                  <w:rFonts w:ascii="ＭＳ 明朝" w:hAnsi="ＭＳ 明朝"/>
                                  <w:color w:val="000000" w:themeColor="text1"/>
                                  <w:sz w:val="22"/>
                                </w:rPr>
                              </w:pPr>
                              <w:r w:rsidRPr="00B853E1">
                                <w:rPr>
                                  <w:rFonts w:ascii="ＭＳ 明朝" w:hAnsi="ＭＳ 明朝" w:hint="eastAsia"/>
                                  <w:color w:val="000000" w:themeColor="text1"/>
                                  <w:sz w:val="22"/>
                                </w:rPr>
                                <w:t>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5363840" name="フローチャート: 処理 1"/>
                        <wps:cNvSpPr/>
                        <wps:spPr>
                          <a:xfrm>
                            <a:off x="1084997" y="0"/>
                            <a:ext cx="952500" cy="333375"/>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6230B37"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事務局長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5772520" name="フローチャート: 処理 1"/>
                        <wps:cNvSpPr/>
                        <wps:spPr>
                          <a:xfrm>
                            <a:off x="1460310" y="620973"/>
                            <a:ext cx="952500" cy="333375"/>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721A57"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総務課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7046287" name="フローチャート: 処理 1"/>
                        <wps:cNvSpPr/>
                        <wps:spPr>
                          <a:xfrm>
                            <a:off x="1460310" y="1241946"/>
                            <a:ext cx="952500" cy="333375"/>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96961E2"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業務課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8467161" name="フローチャート: 処理 1"/>
                        <wps:cNvSpPr/>
                        <wps:spPr>
                          <a:xfrm>
                            <a:off x="2538484" y="1241946"/>
                            <a:ext cx="952500" cy="333375"/>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ADCF2B1"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こもれび苑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160464" name="フローチャート: 処理 1"/>
                        <wps:cNvSpPr/>
                        <wps:spPr>
                          <a:xfrm>
                            <a:off x="1460310" y="1903863"/>
                            <a:ext cx="1428750" cy="333375"/>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57571B"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クリスタルプラザ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7897429" name="フローチャート: 処理 1"/>
                        <wps:cNvSpPr/>
                        <wps:spPr>
                          <a:xfrm>
                            <a:off x="1460310" y="2565779"/>
                            <a:ext cx="952500" cy="333375"/>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B56260"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施設整備課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7273014" name="フローチャート: 処理 1"/>
                        <wps:cNvSpPr/>
                        <wps:spPr>
                          <a:xfrm>
                            <a:off x="1460310" y="3234519"/>
                            <a:ext cx="1428750" cy="333375"/>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78BE63A"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クリーンプラント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6420786" name="フローチャート: 処理 1"/>
                        <wps:cNvSpPr/>
                        <wps:spPr>
                          <a:xfrm>
                            <a:off x="3022979" y="3241343"/>
                            <a:ext cx="1428750" cy="333375"/>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D0C0163"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ウイングプラザ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9529178" name="フローチャート: 処理 1"/>
                        <wps:cNvSpPr/>
                        <wps:spPr>
                          <a:xfrm>
                            <a:off x="1460310" y="3903260"/>
                            <a:ext cx="1428750" cy="333375"/>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09DDCED"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第１プラント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1634094" name="フローチャート: 処理 1"/>
                        <wps:cNvSpPr/>
                        <wps:spPr>
                          <a:xfrm>
                            <a:off x="1460310" y="4531057"/>
                            <a:ext cx="1628775" cy="333375"/>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3313F25"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伊香クリーンプラザ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121001" name="フローチャート: 処理 1"/>
                        <wps:cNvSpPr/>
                        <wps:spPr>
                          <a:xfrm>
                            <a:off x="3214048" y="4531057"/>
                            <a:ext cx="1933575" cy="333375"/>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350607B"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余呉一般廃棄物最終処分場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4629136" name="直線コネクタ 2"/>
                        <wps:cNvCnPr/>
                        <wps:spPr>
                          <a:xfrm>
                            <a:off x="784746" y="163773"/>
                            <a:ext cx="304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21327349" name="直線コネクタ 2"/>
                        <wps:cNvCnPr/>
                        <wps:spPr>
                          <a:xfrm>
                            <a:off x="1330657" y="784746"/>
                            <a:ext cx="1292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13295198" name="直線コネクタ 2"/>
                        <wps:cNvCnPr/>
                        <wps:spPr>
                          <a:xfrm>
                            <a:off x="1330657" y="334370"/>
                            <a:ext cx="0" cy="436389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50816988" name="直線コネクタ 2"/>
                        <wps:cNvCnPr/>
                        <wps:spPr>
                          <a:xfrm>
                            <a:off x="1323833" y="1405719"/>
                            <a:ext cx="1292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82614120" name="直線コネクタ 2"/>
                        <wps:cNvCnPr/>
                        <wps:spPr>
                          <a:xfrm>
                            <a:off x="1323833" y="3398293"/>
                            <a:ext cx="1289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70242886" name="直線コネクタ 2"/>
                        <wps:cNvCnPr/>
                        <wps:spPr>
                          <a:xfrm>
                            <a:off x="2415654" y="1405719"/>
                            <a:ext cx="1292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6495525" name="直線コネクタ 2"/>
                        <wps:cNvCnPr/>
                        <wps:spPr>
                          <a:xfrm>
                            <a:off x="1330657" y="4073857"/>
                            <a:ext cx="1289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2906980" name="直線コネクタ 2"/>
                        <wps:cNvCnPr/>
                        <wps:spPr>
                          <a:xfrm>
                            <a:off x="1323833" y="4694830"/>
                            <a:ext cx="1289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9247305" name="直線コネクタ 2"/>
                        <wps:cNvCnPr/>
                        <wps:spPr>
                          <a:xfrm>
                            <a:off x="1330657" y="2729552"/>
                            <a:ext cx="1292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481815" name="直線コネクタ 2"/>
                        <wps:cNvCnPr/>
                        <wps:spPr>
                          <a:xfrm>
                            <a:off x="1330657" y="2067636"/>
                            <a:ext cx="1289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8095400" name="直線コネクタ 2"/>
                        <wps:cNvCnPr/>
                        <wps:spPr>
                          <a:xfrm>
                            <a:off x="2886502" y="3398293"/>
                            <a:ext cx="1289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2028909" name="直線コネクタ 2"/>
                        <wps:cNvCnPr/>
                        <wps:spPr>
                          <a:xfrm>
                            <a:off x="3084394" y="4694830"/>
                            <a:ext cx="1289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DCA102B" id="グループ化 3" o:spid="_x0000_s1026" style="width:405.3pt;height:383.05pt;mso-position-horizontal-relative:char;mso-position-vertical-relative:line" coordsize="51476,48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">
                <v:shapetype id="_x0000_t109" coordsize="21600,21600" o:spt="109" path="m,l,21600r21600,l21600,xe">
                  <v:stroke joinstyle="miter"/>
                  <v:path gradientshapeok="t" o:connecttype="rect"/>
                </v:shapetype>
                <v:shape id="フローチャート: 処理 1" o:spid="_x0000_s1027" type="#_x0000_t109" style="position:absolute;width:7810;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" filled="f" strokecolor="black [3213]" strokeweight="1pt">
                  <v:textbox>
                    <w:txbxContent>
                      <w:p w14:paraId="07CBF282" w14:textId="77777777" w:rsidR="00AF31C6" w:rsidRPr="00B853E1" w:rsidRDefault="00AF31C6" w:rsidP="00AF31C6">
                        <w:pPr>
                          <w:jc w:val="center"/>
                          <w:rPr>
                            <w:rFonts w:ascii="ＭＳ 明朝" w:hAnsi="ＭＳ 明朝"/>
                            <w:color w:val="000000" w:themeColor="text1"/>
                            <w:sz w:val="22"/>
                          </w:rPr>
                        </w:pPr>
                        <w:r w:rsidRPr="00B853E1">
                          <w:rPr>
                            <w:rFonts w:ascii="ＭＳ 明朝" w:hAnsi="ＭＳ 明朝" w:hint="eastAsia"/>
                            <w:color w:val="000000" w:themeColor="text1"/>
                            <w:sz w:val="22"/>
                          </w:rPr>
                          <w:t>管理者</w:t>
                        </w:r>
                      </w:p>
                    </w:txbxContent>
                  </v:textbox>
                </v:shape>
                <v:shape id="フローチャート: 処理 1" o:spid="_x0000_s1028" type="#_x0000_t109" style="position:absolute;left:10849;width:9525;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" filled="f" strokecolor="black [3213]" strokeweight="1pt">
                  <v:textbox>
                    <w:txbxContent>
                      <w:p w14:paraId="36230B37"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事務局長</w:t>
                        </w:r>
                      </w:p>
                    </w:txbxContent>
                  </v:textbox>
                </v:shape>
                <v:shape id="フローチャート: 処理 1" o:spid="_x0000_s1029" type="#_x0000_t109" style="position:absolute;left:14603;top:6209;width:9525;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" filled="f" strokecolor="black [3213]" strokeweight="1pt">
                  <v:textbox>
                    <w:txbxContent>
                      <w:p w14:paraId="79721A57"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総務課</w:t>
                        </w:r>
                      </w:p>
                    </w:txbxContent>
                  </v:textbox>
                </v:shape>
                <v:shape id="フローチャート: 処理 1" o:spid="_x0000_s1030" type="#_x0000_t109" style="position:absolute;left:14603;top:12419;width:9525;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" filled="f" strokecolor="black [3213]" strokeweight="1pt">
                  <v:textbox>
                    <w:txbxContent>
                      <w:p w14:paraId="296961E2"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業務課</w:t>
                        </w:r>
                      </w:p>
                    </w:txbxContent>
                  </v:textbox>
                </v:shape>
                <v:shape id="フローチャート: 処理 1" o:spid="_x0000_s1031" type="#_x0000_t109" style="position:absolute;left:25384;top:12419;width:9525;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" filled="f" strokecolor="black [3213]" strokeweight="1pt">
                  <v:textbox>
                    <w:txbxContent>
                      <w:p w14:paraId="4ADCF2B1"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こもれび苑</w:t>
                        </w:r>
                      </w:p>
                    </w:txbxContent>
                  </v:textbox>
                </v:shape>
                <v:shape id="フローチャート: 処理 1" o:spid="_x0000_s1032" type="#_x0000_t109" style="position:absolute;left:14603;top:19038;width:1428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" filled="f" strokecolor="black [3213]" strokeweight="1pt">
                  <v:textbox>
                    <w:txbxContent>
                      <w:p w14:paraId="1957571B"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クリスタルプラザ</w:t>
                        </w:r>
                      </w:p>
                    </w:txbxContent>
                  </v:textbox>
                </v:shape>
                <v:shape id="フローチャート: 処理 1" o:spid="_x0000_s1033" type="#_x0000_t109" style="position:absolute;left:14603;top:25657;width:9525;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" filled="f" strokecolor="black [3213]" strokeweight="1pt">
                  <v:textbox>
                    <w:txbxContent>
                      <w:p w14:paraId="46B56260"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施設整備課</w:t>
                        </w:r>
                      </w:p>
                    </w:txbxContent>
                  </v:textbox>
                </v:shape>
                <v:shape id="フローチャート: 処理 1" o:spid="_x0000_s1034" type="#_x0000_t109" style="position:absolute;left:14603;top:32345;width:14287;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" filled="f" strokecolor="black [3213]" strokeweight="1pt">
                  <v:textbox>
                    <w:txbxContent>
                      <w:p w14:paraId="378BE63A"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クリーンプラント</w:t>
                        </w:r>
                      </w:p>
                    </w:txbxContent>
                  </v:textbox>
                </v:shape>
                <v:shape id="フローチャート: 処理 1" o:spid="_x0000_s1035" type="#_x0000_t109" style="position:absolute;left:30229;top:32413;width:14288;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" filled="f" strokecolor="black [3213]" strokeweight="1pt">
                  <v:textbox>
                    <w:txbxContent>
                      <w:p w14:paraId="0D0C0163"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ウイングプラザ</w:t>
                        </w:r>
                      </w:p>
                    </w:txbxContent>
                  </v:textbox>
                </v:shape>
                <v:shape id="フローチャート: 処理 1" o:spid="_x0000_s1036" type="#_x0000_t109" style="position:absolute;left:14603;top:39032;width:1428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" filled="f" strokecolor="black [3213]" strokeweight="1pt">
                  <v:textbox>
                    <w:txbxContent>
                      <w:p w14:paraId="209DDCED"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第１プラント</w:t>
                        </w:r>
                      </w:p>
                    </w:txbxContent>
                  </v:textbox>
                </v:shape>
                <v:shape id="フローチャート: 処理 1" o:spid="_x0000_s1037" type="#_x0000_t109" style="position:absolute;left:14603;top:45310;width:1628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" filled="f" strokecolor="black [3213]" strokeweight="1pt">
                  <v:textbox>
                    <w:txbxContent>
                      <w:p w14:paraId="63313F25"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伊香クリーンプラザ</w:t>
                        </w:r>
                      </w:p>
                    </w:txbxContent>
                  </v:textbox>
                </v:shape>
                <v:shape id="フローチャート: 処理 1" o:spid="_x0000_s1038" type="#_x0000_t109" style="position:absolute;left:32140;top:45310;width:19336;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" filled="f" strokecolor="black [3213]" strokeweight="1pt">
                  <v:textbox>
                    <w:txbxContent>
                      <w:p w14:paraId="7350607B"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余呉一般廃棄物最終処分場</w:t>
                        </w:r>
                      </w:p>
                    </w:txbxContent>
                  </v:textbox>
                </v:shape>
                <v:line id="直線コネクタ 2" o:spid="_x0000_s1039" style="position:absolute;visibility:visible;mso-wrap-style:square" from="7847,1637" to="10895,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" strokecolor="black [3213]" strokeweight="1pt">
                  <v:stroke joinstyle="miter"/>
                </v:line>
                <v:line id="直線コネクタ 2" o:spid="_x0000_s1040" style="position:absolute;visibility:visible;mso-wrap-style:square" from="13306,7847" to="14598,7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" strokecolor="black [3213]" strokeweight="1pt">
                  <v:stroke joinstyle="miter"/>
                </v:line>
                <v:line id="直線コネクタ 2" o:spid="_x0000_s1041" style="position:absolute;visibility:visible;mso-wrap-style:square" from="13306,3343" to="13306,46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" strokecolor="black [3213]" strokeweight="1pt">
                  <v:stroke joinstyle="miter"/>
                </v:line>
                <v:line id="直線コネクタ 2" o:spid="_x0000_s1042" style="position:absolute;visibility:visible;mso-wrap-style:square" from="13238,14057" to="14530,14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" strokecolor="black [3213]" strokeweight="1pt">
                  <v:stroke joinstyle="miter"/>
                </v:line>
                <v:line id="直線コネクタ 2" o:spid="_x0000_s1043" style="position:absolute;visibility:visible;mso-wrap-style:square" from="13238,33982" to="14527,33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" strokecolor="black [3213]" strokeweight="1pt">
                  <v:stroke joinstyle="miter"/>
                </v:line>
                <v:line id="直線コネクタ 2" o:spid="_x0000_s1044" style="position:absolute;visibility:visible;mso-wrap-style:square" from="24156,14057" to="25448,14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" strokecolor="black [3213]" strokeweight="1pt">
                  <v:stroke joinstyle="miter"/>
                </v:line>
                <v:line id="直線コネクタ 2" o:spid="_x0000_s1045" style="position:absolute;visibility:visible;mso-wrap-style:square" from="13306,40738" to="14595,40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" strokecolor="black [3213]" strokeweight="1pt">
                  <v:stroke joinstyle="miter"/>
                </v:line>
                <v:line id="直線コネクタ 2" o:spid="_x0000_s1046" style="position:absolute;visibility:visible;mso-wrap-style:square" from="13238,46948" to="14527,46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" strokecolor="black [3213]" strokeweight="1pt">
                  <v:stroke joinstyle="miter"/>
                </v:line>
                <v:line id="直線コネクタ 2" o:spid="_x0000_s1047" style="position:absolute;visibility:visible;mso-wrap-style:square" from="13306,27295" to="14598,27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" strokecolor="black [3213]" strokeweight="1pt">
                  <v:stroke joinstyle="miter"/>
                </v:line>
                <v:line id="直線コネクタ 2" o:spid="_x0000_s1048" style="position:absolute;visibility:visible;mso-wrap-style:square" from="13306,20676" to="14595,20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" strokecolor="black [3213]" strokeweight="1pt">
                  <v:stroke joinstyle="miter"/>
                </v:line>
                <v:line id="直線コネクタ 2" o:spid="_x0000_s1049" style="position:absolute;visibility:visible;mso-wrap-style:square" from="28865,33982" to="30154,33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" strokecolor="black [3213]" strokeweight="1pt">
                  <v:stroke joinstyle="miter"/>
                </v:line>
                <v:line id="直線コネクタ 2" o:spid="_x0000_s1050" style="position:absolute;visibility:visible;mso-wrap-style:square" from="30843,46948" to="32132,46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" strokecolor="black [3213]" strokeweight="1pt">
                  <v:stroke joinstyle="miter"/>
                </v:line>
                <w10:anchorlock/>
              </v:group>
            </w:pict>
          </mc:Fallback>
        </mc:AlternateContent>
      </w:r>
    </w:p>
    <w:p w14:paraId="5FF3122E" w14:textId="77777777" w:rsidR="00AF31C6" w:rsidRDefault="00AF31C6">
      <w:pPr>
        <w:rPr>
          <w:rFonts w:ascii="ＭＳ ゴシック" w:eastAsia="ＭＳ ゴシック" w:hAnsi="ＭＳ ゴシック" w:cs="ＭＳ ゴシック"/>
          <w:sz w:val="24"/>
        </w:rPr>
      </w:pPr>
    </w:p>
    <w:p w14:paraId="072E3368" w14:textId="517711CF" w:rsidR="00895AB1" w:rsidRDefault="00895AB1">
      <w:r>
        <w:rPr>
          <w:rFonts w:ascii="ＭＳ ゴシック" w:eastAsia="ＭＳ ゴシック" w:hAnsi="ＭＳ ゴシック" w:cs="ＭＳ ゴシック"/>
          <w:sz w:val="24"/>
        </w:rPr>
        <w:t>４．施設の慨要</w:t>
      </w:r>
    </w:p>
    <w:p w14:paraId="1276C47F" w14:textId="77777777" w:rsidR="00895AB1" w:rsidRDefault="00895AB1">
      <w:pPr>
        <w:ind w:firstLine="215"/>
      </w:pPr>
      <w:r>
        <w:rPr>
          <w:rFonts w:ascii="ＭＳ 明朝" w:hAnsi="ＭＳ 明朝" w:cs="ＭＳ 明朝"/>
          <w:sz w:val="22"/>
          <w:szCs w:val="22"/>
        </w:rPr>
        <w:t>(1)クリスタルプラザ</w:t>
      </w:r>
    </w:p>
    <w:p w14:paraId="715CF9F3" w14:textId="77777777" w:rsidR="00895AB1" w:rsidRDefault="00895AB1">
      <w:pPr>
        <w:tabs>
          <w:tab w:val="left" w:pos="6355"/>
        </w:tabs>
        <w:ind w:firstLine="430"/>
      </w:pPr>
      <w:r>
        <w:rPr>
          <w:rFonts w:ascii="ＭＳ 明朝" w:hAnsi="ＭＳ 明朝" w:cs="ＭＳ 明朝"/>
          <w:sz w:val="22"/>
          <w:szCs w:val="22"/>
          <w:lang w:eastAsia="zh-TW"/>
        </w:rPr>
        <w:t xml:space="preserve">①所在地　</w:t>
      </w:r>
      <w:r>
        <w:rPr>
          <w:rFonts w:ascii="ＭＳ 明朝" w:hAnsi="ＭＳ 明朝" w:cs="ＭＳ 明朝"/>
          <w:sz w:val="22"/>
          <w:szCs w:val="22"/>
        </w:rPr>
        <w:t xml:space="preserve">       </w:t>
      </w:r>
      <w:r>
        <w:rPr>
          <w:rFonts w:ascii="ＭＳ 明朝" w:hAnsi="ＭＳ 明朝" w:cs="ＭＳ 明朝"/>
          <w:sz w:val="22"/>
          <w:szCs w:val="22"/>
          <w:lang w:eastAsia="zh-TW"/>
        </w:rPr>
        <w:t>長浜市八幡中山町200番地</w:t>
      </w:r>
      <w:r>
        <w:rPr>
          <w:rFonts w:ascii="ＭＳ 明朝" w:hAnsi="ＭＳ 明朝" w:cs="ＭＳ 明朝"/>
          <w:sz w:val="22"/>
          <w:szCs w:val="22"/>
          <w:lang w:eastAsia="zh-TW"/>
        </w:rPr>
        <w:tab/>
      </w:r>
    </w:p>
    <w:p w14:paraId="16EDD9DD" w14:textId="77777777" w:rsidR="00895AB1" w:rsidRDefault="00895AB1">
      <w:pPr>
        <w:ind w:firstLine="819"/>
      </w:pPr>
      <w:r>
        <w:rPr>
          <w:rFonts w:ascii="ＭＳ 明朝" w:hAnsi="ＭＳ 明朝" w:cs="ＭＳ 明朝"/>
          <w:sz w:val="22"/>
          <w:szCs w:val="22"/>
          <w:lang w:eastAsia="zh-TW"/>
        </w:rPr>
        <w:t>敷地面積</w:t>
      </w:r>
      <w:r>
        <w:rPr>
          <w:rFonts w:ascii="ＭＳ 明朝" w:hAnsi="ＭＳ 明朝" w:cs="ＭＳ 明朝"/>
          <w:sz w:val="22"/>
          <w:szCs w:val="22"/>
        </w:rPr>
        <w:t xml:space="preserve">     </w:t>
      </w:r>
      <w:r>
        <w:rPr>
          <w:rFonts w:ascii="ＭＳ 明朝" w:hAnsi="ＭＳ 明朝" w:cs="ＭＳ 明朝"/>
          <w:sz w:val="22"/>
          <w:szCs w:val="22"/>
          <w:lang w:eastAsia="zh-TW"/>
        </w:rPr>
        <w:t>14,440㎡</w:t>
      </w:r>
    </w:p>
    <w:p w14:paraId="3DCBAD0E" w14:textId="77777777" w:rsidR="00895AB1" w:rsidRDefault="00895AB1">
      <w:pPr>
        <w:ind w:firstLine="566"/>
      </w:pPr>
      <w:r>
        <w:rPr>
          <w:rFonts w:ascii="ＭＳ 明朝" w:hAnsi="ＭＳ 明朝" w:cs="ＭＳ 明朝"/>
          <w:sz w:val="22"/>
          <w:szCs w:val="22"/>
        </w:rPr>
        <w:t>○ごみ焼却処理施設</w:t>
      </w:r>
    </w:p>
    <w:p w14:paraId="49BACDA6" w14:textId="77777777" w:rsidR="00895AB1" w:rsidRDefault="00895AB1">
      <w:pPr>
        <w:ind w:firstLine="849"/>
      </w:pPr>
      <w:r>
        <w:rPr>
          <w:rFonts w:ascii="ＭＳ 明朝" w:hAnsi="ＭＳ 明朝" w:cs="ＭＳ 明朝"/>
          <w:sz w:val="22"/>
          <w:szCs w:val="22"/>
        </w:rPr>
        <w:t>延床面積　　鉄筋コンクリート造及び鉄骨造一部鉄骨鉄筋コンクリート造</w:t>
      </w:r>
    </w:p>
    <w:p w14:paraId="1E7031CC" w14:textId="77777777" w:rsidR="00895AB1" w:rsidRDefault="00895AB1">
      <w:pPr>
        <w:ind w:firstLine="2151"/>
      </w:pPr>
      <w:r>
        <w:rPr>
          <w:rFonts w:ascii="ＭＳ 明朝" w:hAnsi="ＭＳ 明朝" w:cs="ＭＳ 明朝"/>
          <w:sz w:val="22"/>
          <w:szCs w:val="22"/>
        </w:rPr>
        <w:t>地下1階、地上7階建  6,666㎡</w:t>
      </w:r>
    </w:p>
    <w:p w14:paraId="51332671" w14:textId="77777777" w:rsidR="00895AB1" w:rsidRDefault="00895AB1">
      <w:pPr>
        <w:ind w:firstLine="819"/>
      </w:pPr>
      <w:r>
        <w:rPr>
          <w:rFonts w:ascii="ＭＳ 明朝" w:hAnsi="ＭＳ 明朝" w:cs="ＭＳ 明朝"/>
          <w:sz w:val="22"/>
          <w:szCs w:val="22"/>
        </w:rPr>
        <w:t>着工・竣工　 平成8年10月～平成11年3月</w:t>
      </w:r>
    </w:p>
    <w:p w14:paraId="325693E5" w14:textId="77777777" w:rsidR="00895AB1" w:rsidRDefault="00895AB1">
      <w:pPr>
        <w:ind w:firstLine="819"/>
      </w:pPr>
      <w:r>
        <w:rPr>
          <w:rFonts w:ascii="ＭＳ 明朝" w:hAnsi="ＭＳ 明朝" w:cs="ＭＳ 明朝"/>
          <w:sz w:val="22"/>
          <w:szCs w:val="22"/>
        </w:rPr>
        <w:t>処理能力　　 168t/日</w:t>
      </w:r>
    </w:p>
    <w:p w14:paraId="3E747FAC" w14:textId="77777777" w:rsidR="00895AB1" w:rsidRDefault="00895AB1">
      <w:pPr>
        <w:ind w:firstLine="566"/>
      </w:pPr>
      <w:r>
        <w:rPr>
          <w:rFonts w:ascii="ＭＳ 明朝" w:hAnsi="ＭＳ 明朝" w:cs="ＭＳ 明朝"/>
          <w:sz w:val="22"/>
          <w:szCs w:val="22"/>
        </w:rPr>
        <w:t>○リサイクルプラザ</w:t>
      </w:r>
    </w:p>
    <w:p w14:paraId="1652CE44" w14:textId="77777777" w:rsidR="00895AB1" w:rsidRDefault="00895AB1">
      <w:pPr>
        <w:ind w:firstLine="819"/>
      </w:pPr>
      <w:r>
        <w:rPr>
          <w:rFonts w:ascii="ＭＳ 明朝" w:hAnsi="ＭＳ 明朝" w:cs="ＭＳ 明朝"/>
          <w:sz w:val="22"/>
          <w:szCs w:val="22"/>
        </w:rPr>
        <w:t>延床面積　　管理棟…鉄筋コンクリート造及び鉄骨造　　地上2階建  992㎡</w:t>
      </w:r>
    </w:p>
    <w:p w14:paraId="01BFC5F2" w14:textId="77777777" w:rsidR="00895AB1" w:rsidRDefault="00895AB1">
      <w:pPr>
        <w:ind w:firstLine="2151"/>
      </w:pPr>
      <w:r>
        <w:rPr>
          <w:rFonts w:ascii="ＭＳ 明朝" w:hAnsi="ＭＳ 明朝" w:cs="ＭＳ 明朝"/>
          <w:sz w:val="22"/>
          <w:szCs w:val="22"/>
        </w:rPr>
        <w:t>ガラス工房館…鉄骨造　　地上2階建  325㎡</w:t>
      </w:r>
    </w:p>
    <w:p w14:paraId="35199414" w14:textId="77777777" w:rsidR="00895AB1" w:rsidRDefault="00895AB1">
      <w:pPr>
        <w:ind w:firstLine="2151"/>
      </w:pPr>
      <w:r>
        <w:rPr>
          <w:rFonts w:ascii="ＭＳ 明朝" w:hAnsi="ＭＳ 明朝" w:cs="ＭＳ 明朝"/>
          <w:sz w:val="22"/>
          <w:szCs w:val="22"/>
        </w:rPr>
        <w:t>リサイクルプラザ選別棟…鉄骨造　　地上2階建  703㎡</w:t>
      </w:r>
    </w:p>
    <w:p w14:paraId="3152A1D4" w14:textId="77777777" w:rsidR="00895AB1" w:rsidRDefault="00895AB1">
      <w:pPr>
        <w:ind w:firstLine="860"/>
      </w:pPr>
      <w:r>
        <w:rPr>
          <w:rFonts w:ascii="ＭＳ 明朝" w:hAnsi="ＭＳ 明朝" w:cs="ＭＳ 明朝"/>
          <w:sz w:val="22"/>
          <w:szCs w:val="22"/>
        </w:rPr>
        <w:t>着工・竣工　平成8年10月～平成11年3月</w:t>
      </w:r>
    </w:p>
    <w:p w14:paraId="4A171556" w14:textId="77777777" w:rsidR="00895AB1" w:rsidRDefault="00895AB1">
      <w:pPr>
        <w:ind w:firstLine="860"/>
      </w:pPr>
      <w:r>
        <w:rPr>
          <w:rFonts w:ascii="ＭＳ 明朝" w:hAnsi="ＭＳ 明朝" w:cs="ＭＳ 明朝"/>
          <w:sz w:val="22"/>
          <w:szCs w:val="22"/>
        </w:rPr>
        <w:t>処理能力　　 6t/5h(日)</w:t>
      </w:r>
    </w:p>
    <w:p w14:paraId="729A5D7B" w14:textId="77777777" w:rsidR="00895AB1" w:rsidRDefault="00895AB1">
      <w:pPr>
        <w:ind w:firstLine="430"/>
      </w:pPr>
      <w:r>
        <w:rPr>
          <w:rFonts w:ascii="ＭＳ 明朝" w:hAnsi="ＭＳ 明朝" w:cs="ＭＳ 明朝"/>
          <w:sz w:val="22"/>
          <w:szCs w:val="22"/>
        </w:rPr>
        <w:t>②休業日　      土・日曜日・祝日・年末年始</w:t>
      </w:r>
    </w:p>
    <w:p w14:paraId="27011E56" w14:textId="77777777" w:rsidR="00895AB1" w:rsidRDefault="00895AB1">
      <w:pPr>
        <w:ind w:firstLine="430"/>
      </w:pPr>
      <w:r>
        <w:rPr>
          <w:rFonts w:ascii="ＭＳ 明朝" w:hAnsi="ＭＳ 明朝" w:cs="ＭＳ 明朝"/>
          <w:sz w:val="22"/>
          <w:szCs w:val="22"/>
        </w:rPr>
        <w:t xml:space="preserve">　　　　　      （原則毎月第4日曜日は受入）</w:t>
      </w:r>
    </w:p>
    <w:p w14:paraId="70F59D62" w14:textId="77777777" w:rsidR="00895AB1" w:rsidRDefault="00895AB1">
      <w:pPr>
        <w:ind w:firstLine="430"/>
      </w:pPr>
      <w:r>
        <w:rPr>
          <w:rFonts w:ascii="ＭＳ 明朝" w:hAnsi="ＭＳ 明朝" w:cs="ＭＳ 明朝"/>
          <w:sz w:val="22"/>
          <w:szCs w:val="22"/>
        </w:rPr>
        <w:t xml:space="preserve">③手数料　</w:t>
      </w:r>
    </w:p>
    <w:p w14:paraId="19A3B822" w14:textId="77777777" w:rsidR="00895AB1" w:rsidRDefault="00895AB1">
      <w:pPr>
        <w:ind w:firstLine="708"/>
      </w:pPr>
      <w:r>
        <w:rPr>
          <w:rFonts w:ascii="ＭＳ 明朝" w:hAnsi="ＭＳ 明朝" w:cs="ＭＳ 明朝"/>
          <w:sz w:val="22"/>
          <w:szCs w:val="22"/>
        </w:rPr>
        <w:t>・一般廃棄物のうち規則で定める可燃ごみで、直接クリスタルプラザに搬入されるもの</w:t>
      </w:r>
    </w:p>
    <w:p w14:paraId="38DBA9D3" w14:textId="77777777" w:rsidR="00895AB1" w:rsidRDefault="00895AB1">
      <w:pPr>
        <w:ind w:firstLine="1133"/>
      </w:pPr>
      <w:r>
        <w:rPr>
          <w:rFonts w:ascii="ＭＳ 明朝" w:hAnsi="ＭＳ 明朝" w:cs="ＭＳ 明朝"/>
          <w:sz w:val="22"/>
          <w:szCs w:val="22"/>
        </w:rPr>
        <w:lastRenderedPageBreak/>
        <w:t>家庭系10㎏までごとに80円</w:t>
      </w:r>
    </w:p>
    <w:p w14:paraId="5E0EC357" w14:textId="77777777" w:rsidR="00895AB1" w:rsidRDefault="00895AB1">
      <w:pPr>
        <w:ind w:firstLine="1133"/>
      </w:pPr>
      <w:r>
        <w:rPr>
          <w:rFonts w:ascii="ＭＳ 明朝" w:hAnsi="ＭＳ 明朝" w:cs="ＭＳ 明朝"/>
          <w:sz w:val="22"/>
          <w:szCs w:val="22"/>
        </w:rPr>
        <w:t>事業系10㎏までごとに190円</w:t>
      </w:r>
    </w:p>
    <w:p w14:paraId="7768C994" w14:textId="77777777" w:rsidR="00895AB1" w:rsidRDefault="00895AB1">
      <w:pPr>
        <w:ind w:left="1134"/>
      </w:pPr>
      <w:r>
        <w:rPr>
          <w:rFonts w:ascii="ＭＳ 明朝" w:hAnsi="ＭＳ 明朝" w:cs="ＭＳ 明朝"/>
          <w:sz w:val="22"/>
          <w:szCs w:val="22"/>
        </w:rPr>
        <w:t>家庭系以外10㎏までごとに190円（紙パック、発泡スチロール、ガラス瓶、古布およびプラスチック製容器包装に限る。）</w:t>
      </w:r>
    </w:p>
    <w:p w14:paraId="0A0A1EF7" w14:textId="77777777" w:rsidR="00895AB1" w:rsidRDefault="00895AB1">
      <w:pPr>
        <w:ind w:left="815" w:right="-226" w:hanging="108"/>
      </w:pPr>
      <w:r>
        <w:rPr>
          <w:rFonts w:ascii="ＭＳ 明朝" w:hAnsi="ＭＳ 明朝" w:cs="ＭＳ 明朝"/>
          <w:sz w:val="22"/>
          <w:szCs w:val="22"/>
        </w:rPr>
        <w:t>・家庭系の可燃ごみで可燃ごみ収集用指定袋により収集、運搬、処分するもの</w:t>
      </w:r>
    </w:p>
    <w:p w14:paraId="4152A84C" w14:textId="77777777" w:rsidR="00895AB1" w:rsidRDefault="00895AB1">
      <w:pPr>
        <w:ind w:left="818" w:firstLine="315"/>
      </w:pPr>
      <w:r>
        <w:rPr>
          <w:rFonts w:ascii="ＭＳ 明朝" w:hAnsi="ＭＳ 明朝" w:cs="ＭＳ 明朝"/>
          <w:spacing w:val="1"/>
          <w:w w:val="94"/>
          <w:kern w:val="0"/>
          <w:sz w:val="22"/>
          <w:szCs w:val="22"/>
        </w:rPr>
        <w:t>平成20年10月から指定袋大袋1枚につき45円、中袋1枚につき30円、小袋1枚につき20</w:t>
      </w:r>
      <w:r>
        <w:rPr>
          <w:rFonts w:ascii="ＭＳ 明朝" w:hAnsi="ＭＳ 明朝" w:cs="ＭＳ 明朝"/>
          <w:spacing w:val="-6"/>
          <w:w w:val="94"/>
          <w:kern w:val="0"/>
          <w:sz w:val="22"/>
          <w:szCs w:val="22"/>
        </w:rPr>
        <w:t>円</w:t>
      </w:r>
    </w:p>
    <w:p w14:paraId="1B0F38CA" w14:textId="77777777" w:rsidR="00895AB1" w:rsidRDefault="00895AB1">
      <w:pPr>
        <w:ind w:firstLine="708"/>
      </w:pPr>
      <w:r>
        <w:rPr>
          <w:rFonts w:ascii="ＭＳ 明朝" w:hAnsi="ＭＳ 明朝" w:cs="ＭＳ 明朝"/>
          <w:sz w:val="22"/>
          <w:szCs w:val="22"/>
        </w:rPr>
        <w:t>・事業系の可燃ごみで、事業所用可燃ごみ指定袋により収集、運搬、処分するもの</w:t>
      </w:r>
    </w:p>
    <w:p w14:paraId="3202544E" w14:textId="77777777" w:rsidR="00895AB1" w:rsidRDefault="00895AB1">
      <w:pPr>
        <w:ind w:firstLine="1133"/>
        <w:rPr>
          <w:rFonts w:ascii="ＭＳ 明朝" w:hAnsi="ＭＳ 明朝" w:cs="ＭＳ 明朝"/>
          <w:sz w:val="22"/>
          <w:szCs w:val="22"/>
        </w:rPr>
      </w:pPr>
      <w:r>
        <w:rPr>
          <w:rFonts w:ascii="ＭＳ 明朝" w:hAnsi="ＭＳ 明朝" w:cs="ＭＳ 明朝"/>
          <w:sz w:val="22"/>
          <w:szCs w:val="22"/>
        </w:rPr>
        <w:t>指定袋1枚につき200円</w:t>
      </w:r>
    </w:p>
    <w:p w14:paraId="1E6913A6" w14:textId="77777777" w:rsidR="00BE4947" w:rsidRDefault="00BE4947">
      <w:pPr>
        <w:ind w:firstLine="1133"/>
      </w:pPr>
    </w:p>
    <w:p w14:paraId="40237C94" w14:textId="77777777" w:rsidR="00895AB1" w:rsidRDefault="00895AB1">
      <w:pPr>
        <w:ind w:firstLine="215"/>
      </w:pPr>
      <w:r>
        <w:rPr>
          <w:rFonts w:ascii="ＭＳ 明朝" w:hAnsi="ＭＳ 明朝" w:cs="ＭＳ 明朝"/>
          <w:sz w:val="22"/>
          <w:szCs w:val="22"/>
        </w:rPr>
        <w:t>(2)伊香クリーンプラザ</w:t>
      </w:r>
    </w:p>
    <w:p w14:paraId="2C6F193A" w14:textId="77777777" w:rsidR="00895AB1" w:rsidRDefault="00895AB1">
      <w:pPr>
        <w:ind w:left="426"/>
      </w:pPr>
      <w:r>
        <w:rPr>
          <w:rFonts w:ascii="ＭＳ 明朝" w:hAnsi="ＭＳ 明朝" w:cs="ＭＳ 明朝"/>
          <w:sz w:val="22"/>
          <w:szCs w:val="22"/>
          <w:lang w:eastAsia="zh-TW"/>
        </w:rPr>
        <w:t xml:space="preserve">①所在地　</w:t>
      </w:r>
      <w:r>
        <w:rPr>
          <w:rFonts w:ascii="ＭＳ 明朝" w:hAnsi="ＭＳ 明朝" w:cs="ＭＳ 明朝"/>
          <w:sz w:val="22"/>
          <w:szCs w:val="22"/>
        </w:rPr>
        <w:t xml:space="preserve">       </w:t>
      </w:r>
      <w:r>
        <w:rPr>
          <w:rFonts w:ascii="ＭＳ 明朝" w:hAnsi="ＭＳ 明朝" w:cs="ＭＳ 明朝"/>
          <w:sz w:val="22"/>
          <w:szCs w:val="22"/>
          <w:lang w:eastAsia="zh-TW"/>
        </w:rPr>
        <w:t>長浜市</w:t>
      </w:r>
      <w:r>
        <w:rPr>
          <w:rFonts w:ascii="ＭＳ 明朝" w:hAnsi="ＭＳ 明朝" w:cs="ＭＳ 明朝"/>
          <w:sz w:val="22"/>
          <w:szCs w:val="22"/>
        </w:rPr>
        <w:t>西浅井</w:t>
      </w:r>
      <w:r>
        <w:rPr>
          <w:rFonts w:ascii="ＭＳ 明朝" w:hAnsi="ＭＳ 明朝" w:cs="ＭＳ 明朝"/>
          <w:sz w:val="22"/>
          <w:szCs w:val="22"/>
          <w:lang w:eastAsia="zh-TW"/>
        </w:rPr>
        <w:t>町</w:t>
      </w:r>
      <w:r>
        <w:rPr>
          <w:rFonts w:ascii="ＭＳ 明朝" w:hAnsi="ＭＳ 明朝" w:cs="ＭＳ 明朝"/>
          <w:sz w:val="22"/>
          <w:szCs w:val="22"/>
        </w:rPr>
        <w:t>沓掛1313</w:t>
      </w:r>
      <w:r>
        <w:rPr>
          <w:rFonts w:ascii="ＭＳ 明朝" w:hAnsi="ＭＳ 明朝" w:cs="ＭＳ 明朝"/>
          <w:sz w:val="22"/>
          <w:szCs w:val="22"/>
          <w:lang w:eastAsia="zh-TW"/>
        </w:rPr>
        <w:t>番地</w:t>
      </w:r>
      <w:r>
        <w:rPr>
          <w:rFonts w:ascii="ＭＳ 明朝" w:hAnsi="ＭＳ 明朝" w:cs="ＭＳ 明朝"/>
          <w:sz w:val="22"/>
          <w:szCs w:val="22"/>
        </w:rPr>
        <w:t>1</w:t>
      </w:r>
    </w:p>
    <w:p w14:paraId="3D278948" w14:textId="77777777" w:rsidR="00895AB1" w:rsidRDefault="00895AB1">
      <w:pPr>
        <w:ind w:firstLine="819"/>
      </w:pPr>
      <w:r>
        <w:rPr>
          <w:rFonts w:ascii="ＭＳ 明朝" w:hAnsi="ＭＳ 明朝" w:cs="ＭＳ 明朝"/>
          <w:sz w:val="22"/>
          <w:szCs w:val="22"/>
          <w:lang w:eastAsia="zh-TW"/>
        </w:rPr>
        <w:t>敷地面積</w:t>
      </w:r>
      <w:r>
        <w:rPr>
          <w:rFonts w:ascii="ＭＳ 明朝" w:hAnsi="ＭＳ 明朝" w:cs="ＭＳ 明朝"/>
          <w:sz w:val="22"/>
          <w:szCs w:val="22"/>
        </w:rPr>
        <w:t xml:space="preserve">　　　9,969</w:t>
      </w:r>
      <w:r>
        <w:rPr>
          <w:rFonts w:ascii="ＭＳ 明朝" w:hAnsi="ＭＳ 明朝" w:cs="ＭＳ 明朝"/>
          <w:sz w:val="22"/>
          <w:szCs w:val="22"/>
          <w:lang w:eastAsia="zh-TW"/>
        </w:rPr>
        <w:t>㎡</w:t>
      </w:r>
    </w:p>
    <w:p w14:paraId="30CA6660" w14:textId="77777777" w:rsidR="00895AB1" w:rsidRDefault="00895AB1">
      <w:pPr>
        <w:ind w:left="820"/>
      </w:pPr>
      <w:r>
        <w:rPr>
          <w:rFonts w:ascii="ＭＳ 明朝" w:hAnsi="ＭＳ 明朝" w:cs="ＭＳ 明朝"/>
          <w:sz w:val="22"/>
          <w:szCs w:val="22"/>
        </w:rPr>
        <w:t>延床面積　　　鉄骨造及び鉄筋コンクリート造</w:t>
      </w:r>
    </w:p>
    <w:p w14:paraId="5FC634D5" w14:textId="77777777" w:rsidR="00895AB1" w:rsidRDefault="00895AB1">
      <w:pPr>
        <w:tabs>
          <w:tab w:val="left" w:pos="2835"/>
        </w:tabs>
        <w:ind w:firstLine="2267"/>
      </w:pPr>
      <w:r>
        <w:rPr>
          <w:rFonts w:ascii="ＭＳ 明朝" w:hAnsi="ＭＳ 明朝" w:cs="ＭＳ 明朝"/>
          <w:sz w:val="22"/>
          <w:szCs w:val="22"/>
        </w:rPr>
        <w:t>地下１階地上4階建   5,090㎡</w:t>
      </w:r>
    </w:p>
    <w:p w14:paraId="51E5C5EA" w14:textId="77777777" w:rsidR="00895AB1" w:rsidRDefault="00895AB1">
      <w:pPr>
        <w:ind w:firstLine="845"/>
      </w:pPr>
      <w:r>
        <w:rPr>
          <w:rFonts w:ascii="ＭＳ 明朝" w:hAnsi="ＭＳ 明朝" w:cs="ＭＳ 明朝"/>
          <w:sz w:val="22"/>
          <w:szCs w:val="22"/>
        </w:rPr>
        <w:t>着工・竣工　 平成7年7月～平成9年3月</w:t>
      </w:r>
    </w:p>
    <w:p w14:paraId="76E6897B" w14:textId="77777777" w:rsidR="00895AB1" w:rsidRDefault="00895AB1">
      <w:pPr>
        <w:ind w:firstLine="566"/>
      </w:pPr>
      <w:r>
        <w:rPr>
          <w:rFonts w:ascii="ＭＳ 明朝" w:hAnsi="ＭＳ 明朝" w:cs="ＭＳ 明朝"/>
          <w:sz w:val="22"/>
          <w:szCs w:val="22"/>
        </w:rPr>
        <w:t>○ごみ焼却処理施設[平成25年4月から休止]</w:t>
      </w:r>
    </w:p>
    <w:p w14:paraId="05352DF8" w14:textId="77777777" w:rsidR="00895AB1" w:rsidRDefault="00895AB1">
      <w:pPr>
        <w:ind w:firstLine="819"/>
      </w:pPr>
      <w:r>
        <w:rPr>
          <w:rFonts w:ascii="ＭＳ 明朝" w:hAnsi="ＭＳ 明朝" w:cs="ＭＳ 明朝"/>
          <w:sz w:val="22"/>
          <w:szCs w:val="22"/>
        </w:rPr>
        <w:t>処理能力　　　28ｔ/8h(日)</w:t>
      </w:r>
    </w:p>
    <w:p w14:paraId="6431475A" w14:textId="77777777" w:rsidR="00895AB1" w:rsidRDefault="00895AB1">
      <w:pPr>
        <w:ind w:firstLine="566"/>
      </w:pPr>
      <w:r>
        <w:rPr>
          <w:rFonts w:ascii="ＭＳ 明朝" w:hAnsi="ＭＳ 明朝" w:cs="ＭＳ 明朝"/>
          <w:sz w:val="22"/>
          <w:szCs w:val="22"/>
        </w:rPr>
        <w:t>○リサイクルプラザ[平成28年4月から休止]</w:t>
      </w:r>
    </w:p>
    <w:p w14:paraId="518B33BE" w14:textId="77777777" w:rsidR="00895AB1" w:rsidRDefault="00895AB1">
      <w:pPr>
        <w:ind w:firstLine="819"/>
      </w:pPr>
      <w:r>
        <w:rPr>
          <w:rFonts w:ascii="ＭＳ 明朝" w:hAnsi="ＭＳ 明朝" w:cs="ＭＳ 明朝"/>
          <w:sz w:val="22"/>
          <w:szCs w:val="22"/>
        </w:rPr>
        <w:t>処理能力　　　3ｔ/5h(日)</w:t>
      </w:r>
    </w:p>
    <w:p w14:paraId="644CD703" w14:textId="77777777" w:rsidR="00895AB1" w:rsidRDefault="00895AB1">
      <w:pPr>
        <w:ind w:firstLine="566"/>
      </w:pPr>
      <w:r>
        <w:rPr>
          <w:rFonts w:ascii="ＭＳ 明朝" w:hAnsi="ＭＳ 明朝" w:cs="ＭＳ 明朝"/>
          <w:sz w:val="22"/>
          <w:szCs w:val="22"/>
        </w:rPr>
        <w:t>○粗大ごみ処理施設[平成28年4月から休止]</w:t>
      </w:r>
    </w:p>
    <w:p w14:paraId="72E189DE" w14:textId="77777777" w:rsidR="00895AB1" w:rsidRDefault="00895AB1">
      <w:pPr>
        <w:ind w:firstLine="819"/>
      </w:pPr>
      <w:r>
        <w:rPr>
          <w:rFonts w:ascii="ＭＳ 明朝" w:hAnsi="ＭＳ 明朝" w:cs="ＭＳ 明朝"/>
          <w:sz w:val="22"/>
          <w:szCs w:val="22"/>
        </w:rPr>
        <w:t>処理能力　　　5ｔ/5h(日)</w:t>
      </w:r>
    </w:p>
    <w:p w14:paraId="51730C8C" w14:textId="77777777" w:rsidR="00895AB1" w:rsidRDefault="00895AB1">
      <w:pPr>
        <w:ind w:firstLine="430"/>
      </w:pPr>
      <w:r>
        <w:rPr>
          <w:rFonts w:ascii="ＭＳ 明朝" w:hAnsi="ＭＳ 明朝" w:cs="ＭＳ 明朝"/>
          <w:sz w:val="22"/>
          <w:szCs w:val="22"/>
        </w:rPr>
        <w:t>②休業日　 　　　土・日曜日・祝日・年末年始（原則毎月第4日曜日は受入）</w:t>
      </w:r>
    </w:p>
    <w:p w14:paraId="45B53D49" w14:textId="77777777" w:rsidR="00895AB1" w:rsidRDefault="00895AB1">
      <w:pPr>
        <w:ind w:firstLine="430"/>
      </w:pPr>
      <w:r>
        <w:rPr>
          <w:rFonts w:ascii="ＭＳ 明朝" w:hAnsi="ＭＳ 明朝" w:cs="ＭＳ 明朝"/>
          <w:sz w:val="22"/>
          <w:szCs w:val="22"/>
        </w:rPr>
        <w:t>③手数料</w:t>
      </w:r>
    </w:p>
    <w:p w14:paraId="54FCFEF9" w14:textId="77777777" w:rsidR="00895AB1" w:rsidRDefault="00895AB1" w:rsidP="00BE4947">
      <w:pPr>
        <w:ind w:leftChars="404" w:left="991" w:hangingChars="65" w:hanging="143"/>
      </w:pPr>
      <w:r>
        <w:rPr>
          <w:rFonts w:ascii="ＭＳ 明朝" w:hAnsi="ＭＳ 明朝" w:cs="ＭＳ 明朝"/>
          <w:sz w:val="22"/>
          <w:szCs w:val="22"/>
        </w:rPr>
        <w:t>・一般廃棄物のうち規則で定める可燃ごみで、直接伊香クリーンプラザに搬入されるも</w:t>
      </w:r>
      <w:r w:rsidR="00BE4947">
        <w:rPr>
          <w:rFonts w:ascii="ＭＳ 明朝" w:hAnsi="ＭＳ 明朝" w:cs="ＭＳ 明朝" w:hint="eastAsia"/>
          <w:sz w:val="22"/>
          <w:szCs w:val="22"/>
        </w:rPr>
        <w:t xml:space="preserve">　　　　　　　</w:t>
      </w:r>
      <w:r>
        <w:rPr>
          <w:rFonts w:ascii="ＭＳ 明朝" w:hAnsi="ＭＳ 明朝" w:cs="ＭＳ 明朝"/>
          <w:sz w:val="22"/>
          <w:szCs w:val="22"/>
        </w:rPr>
        <w:t>の</w:t>
      </w:r>
    </w:p>
    <w:p w14:paraId="08CE6E0D" w14:textId="77777777" w:rsidR="00895AB1" w:rsidRDefault="00895AB1">
      <w:pPr>
        <w:ind w:firstLine="1133"/>
      </w:pPr>
      <w:r>
        <w:rPr>
          <w:rFonts w:ascii="ＭＳ 明朝" w:hAnsi="ＭＳ 明朝" w:cs="ＭＳ 明朝"/>
          <w:sz w:val="22"/>
          <w:szCs w:val="22"/>
        </w:rPr>
        <w:t>家庭系10㎏までごとに80円</w:t>
      </w:r>
    </w:p>
    <w:p w14:paraId="7260A929" w14:textId="77777777" w:rsidR="00895AB1" w:rsidRDefault="00895AB1">
      <w:pPr>
        <w:ind w:firstLine="1133"/>
      </w:pPr>
      <w:r>
        <w:rPr>
          <w:rFonts w:ascii="ＭＳ 明朝" w:hAnsi="ＭＳ 明朝" w:cs="ＭＳ 明朝"/>
          <w:sz w:val="22"/>
          <w:szCs w:val="22"/>
        </w:rPr>
        <w:t>事業系10㎏までごとに190円</w:t>
      </w:r>
    </w:p>
    <w:p w14:paraId="01466BD4" w14:textId="77777777" w:rsidR="00895AB1" w:rsidRDefault="00895AB1">
      <w:pPr>
        <w:ind w:left="1134"/>
      </w:pPr>
      <w:r>
        <w:rPr>
          <w:rFonts w:ascii="ＭＳ 明朝" w:hAnsi="ＭＳ 明朝" w:cs="ＭＳ 明朝"/>
          <w:sz w:val="22"/>
          <w:szCs w:val="22"/>
        </w:rPr>
        <w:t>家庭系以外10㎏までごとに190円（紙パック、発泡スチロール、ガラス瓶、古布およびプラスチック製容器包装に限る。）</w:t>
      </w:r>
    </w:p>
    <w:p w14:paraId="05A36715" w14:textId="77777777" w:rsidR="00895AB1" w:rsidRDefault="00895AB1">
      <w:pPr>
        <w:ind w:left="613" w:right="-226" w:firstLine="95"/>
      </w:pPr>
      <w:r>
        <w:rPr>
          <w:rFonts w:ascii="ＭＳ 明朝" w:hAnsi="ＭＳ 明朝" w:cs="ＭＳ 明朝"/>
          <w:sz w:val="22"/>
          <w:szCs w:val="22"/>
        </w:rPr>
        <w:t>・家庭系の可燃ごみで可燃ごみ収集用指定袋により収集、運搬、処分するもの</w:t>
      </w:r>
    </w:p>
    <w:p w14:paraId="68B6338B" w14:textId="77777777" w:rsidR="00895AB1" w:rsidRDefault="00895AB1">
      <w:pPr>
        <w:ind w:left="993"/>
      </w:pPr>
      <w:r>
        <w:rPr>
          <w:rFonts w:ascii="ＭＳ 明朝" w:hAnsi="ＭＳ 明朝" w:cs="ＭＳ 明朝"/>
          <w:spacing w:val="1"/>
          <w:w w:val="94"/>
          <w:kern w:val="0"/>
          <w:sz w:val="22"/>
          <w:szCs w:val="22"/>
        </w:rPr>
        <w:t>平成20年10月から指定袋大袋1枚につき45円、中袋1枚につき30円、小袋1枚につき20</w:t>
      </w:r>
      <w:r>
        <w:rPr>
          <w:rFonts w:ascii="ＭＳ 明朝" w:hAnsi="ＭＳ 明朝" w:cs="ＭＳ 明朝"/>
          <w:spacing w:val="-6"/>
          <w:w w:val="94"/>
          <w:kern w:val="0"/>
          <w:sz w:val="22"/>
          <w:szCs w:val="22"/>
        </w:rPr>
        <w:t>円</w:t>
      </w:r>
    </w:p>
    <w:p w14:paraId="30E4598F" w14:textId="77777777" w:rsidR="00895AB1" w:rsidRDefault="00895AB1">
      <w:pPr>
        <w:ind w:firstLine="708"/>
      </w:pPr>
      <w:r>
        <w:rPr>
          <w:rFonts w:ascii="ＭＳ 明朝" w:hAnsi="ＭＳ 明朝" w:cs="ＭＳ 明朝"/>
          <w:sz w:val="22"/>
          <w:szCs w:val="22"/>
        </w:rPr>
        <w:t>・事業系の可燃ごみで、事業所用可燃ごみ指定袋により収集、運搬、処分するもの</w:t>
      </w:r>
    </w:p>
    <w:p w14:paraId="434C996B" w14:textId="77777777" w:rsidR="00895AB1" w:rsidRDefault="00895AB1">
      <w:pPr>
        <w:ind w:firstLine="991"/>
      </w:pPr>
      <w:r>
        <w:rPr>
          <w:rFonts w:ascii="ＭＳ 明朝" w:hAnsi="ＭＳ 明朝" w:cs="ＭＳ 明朝"/>
          <w:sz w:val="22"/>
          <w:szCs w:val="22"/>
        </w:rPr>
        <w:t>指定袋1枚につき200円</w:t>
      </w:r>
    </w:p>
    <w:p w14:paraId="6CA668DF" w14:textId="77777777" w:rsidR="00895AB1" w:rsidRDefault="00895AB1">
      <w:pPr>
        <w:ind w:firstLine="708"/>
        <w:rPr>
          <w:rFonts w:ascii="ＭＳ 明朝" w:hAnsi="ＭＳ 明朝" w:cs="ＭＳ 明朝"/>
          <w:sz w:val="22"/>
          <w:szCs w:val="22"/>
        </w:rPr>
      </w:pPr>
    </w:p>
    <w:p w14:paraId="47122C65" w14:textId="77777777" w:rsidR="00895AB1" w:rsidRDefault="00895AB1">
      <w:pPr>
        <w:ind w:firstLine="211"/>
      </w:pPr>
      <w:r>
        <w:rPr>
          <w:rFonts w:ascii="ＭＳ 明朝" w:hAnsi="ＭＳ 明朝" w:cs="ＭＳ 明朝"/>
          <w:sz w:val="22"/>
          <w:szCs w:val="22"/>
        </w:rPr>
        <w:t>(3)クリーンプラント</w:t>
      </w:r>
    </w:p>
    <w:p w14:paraId="1F3E026C" w14:textId="77777777" w:rsidR="00895AB1" w:rsidRDefault="00895AB1">
      <w:pPr>
        <w:ind w:firstLine="430"/>
      </w:pPr>
      <w:r>
        <w:rPr>
          <w:rFonts w:ascii="ＭＳ 明朝" w:hAnsi="ＭＳ 明朝" w:cs="ＭＳ 明朝"/>
          <w:sz w:val="22"/>
          <w:szCs w:val="22"/>
          <w:lang w:eastAsia="zh-TW"/>
        </w:rPr>
        <w:t xml:space="preserve">①所在地　　　</w:t>
      </w:r>
      <w:r>
        <w:rPr>
          <w:rFonts w:ascii="ＭＳ 明朝" w:hAnsi="ＭＳ 明朝" w:cs="ＭＳ 明朝"/>
          <w:sz w:val="22"/>
          <w:szCs w:val="22"/>
        </w:rPr>
        <w:t xml:space="preserve">　 </w:t>
      </w:r>
      <w:r>
        <w:rPr>
          <w:rFonts w:ascii="ＭＳ 明朝" w:hAnsi="ＭＳ 明朝" w:cs="ＭＳ 明朝"/>
          <w:sz w:val="22"/>
          <w:szCs w:val="22"/>
          <w:lang w:eastAsia="zh-TW"/>
        </w:rPr>
        <w:t>長浜市大依町1337番地</w:t>
      </w:r>
    </w:p>
    <w:p w14:paraId="28EFBA02" w14:textId="77777777" w:rsidR="00895AB1" w:rsidRDefault="00895AB1">
      <w:pPr>
        <w:ind w:firstLine="860"/>
      </w:pPr>
      <w:r>
        <w:rPr>
          <w:rFonts w:ascii="ＭＳ 明朝" w:hAnsi="ＭＳ 明朝" w:cs="ＭＳ 明朝"/>
          <w:sz w:val="22"/>
          <w:szCs w:val="22"/>
          <w:lang w:eastAsia="zh-TW"/>
        </w:rPr>
        <w:t xml:space="preserve">敷地面積　　</w:t>
      </w:r>
      <w:r>
        <w:rPr>
          <w:rFonts w:ascii="ＭＳ 明朝" w:hAnsi="ＭＳ 明朝" w:cs="ＭＳ 明朝"/>
          <w:sz w:val="22"/>
          <w:szCs w:val="22"/>
        </w:rPr>
        <w:t xml:space="preserve"> </w:t>
      </w:r>
      <w:r>
        <w:rPr>
          <w:rFonts w:ascii="ＭＳ 明朝" w:hAnsi="ＭＳ 明朝" w:cs="ＭＳ 明朝"/>
          <w:sz w:val="22"/>
          <w:szCs w:val="22"/>
          <w:lang w:eastAsia="zh-TW"/>
        </w:rPr>
        <w:t>48,200㎡</w:t>
      </w:r>
    </w:p>
    <w:p w14:paraId="0FBFB13A" w14:textId="77777777" w:rsidR="00895AB1" w:rsidRDefault="00895AB1">
      <w:pPr>
        <w:ind w:firstLine="566"/>
      </w:pPr>
      <w:r>
        <w:rPr>
          <w:rFonts w:ascii="ＭＳ 明朝" w:hAnsi="ＭＳ 明朝" w:cs="ＭＳ 明朝"/>
          <w:sz w:val="22"/>
          <w:szCs w:val="22"/>
        </w:rPr>
        <w:t>○粗大ごみ処理施設</w:t>
      </w:r>
    </w:p>
    <w:p w14:paraId="47FEB105" w14:textId="77777777" w:rsidR="00895AB1" w:rsidRDefault="00895AB1">
      <w:pPr>
        <w:ind w:firstLine="860"/>
      </w:pPr>
      <w:r>
        <w:rPr>
          <w:rFonts w:ascii="ＭＳ 明朝" w:hAnsi="ＭＳ 明朝" w:cs="ＭＳ 明朝"/>
          <w:sz w:val="22"/>
          <w:szCs w:val="22"/>
        </w:rPr>
        <w:t>処理能力　　 40t/5h(日)</w:t>
      </w:r>
    </w:p>
    <w:p w14:paraId="10D9FA71" w14:textId="77777777" w:rsidR="00895AB1" w:rsidRDefault="00895AB1">
      <w:pPr>
        <w:ind w:firstLine="860"/>
      </w:pPr>
      <w:r>
        <w:rPr>
          <w:rFonts w:ascii="ＭＳ 明朝" w:hAnsi="ＭＳ 明朝" w:cs="ＭＳ 明朝"/>
          <w:sz w:val="22"/>
          <w:szCs w:val="22"/>
        </w:rPr>
        <w:t>分別種類　　 可燃物、不燃物、磁性物（鉄分）、アルミニウム、プラスチック類</w:t>
      </w:r>
    </w:p>
    <w:p w14:paraId="15696A90" w14:textId="77777777" w:rsidR="00895AB1" w:rsidRDefault="00895AB1">
      <w:pPr>
        <w:ind w:firstLine="430"/>
      </w:pPr>
      <w:r>
        <w:rPr>
          <w:rFonts w:ascii="ＭＳ 明朝" w:hAnsi="ＭＳ 明朝" w:cs="ＭＳ 明朝"/>
          <w:sz w:val="22"/>
          <w:szCs w:val="22"/>
        </w:rPr>
        <w:t>②手数料</w:t>
      </w:r>
    </w:p>
    <w:p w14:paraId="0829E1EB" w14:textId="77777777" w:rsidR="00895AB1" w:rsidRDefault="00895AB1">
      <w:pPr>
        <w:ind w:firstLine="708"/>
      </w:pPr>
      <w:r>
        <w:rPr>
          <w:rFonts w:ascii="ＭＳ 明朝" w:hAnsi="ＭＳ 明朝" w:cs="ＭＳ 明朝"/>
          <w:sz w:val="22"/>
          <w:szCs w:val="22"/>
        </w:rPr>
        <w:t>・家庭系の不燃ごみまたは粗大ごみで直接搬入されるもの1O㎏までごとに80円</w:t>
      </w:r>
    </w:p>
    <w:p w14:paraId="49CCB269" w14:textId="77777777" w:rsidR="00895AB1" w:rsidRDefault="00895AB1">
      <w:pPr>
        <w:ind w:left="603" w:right="2" w:firstLine="105"/>
      </w:pPr>
      <w:r>
        <w:rPr>
          <w:rFonts w:ascii="ＭＳ 明朝" w:hAnsi="ＭＳ 明朝" w:cs="ＭＳ 明朝"/>
          <w:sz w:val="22"/>
          <w:szCs w:val="22"/>
        </w:rPr>
        <w:t>・家庭系の不燃ごみで不燃ごみ収集用指定袋により収集、運搬、処分するもの</w:t>
      </w:r>
    </w:p>
    <w:p w14:paraId="4CE54F45" w14:textId="77777777" w:rsidR="00895AB1" w:rsidRDefault="00895AB1">
      <w:pPr>
        <w:ind w:firstLine="923"/>
      </w:pPr>
      <w:r>
        <w:rPr>
          <w:rFonts w:ascii="ＭＳ 明朝" w:hAnsi="ＭＳ 明朝" w:cs="ＭＳ 明朝"/>
          <w:sz w:val="22"/>
          <w:szCs w:val="22"/>
        </w:rPr>
        <w:t>平成20年10月から指定袋大袋1枚につき45円、中袋1枚につき30円</w:t>
      </w:r>
    </w:p>
    <w:p w14:paraId="141EDDD7" w14:textId="77777777" w:rsidR="00895AB1" w:rsidRDefault="00895AB1">
      <w:pPr>
        <w:ind w:left="852" w:hanging="140"/>
      </w:pPr>
      <w:r>
        <w:rPr>
          <w:rFonts w:ascii="ＭＳ 明朝" w:hAnsi="ＭＳ 明朝" w:cs="ＭＳ 明朝"/>
          <w:sz w:val="22"/>
          <w:szCs w:val="22"/>
        </w:rPr>
        <w:t>・家電リサイクル法で規定する４品目(エアコン、テレビ（液晶テレビ、プラズマテレビ含む）、冷蔵庫・冷凍庫、洗濯機・衣類乾燥機)の引き取りをセンターに依頼する場合は、同法に指定する引取場所までの運搬料金　　搬入者から1品目ごとに3,OOO円</w:t>
      </w:r>
    </w:p>
    <w:p w14:paraId="7F31376D" w14:textId="77777777" w:rsidR="00895AB1" w:rsidRDefault="00895AB1">
      <w:pPr>
        <w:ind w:left="852" w:hanging="140"/>
      </w:pPr>
      <w:r>
        <w:rPr>
          <w:rFonts w:ascii="ＭＳ 明朝" w:hAnsi="ＭＳ 明朝" w:cs="ＭＳ 明朝"/>
          <w:sz w:val="22"/>
          <w:szCs w:val="22"/>
        </w:rPr>
        <w:t>・粗大ごみ戸別収集処理手数料　排出者から種別ごとに600円または900円</w:t>
      </w:r>
    </w:p>
    <w:p w14:paraId="1E2844E4" w14:textId="77777777" w:rsidR="00895AB1" w:rsidRDefault="00895AB1">
      <w:pPr>
        <w:ind w:left="852" w:hanging="140"/>
      </w:pPr>
      <w:r>
        <w:rPr>
          <w:rFonts w:ascii="ＭＳ 明朝" w:hAnsi="ＭＳ 明朝" w:cs="ＭＳ 明朝"/>
          <w:sz w:val="22"/>
          <w:szCs w:val="22"/>
        </w:rPr>
        <w:t>・大量ごみ戸別収集処理手数料　排出者から収集車両1台1往復につき10,000円</w:t>
      </w:r>
    </w:p>
    <w:p w14:paraId="09E78EB6" w14:textId="77777777" w:rsidR="00895AB1" w:rsidRDefault="00895AB1">
      <w:pPr>
        <w:ind w:firstLine="430"/>
      </w:pPr>
      <w:r>
        <w:rPr>
          <w:rFonts w:ascii="ＭＳ 明朝" w:hAnsi="ＭＳ 明朝" w:cs="ＭＳ 明朝"/>
          <w:sz w:val="22"/>
          <w:szCs w:val="22"/>
        </w:rPr>
        <w:lastRenderedPageBreak/>
        <w:t>③休業日　　　 土・日曜日、祝日、年末年始（原則毎月第4日曜日は受入、事前予約制）</w:t>
      </w:r>
    </w:p>
    <w:p w14:paraId="135A9238" w14:textId="77777777" w:rsidR="00895AB1" w:rsidRDefault="00895AB1">
      <w:r>
        <w:rPr>
          <w:rFonts w:ascii="ＭＳ 明朝" w:hAnsi="ＭＳ 明朝" w:cs="ＭＳ 明朝"/>
          <w:sz w:val="22"/>
          <w:szCs w:val="22"/>
        </w:rPr>
        <w:t xml:space="preserve">　</w:t>
      </w:r>
    </w:p>
    <w:p w14:paraId="14A8275E" w14:textId="77777777" w:rsidR="00895AB1" w:rsidRDefault="00895AB1">
      <w:pPr>
        <w:ind w:firstLine="215"/>
      </w:pPr>
      <w:r>
        <w:rPr>
          <w:rFonts w:ascii="ＭＳ 明朝" w:hAnsi="ＭＳ 明朝" w:cs="ＭＳ 明朝"/>
          <w:sz w:val="22"/>
          <w:szCs w:val="22"/>
        </w:rPr>
        <w:t>(4)ウイングプラザ</w:t>
      </w:r>
    </w:p>
    <w:p w14:paraId="11FAFD65" w14:textId="77777777" w:rsidR="00895AB1" w:rsidRDefault="00895AB1">
      <w:r>
        <w:rPr>
          <w:rFonts w:ascii="ＭＳ 明朝" w:hAnsi="ＭＳ 明朝" w:cs="ＭＳ 明朝"/>
          <w:sz w:val="22"/>
          <w:szCs w:val="22"/>
        </w:rPr>
        <w:t xml:space="preserve">　　①所在地　米原市番場2654番地1</w:t>
      </w:r>
    </w:p>
    <w:p w14:paraId="64D7C0AA" w14:textId="77777777" w:rsidR="00895AB1" w:rsidRDefault="00895AB1">
      <w:pPr>
        <w:ind w:firstLine="538"/>
      </w:pPr>
      <w:r>
        <w:rPr>
          <w:rFonts w:ascii="ＭＳ 明朝" w:hAnsi="ＭＳ 明朝" w:cs="ＭＳ 明朝"/>
          <w:sz w:val="22"/>
          <w:szCs w:val="22"/>
        </w:rPr>
        <w:t>○</w:t>
      </w:r>
      <w:r>
        <w:rPr>
          <w:rFonts w:ascii="ＭＳ 明朝" w:hAnsi="ＭＳ 明朝" w:cs="ＭＳ 明朝"/>
          <w:sz w:val="22"/>
          <w:szCs w:val="22"/>
          <w:lang w:eastAsia="zh-TW"/>
        </w:rPr>
        <w:t>一般廃棄物最終処分場</w:t>
      </w:r>
    </w:p>
    <w:p w14:paraId="440723B5" w14:textId="77777777" w:rsidR="00895AB1" w:rsidRDefault="00895AB1">
      <w:pPr>
        <w:ind w:firstLine="538"/>
      </w:pPr>
      <w:r>
        <w:rPr>
          <w:rFonts w:ascii="ＭＳ 明朝" w:hAnsi="ＭＳ 明朝" w:cs="ＭＳ 明朝"/>
          <w:sz w:val="22"/>
          <w:szCs w:val="22"/>
        </w:rPr>
        <w:t xml:space="preserve">  敷地面積　　 43,450㎡</w:t>
      </w:r>
    </w:p>
    <w:p w14:paraId="60F1AA72" w14:textId="77777777" w:rsidR="00895AB1" w:rsidRDefault="00895AB1">
      <w:pPr>
        <w:ind w:firstLine="753"/>
      </w:pPr>
      <w:r>
        <w:rPr>
          <w:rFonts w:ascii="ＭＳ 明朝" w:hAnsi="ＭＳ 明朝" w:cs="ＭＳ 明朝"/>
          <w:sz w:val="22"/>
          <w:szCs w:val="22"/>
          <w:lang w:eastAsia="zh-TW"/>
        </w:rPr>
        <w:t xml:space="preserve">埋立面積　</w:t>
      </w:r>
      <w:r>
        <w:rPr>
          <w:rFonts w:ascii="ＭＳ 明朝" w:hAnsi="ＭＳ 明朝" w:cs="ＭＳ 明朝"/>
          <w:sz w:val="22"/>
          <w:szCs w:val="22"/>
        </w:rPr>
        <w:t xml:space="preserve">　 14,700</w:t>
      </w:r>
      <w:r>
        <w:rPr>
          <w:rFonts w:ascii="ＭＳ 明朝" w:hAnsi="ＭＳ 明朝" w:cs="ＭＳ 明朝"/>
          <w:sz w:val="22"/>
          <w:szCs w:val="22"/>
          <w:lang w:eastAsia="zh-TW"/>
        </w:rPr>
        <w:t>㎡</w:t>
      </w:r>
    </w:p>
    <w:p w14:paraId="3224D37F" w14:textId="77777777" w:rsidR="00895AB1" w:rsidRDefault="00895AB1">
      <w:pPr>
        <w:ind w:firstLine="753"/>
      </w:pPr>
      <w:r>
        <w:rPr>
          <w:rFonts w:ascii="ＭＳ 明朝" w:hAnsi="ＭＳ 明朝" w:cs="ＭＳ 明朝"/>
          <w:sz w:val="22"/>
          <w:szCs w:val="22"/>
          <w:lang w:eastAsia="zh-TW"/>
        </w:rPr>
        <w:t xml:space="preserve">埋立容量　</w:t>
      </w:r>
      <w:r>
        <w:rPr>
          <w:rFonts w:ascii="ＭＳ 明朝" w:hAnsi="ＭＳ 明朝" w:cs="ＭＳ 明朝"/>
          <w:sz w:val="22"/>
          <w:szCs w:val="22"/>
        </w:rPr>
        <w:t xml:space="preserve">　 97,000㎥</w:t>
      </w:r>
    </w:p>
    <w:p w14:paraId="49D2812F" w14:textId="77777777" w:rsidR="00895AB1" w:rsidRDefault="00895AB1">
      <w:pPr>
        <w:ind w:firstLine="753"/>
      </w:pPr>
      <w:r>
        <w:rPr>
          <w:rFonts w:ascii="ＭＳ 明朝" w:hAnsi="ＭＳ 明朝" w:cs="ＭＳ 明朝"/>
          <w:sz w:val="22"/>
          <w:szCs w:val="22"/>
        </w:rPr>
        <w:t>埋立期間　　 令和26年3月末まで</w:t>
      </w:r>
    </w:p>
    <w:p w14:paraId="2BB2BDF2" w14:textId="77777777" w:rsidR="00895AB1" w:rsidRDefault="00895AB1">
      <w:pPr>
        <w:ind w:firstLine="753"/>
      </w:pPr>
      <w:r>
        <w:rPr>
          <w:rFonts w:ascii="ＭＳ 明朝" w:hAnsi="ＭＳ 明朝" w:cs="ＭＳ 明朝"/>
          <w:sz w:val="22"/>
          <w:szCs w:val="22"/>
        </w:rPr>
        <w:t>浸出液処理施設　　70㎥/日</w:t>
      </w:r>
    </w:p>
    <w:p w14:paraId="032DA68A" w14:textId="77777777" w:rsidR="00895AB1" w:rsidRDefault="00895AB1">
      <w:pPr>
        <w:ind w:firstLine="753"/>
      </w:pPr>
      <w:r>
        <w:rPr>
          <w:rFonts w:ascii="ＭＳ 明朝" w:hAnsi="ＭＳ 明朝" w:cs="ＭＳ 明朝"/>
          <w:sz w:val="22"/>
          <w:szCs w:val="22"/>
        </w:rPr>
        <w:t>処理方式:接触曝気方式（脱窒処理）＋凝集沈殿＋高度処理（砂ろ過）</w:t>
      </w:r>
    </w:p>
    <w:p w14:paraId="095AA366" w14:textId="77777777" w:rsidR="00895AB1" w:rsidRDefault="00895AB1">
      <w:pPr>
        <w:ind w:firstLine="211"/>
        <w:rPr>
          <w:rFonts w:ascii="ＭＳ 明朝" w:hAnsi="ＭＳ 明朝" w:cs="ＭＳ 明朝"/>
          <w:sz w:val="22"/>
          <w:szCs w:val="22"/>
        </w:rPr>
      </w:pPr>
    </w:p>
    <w:p w14:paraId="753B3A6C" w14:textId="77777777" w:rsidR="00895AB1" w:rsidRDefault="00895AB1">
      <w:pPr>
        <w:ind w:firstLine="211"/>
      </w:pPr>
      <w:r>
        <w:rPr>
          <w:rFonts w:ascii="ＭＳ 明朝" w:hAnsi="ＭＳ 明朝" w:cs="ＭＳ 明朝"/>
          <w:sz w:val="22"/>
          <w:szCs w:val="22"/>
        </w:rPr>
        <w:t>(5)余呉一般廃棄物最終処分場</w:t>
      </w:r>
    </w:p>
    <w:p w14:paraId="7C3D452C" w14:textId="77777777" w:rsidR="00895AB1" w:rsidRDefault="00895AB1">
      <w:pPr>
        <w:ind w:firstLine="430"/>
      </w:pPr>
      <w:r>
        <w:rPr>
          <w:rFonts w:ascii="ＭＳ 明朝" w:hAnsi="ＭＳ 明朝" w:cs="ＭＳ 明朝"/>
          <w:sz w:val="22"/>
          <w:szCs w:val="22"/>
          <w:lang w:eastAsia="zh-TW"/>
        </w:rPr>
        <w:t xml:space="preserve">①所在地　　　</w:t>
      </w:r>
      <w:r>
        <w:rPr>
          <w:rFonts w:ascii="ＭＳ 明朝" w:hAnsi="ＭＳ 明朝" w:cs="ＭＳ 明朝"/>
          <w:sz w:val="22"/>
          <w:szCs w:val="22"/>
        </w:rPr>
        <w:t xml:space="preserve">　 </w:t>
      </w:r>
      <w:r>
        <w:rPr>
          <w:rFonts w:ascii="ＭＳ 明朝" w:hAnsi="ＭＳ 明朝" w:cs="ＭＳ 明朝"/>
          <w:sz w:val="22"/>
          <w:szCs w:val="22"/>
          <w:lang w:eastAsia="zh-TW"/>
        </w:rPr>
        <w:t>長浜市</w:t>
      </w:r>
      <w:r>
        <w:rPr>
          <w:rFonts w:ascii="ＭＳ 明朝" w:hAnsi="ＭＳ 明朝" w:cs="ＭＳ 明朝"/>
          <w:sz w:val="22"/>
          <w:szCs w:val="22"/>
        </w:rPr>
        <w:t>余呉町中河内897</w:t>
      </w:r>
      <w:r>
        <w:rPr>
          <w:rFonts w:ascii="ＭＳ 明朝" w:hAnsi="ＭＳ 明朝" w:cs="ＭＳ 明朝"/>
          <w:sz w:val="22"/>
          <w:szCs w:val="22"/>
          <w:lang w:eastAsia="zh-TW"/>
        </w:rPr>
        <w:t>番地</w:t>
      </w:r>
    </w:p>
    <w:p w14:paraId="559394F4" w14:textId="77777777" w:rsidR="00895AB1" w:rsidRDefault="00895AB1">
      <w:pPr>
        <w:ind w:firstLine="860"/>
      </w:pPr>
      <w:r>
        <w:rPr>
          <w:rFonts w:ascii="ＭＳ 明朝" w:hAnsi="ＭＳ 明朝" w:cs="ＭＳ 明朝"/>
          <w:sz w:val="22"/>
          <w:szCs w:val="22"/>
          <w:lang w:eastAsia="zh-TW"/>
        </w:rPr>
        <w:t xml:space="preserve">敷地面積　　</w:t>
      </w:r>
      <w:r>
        <w:rPr>
          <w:rFonts w:ascii="ＭＳ 明朝" w:hAnsi="ＭＳ 明朝" w:cs="ＭＳ 明朝"/>
          <w:sz w:val="22"/>
          <w:szCs w:val="22"/>
        </w:rPr>
        <w:t xml:space="preserve"> 69,406</w:t>
      </w:r>
      <w:r>
        <w:rPr>
          <w:rFonts w:ascii="ＭＳ 明朝" w:hAnsi="ＭＳ 明朝" w:cs="ＭＳ 明朝"/>
          <w:sz w:val="22"/>
          <w:szCs w:val="22"/>
          <w:lang w:eastAsia="zh-TW"/>
        </w:rPr>
        <w:t>㎡</w:t>
      </w:r>
    </w:p>
    <w:p w14:paraId="19C64B1B" w14:textId="77777777" w:rsidR="00895AB1" w:rsidRDefault="00895AB1">
      <w:pPr>
        <w:ind w:firstLine="860"/>
      </w:pPr>
      <w:r>
        <w:rPr>
          <w:rFonts w:ascii="ＭＳ 明朝" w:hAnsi="ＭＳ 明朝" w:cs="ＭＳ 明朝"/>
          <w:sz w:val="22"/>
          <w:szCs w:val="22"/>
          <w:lang w:eastAsia="zh-TW"/>
        </w:rPr>
        <w:t xml:space="preserve">埋立面積　</w:t>
      </w:r>
      <w:r>
        <w:rPr>
          <w:rFonts w:ascii="ＭＳ 明朝" w:hAnsi="ＭＳ 明朝" w:cs="ＭＳ 明朝"/>
          <w:sz w:val="22"/>
          <w:szCs w:val="22"/>
        </w:rPr>
        <w:t xml:space="preserve">　 6,800</w:t>
      </w:r>
      <w:r>
        <w:rPr>
          <w:rFonts w:ascii="ＭＳ 明朝" w:hAnsi="ＭＳ 明朝" w:cs="ＭＳ 明朝"/>
          <w:sz w:val="22"/>
          <w:szCs w:val="22"/>
          <w:lang w:eastAsia="zh-TW"/>
        </w:rPr>
        <w:t>㎡</w:t>
      </w:r>
    </w:p>
    <w:p w14:paraId="673C04F3" w14:textId="77777777" w:rsidR="00895AB1" w:rsidRDefault="00895AB1">
      <w:pPr>
        <w:ind w:firstLine="860"/>
      </w:pPr>
      <w:r>
        <w:rPr>
          <w:rFonts w:ascii="ＭＳ 明朝" w:hAnsi="ＭＳ 明朝" w:cs="ＭＳ 明朝"/>
          <w:sz w:val="22"/>
          <w:szCs w:val="22"/>
          <w:lang w:eastAsia="zh-TW"/>
        </w:rPr>
        <w:t xml:space="preserve">埋立容量　</w:t>
      </w:r>
      <w:r>
        <w:rPr>
          <w:rFonts w:ascii="ＭＳ 明朝" w:hAnsi="ＭＳ 明朝" w:cs="ＭＳ 明朝"/>
          <w:sz w:val="22"/>
          <w:szCs w:val="22"/>
        </w:rPr>
        <w:t xml:space="preserve">　 35,800㎥</w:t>
      </w:r>
    </w:p>
    <w:p w14:paraId="0496DCAF" w14:textId="5BFCF4D2" w:rsidR="00895AB1" w:rsidRDefault="00895AB1">
      <w:pPr>
        <w:ind w:firstLine="860"/>
      </w:pPr>
      <w:r>
        <w:rPr>
          <w:rFonts w:ascii="ＭＳ 明朝" w:hAnsi="ＭＳ 明朝" w:cs="ＭＳ 明朝"/>
          <w:sz w:val="22"/>
          <w:szCs w:val="22"/>
        </w:rPr>
        <w:t>埋立期間　　 令和</w:t>
      </w:r>
      <w:bookmarkStart w:id="1" w:name="_Hlk171423697"/>
      <w:r w:rsidR="00AF31C6" w:rsidRPr="00AF31C6">
        <w:rPr>
          <w:rFonts w:ascii="ＭＳ 明朝" w:hAnsi="ＭＳ 明朝" w:cs="ＭＳ 明朝" w:hint="eastAsia"/>
          <w:color w:val="FF0000"/>
          <w:sz w:val="22"/>
          <w:szCs w:val="22"/>
        </w:rPr>
        <w:t>10</w:t>
      </w:r>
      <w:bookmarkEnd w:id="1"/>
      <w:r>
        <w:rPr>
          <w:rFonts w:ascii="ＭＳ 明朝" w:hAnsi="ＭＳ 明朝" w:cs="ＭＳ 明朝"/>
          <w:sz w:val="22"/>
          <w:szCs w:val="22"/>
        </w:rPr>
        <w:t>年9月末日まで（土地賃貸借契約期間）</w:t>
      </w:r>
    </w:p>
    <w:p w14:paraId="2A9CE976" w14:textId="77777777" w:rsidR="00895AB1" w:rsidRDefault="00895AB1">
      <w:pPr>
        <w:ind w:firstLine="860"/>
      </w:pPr>
      <w:r>
        <w:rPr>
          <w:rFonts w:ascii="ＭＳ 明朝" w:hAnsi="ＭＳ 明朝" w:cs="ＭＳ 明朝"/>
          <w:sz w:val="22"/>
          <w:szCs w:val="22"/>
        </w:rPr>
        <w:t>浸出液処理施設　　50㎥/日</w:t>
      </w:r>
    </w:p>
    <w:p w14:paraId="60B51D12" w14:textId="77777777" w:rsidR="00895AB1" w:rsidRDefault="00895AB1">
      <w:pPr>
        <w:ind w:left="431" w:firstLine="430"/>
      </w:pPr>
      <w:r>
        <w:rPr>
          <w:rFonts w:ascii="ＭＳ 明朝" w:hAnsi="ＭＳ 明朝" w:cs="ＭＳ 明朝"/>
          <w:sz w:val="22"/>
          <w:szCs w:val="22"/>
        </w:rPr>
        <w:t>処理方式:生物処理方式＋高度処理(凝集沈殿・砂ろ過)</w:t>
      </w:r>
    </w:p>
    <w:p w14:paraId="1F292723" w14:textId="77777777" w:rsidR="00895AB1" w:rsidRDefault="00895AB1">
      <w:pPr>
        <w:ind w:left="431" w:firstLine="430"/>
        <w:rPr>
          <w:rFonts w:ascii="ＭＳ 明朝" w:hAnsi="ＭＳ 明朝" w:cs="ＭＳ 明朝"/>
          <w:sz w:val="22"/>
          <w:szCs w:val="22"/>
        </w:rPr>
      </w:pPr>
    </w:p>
    <w:p w14:paraId="08CF3D43" w14:textId="77777777" w:rsidR="00895AB1" w:rsidRDefault="00895AB1">
      <w:pPr>
        <w:ind w:firstLine="211"/>
      </w:pPr>
      <w:r>
        <w:rPr>
          <w:rFonts w:ascii="ＭＳ 明朝" w:hAnsi="ＭＳ 明朝" w:cs="ＭＳ 明朝"/>
          <w:sz w:val="22"/>
          <w:szCs w:val="22"/>
        </w:rPr>
        <w:t>(6) 第1プラント</w:t>
      </w:r>
    </w:p>
    <w:p w14:paraId="116DFB20" w14:textId="77777777" w:rsidR="00895AB1" w:rsidRDefault="00895AB1">
      <w:pPr>
        <w:ind w:left="2058" w:hanging="1634"/>
      </w:pPr>
      <w:r>
        <w:rPr>
          <w:rFonts w:ascii="ＭＳ 明朝" w:hAnsi="ＭＳ 明朝" w:cs="ＭＳ 明朝"/>
          <w:sz w:val="22"/>
          <w:szCs w:val="22"/>
        </w:rPr>
        <w:t>①所在地         長浜市湖北町海老江1049番地</w:t>
      </w:r>
    </w:p>
    <w:p w14:paraId="4347AE8D" w14:textId="77777777" w:rsidR="00895AB1" w:rsidRDefault="00895AB1">
      <w:pPr>
        <w:ind w:firstLine="847"/>
      </w:pPr>
      <w:r>
        <w:rPr>
          <w:rFonts w:ascii="ＭＳ 明朝" w:hAnsi="ＭＳ 明朝" w:cs="ＭＳ 明朝"/>
          <w:sz w:val="22"/>
          <w:szCs w:val="22"/>
        </w:rPr>
        <w:t>敷地面積　　 20,642㎡</w:t>
      </w:r>
    </w:p>
    <w:p w14:paraId="30002C58" w14:textId="77777777" w:rsidR="00895AB1" w:rsidRDefault="00895AB1">
      <w:pPr>
        <w:ind w:firstLine="566"/>
      </w:pPr>
      <w:r>
        <w:rPr>
          <w:rFonts w:ascii="ＭＳ 明朝" w:hAnsi="ＭＳ 明朝" w:cs="ＭＳ 明朝"/>
          <w:sz w:val="22"/>
          <w:szCs w:val="22"/>
        </w:rPr>
        <w:t>○し尿処理施設</w:t>
      </w:r>
    </w:p>
    <w:p w14:paraId="11B1ECA3" w14:textId="77777777" w:rsidR="00895AB1" w:rsidRDefault="00895AB1">
      <w:pPr>
        <w:ind w:firstLine="849"/>
      </w:pPr>
      <w:r>
        <w:rPr>
          <w:rFonts w:ascii="ＭＳ 明朝" w:hAnsi="ＭＳ 明朝" w:cs="ＭＳ 明朝"/>
          <w:sz w:val="22"/>
          <w:szCs w:val="22"/>
        </w:rPr>
        <w:t>改造工事　　 昭和56年7月～昭和59年3月</w:t>
      </w:r>
    </w:p>
    <w:p w14:paraId="71CFD352" w14:textId="77777777" w:rsidR="00895AB1" w:rsidRDefault="00895AB1">
      <w:pPr>
        <w:ind w:firstLine="849"/>
      </w:pPr>
      <w:r>
        <w:rPr>
          <w:rFonts w:ascii="ＭＳ 明朝" w:hAnsi="ＭＳ 明朝" w:cs="ＭＳ 明朝"/>
          <w:sz w:val="22"/>
          <w:szCs w:val="22"/>
        </w:rPr>
        <w:t>処理能力　　 157kL/日</w:t>
      </w:r>
    </w:p>
    <w:p w14:paraId="4CEAF423" w14:textId="77777777" w:rsidR="00895AB1" w:rsidRDefault="00895AB1">
      <w:pPr>
        <w:ind w:firstLine="849"/>
      </w:pPr>
      <w:r>
        <w:rPr>
          <w:rFonts w:ascii="ＭＳ 明朝" w:hAnsi="ＭＳ 明朝" w:cs="ＭＳ 明朝"/>
          <w:sz w:val="22"/>
          <w:szCs w:val="22"/>
        </w:rPr>
        <w:t>処理方法     低希釈二段活性汚泥法＋高度処理(オゾン、砂ろ過、活性炭)</w:t>
      </w:r>
    </w:p>
    <w:p w14:paraId="6CA4CC96" w14:textId="77777777" w:rsidR="00895AB1" w:rsidRDefault="00895AB1">
      <w:pPr>
        <w:ind w:left="2058" w:hanging="1634"/>
      </w:pPr>
      <w:r>
        <w:rPr>
          <w:rFonts w:ascii="ＭＳ 明朝" w:hAnsi="ＭＳ 明朝" w:cs="ＭＳ 明朝"/>
          <w:sz w:val="22"/>
          <w:szCs w:val="22"/>
        </w:rPr>
        <w:t>②し尿くみ取手数料　18リットルまでごとに220円</w:t>
      </w:r>
    </w:p>
    <w:p w14:paraId="09498996" w14:textId="77777777" w:rsidR="00895AB1" w:rsidRDefault="00895AB1">
      <w:pPr>
        <w:ind w:left="2058" w:hanging="1634"/>
      </w:pPr>
      <w:r>
        <w:rPr>
          <w:rFonts w:ascii="ＭＳ 明朝" w:hAnsi="ＭＳ 明朝" w:cs="ＭＳ 明朝"/>
          <w:sz w:val="22"/>
          <w:szCs w:val="22"/>
        </w:rPr>
        <w:t>③休業日　       土・日曜日、祝日、年末年始</w:t>
      </w:r>
    </w:p>
    <w:p w14:paraId="652FF2F7" w14:textId="77777777" w:rsidR="00895AB1" w:rsidRDefault="00895AB1">
      <w:pPr>
        <w:ind w:firstLine="430"/>
        <w:rPr>
          <w:rFonts w:ascii="ＭＳ 明朝" w:hAnsi="ＭＳ 明朝" w:cs="ＭＳ 明朝"/>
          <w:sz w:val="22"/>
          <w:szCs w:val="22"/>
        </w:rPr>
      </w:pPr>
    </w:p>
    <w:p w14:paraId="7B88E5C3" w14:textId="77777777" w:rsidR="00895AB1" w:rsidRDefault="00895AB1">
      <w:pPr>
        <w:ind w:firstLine="211"/>
      </w:pPr>
      <w:r>
        <w:rPr>
          <w:rFonts w:ascii="ＭＳ 明朝" w:hAnsi="ＭＳ 明朝" w:cs="ＭＳ 明朝"/>
          <w:sz w:val="22"/>
          <w:szCs w:val="22"/>
        </w:rPr>
        <w:t xml:space="preserve">(7)こもれび苑　　　</w:t>
      </w:r>
    </w:p>
    <w:p w14:paraId="4DE36998" w14:textId="77777777" w:rsidR="00895AB1" w:rsidRDefault="00895AB1">
      <w:pPr>
        <w:ind w:firstLine="430"/>
      </w:pPr>
      <w:r>
        <w:rPr>
          <w:rFonts w:ascii="ＭＳ 明朝" w:hAnsi="ＭＳ 明朝" w:cs="ＭＳ 明朝"/>
          <w:sz w:val="22"/>
          <w:szCs w:val="22"/>
        </w:rPr>
        <w:t>①所在地　　　　 長浜市木尾町1266番地</w:t>
      </w:r>
    </w:p>
    <w:p w14:paraId="2856BA85" w14:textId="77777777" w:rsidR="00895AB1" w:rsidRDefault="00895AB1">
      <w:pPr>
        <w:ind w:left="511" w:firstLine="323"/>
      </w:pPr>
      <w:r>
        <w:rPr>
          <w:rFonts w:ascii="ＭＳ 明朝" w:hAnsi="ＭＳ 明朝" w:cs="ＭＳ 明朝"/>
          <w:sz w:val="22"/>
          <w:szCs w:val="22"/>
          <w:lang w:eastAsia="zh-TW"/>
        </w:rPr>
        <w:t xml:space="preserve">敷地面積　　</w:t>
      </w:r>
      <w:r>
        <w:rPr>
          <w:rFonts w:ascii="ＭＳ 明朝" w:hAnsi="ＭＳ 明朝" w:cs="ＭＳ 明朝"/>
          <w:sz w:val="22"/>
          <w:szCs w:val="22"/>
        </w:rPr>
        <w:t xml:space="preserve"> </w:t>
      </w:r>
      <w:r>
        <w:rPr>
          <w:rFonts w:ascii="ＭＳ 明朝" w:hAnsi="ＭＳ 明朝" w:cs="ＭＳ 明朝"/>
          <w:sz w:val="22"/>
          <w:szCs w:val="22"/>
          <w:lang w:eastAsia="zh-TW"/>
        </w:rPr>
        <w:t>18,466.16㎡</w:t>
      </w:r>
    </w:p>
    <w:p w14:paraId="223E530A" w14:textId="77777777" w:rsidR="00895AB1" w:rsidRDefault="00895AB1">
      <w:pPr>
        <w:ind w:left="511" w:firstLine="323"/>
      </w:pPr>
      <w:r>
        <w:rPr>
          <w:rFonts w:ascii="ＭＳ 明朝" w:hAnsi="ＭＳ 明朝" w:cs="ＭＳ 明朝"/>
          <w:sz w:val="22"/>
          <w:szCs w:val="22"/>
        </w:rPr>
        <w:t>延床面積     鉄筋コンクリート造4,298.15㎡</w:t>
      </w:r>
    </w:p>
    <w:p w14:paraId="4C046E7D" w14:textId="77777777" w:rsidR="00895AB1" w:rsidRDefault="00895AB1">
      <w:pPr>
        <w:ind w:left="511" w:firstLine="323"/>
      </w:pPr>
      <w:r>
        <w:rPr>
          <w:rFonts w:ascii="ＭＳ 明朝" w:hAnsi="ＭＳ 明朝" w:cs="ＭＳ 明朝"/>
          <w:sz w:val="22"/>
          <w:szCs w:val="22"/>
        </w:rPr>
        <w:t>PFI事業期間　平成31年2月～令和18年3月</w:t>
      </w:r>
      <w:bookmarkStart w:id="2" w:name="_Hlk71292497"/>
      <w:r>
        <w:rPr>
          <w:rFonts w:ascii="ＭＳ 明朝" w:hAnsi="ＭＳ 明朝" w:cs="ＭＳ 明朝"/>
          <w:sz w:val="22"/>
          <w:szCs w:val="22"/>
        </w:rPr>
        <w:t>(設計･建築2年、令和3年4月～運営15年間）</w:t>
      </w:r>
      <w:bookmarkEnd w:id="2"/>
    </w:p>
    <w:p w14:paraId="610F92AA" w14:textId="77777777" w:rsidR="00895AB1" w:rsidRDefault="00895AB1">
      <w:pPr>
        <w:tabs>
          <w:tab w:val="left" w:pos="426"/>
        </w:tabs>
        <w:ind w:firstLine="430"/>
      </w:pPr>
      <w:r>
        <w:rPr>
          <w:rFonts w:ascii="ＭＳ 明朝" w:hAnsi="ＭＳ 明朝" w:cs="ＭＳ 明朝"/>
          <w:sz w:val="22"/>
          <w:szCs w:val="22"/>
        </w:rPr>
        <w:t>②施設概要      火葬炉（8基）、告別室（2室）、炉前ホール（2室）、収骨室（2室）、</w:t>
      </w:r>
    </w:p>
    <w:p w14:paraId="2D7A7B1F" w14:textId="77777777" w:rsidR="00895AB1" w:rsidRDefault="00895AB1">
      <w:pPr>
        <w:tabs>
          <w:tab w:val="left" w:pos="426"/>
        </w:tabs>
        <w:ind w:firstLine="2151"/>
      </w:pPr>
      <w:r>
        <w:rPr>
          <w:rFonts w:ascii="ＭＳ 明朝" w:hAnsi="ＭＳ 明朝" w:cs="ＭＳ 明朝"/>
          <w:sz w:val="22"/>
          <w:szCs w:val="22"/>
        </w:rPr>
        <w:t>待合ロビー（2室）、待合室（8室）、霊安室（1室）、会議室（1室）、</w:t>
      </w:r>
    </w:p>
    <w:p w14:paraId="4ED2154D" w14:textId="77777777" w:rsidR="00895AB1" w:rsidRDefault="00895AB1">
      <w:pPr>
        <w:tabs>
          <w:tab w:val="left" w:pos="426"/>
        </w:tabs>
        <w:ind w:firstLine="430"/>
      </w:pPr>
      <w:r>
        <w:rPr>
          <w:rFonts w:ascii="ＭＳ 明朝" w:hAnsi="ＭＳ 明朝" w:cs="ＭＳ 明朝"/>
          <w:sz w:val="22"/>
          <w:szCs w:val="22"/>
        </w:rPr>
        <w:t xml:space="preserve">　　　　　　　　駐車場、霊枢車4台</w:t>
      </w:r>
    </w:p>
    <w:p w14:paraId="6C87F7EC" w14:textId="77777777" w:rsidR="00895AB1" w:rsidRDefault="00895AB1">
      <w:pPr>
        <w:ind w:firstLine="430"/>
      </w:pPr>
      <w:r>
        <w:rPr>
          <w:rFonts w:ascii="ＭＳ 明朝" w:hAnsi="ＭＳ 明朝" w:cs="ＭＳ 明朝"/>
          <w:sz w:val="22"/>
          <w:szCs w:val="22"/>
          <w:lang w:eastAsia="zh-TW"/>
        </w:rPr>
        <w:t>③休業日　　　　毎月1日(年間12</w:t>
      </w:r>
      <w:r>
        <w:rPr>
          <w:rFonts w:ascii="ＭＳ 明朝" w:hAnsi="ＭＳ 明朝" w:cs="ＭＳ 明朝"/>
          <w:sz w:val="22"/>
          <w:szCs w:val="22"/>
        </w:rPr>
        <w:t>日</w:t>
      </w:r>
      <w:r>
        <w:rPr>
          <w:rFonts w:ascii="ＭＳ 明朝" w:hAnsi="ＭＳ 明朝" w:cs="ＭＳ 明朝"/>
          <w:sz w:val="22"/>
          <w:szCs w:val="22"/>
          <w:lang w:eastAsia="zh-TW"/>
        </w:rPr>
        <w:t>)</w:t>
      </w:r>
    </w:p>
    <w:p w14:paraId="373F077B" w14:textId="77777777" w:rsidR="00895AB1" w:rsidRDefault="00895AB1">
      <w:pPr>
        <w:ind w:firstLine="430"/>
      </w:pPr>
      <w:r>
        <w:rPr>
          <w:rFonts w:ascii="ＭＳ 明朝" w:hAnsi="ＭＳ 明朝" w:cs="ＭＳ 明朝"/>
          <w:sz w:val="22"/>
          <w:szCs w:val="22"/>
        </w:rPr>
        <w:t>④使用料</w:t>
      </w:r>
    </w:p>
    <w:tbl>
      <w:tblPr>
        <w:tblW w:w="0" w:type="auto"/>
        <w:tblInd w:w="932" w:type="dxa"/>
        <w:tblLayout w:type="fixed"/>
        <w:tblCellMar>
          <w:left w:w="99" w:type="dxa"/>
          <w:right w:w="99" w:type="dxa"/>
        </w:tblCellMar>
        <w:tblLook w:val="0000" w:firstRow="0" w:lastRow="0" w:firstColumn="0" w:lastColumn="0" w:noHBand="0" w:noVBand="0"/>
      </w:tblPr>
      <w:tblGrid>
        <w:gridCol w:w="2745"/>
        <w:gridCol w:w="1139"/>
        <w:gridCol w:w="1485"/>
        <w:gridCol w:w="1561"/>
        <w:gridCol w:w="1796"/>
      </w:tblGrid>
      <w:tr w:rsidR="00895AB1" w14:paraId="646514BA" w14:textId="77777777">
        <w:trPr>
          <w:cantSplit/>
          <w:trHeight w:val="390"/>
        </w:trPr>
        <w:tc>
          <w:tcPr>
            <w:tcW w:w="2745" w:type="dxa"/>
            <w:vMerge w:val="restart"/>
            <w:tcBorders>
              <w:top w:val="single" w:sz="4" w:space="0" w:color="000000"/>
              <w:left w:val="single" w:sz="4" w:space="0" w:color="000000"/>
              <w:bottom w:val="single" w:sz="4" w:space="0" w:color="000000"/>
            </w:tcBorders>
            <w:shd w:val="clear" w:color="auto" w:fill="auto"/>
            <w:vAlign w:val="center"/>
          </w:tcPr>
          <w:p w14:paraId="080EBF25" w14:textId="77777777" w:rsidR="00895AB1" w:rsidRDefault="00895AB1">
            <w:pPr>
              <w:jc w:val="center"/>
            </w:pPr>
            <w:r>
              <w:rPr>
                <w:rFonts w:ascii="ＭＳ 明朝" w:hAnsi="ＭＳ 明朝" w:cs="ＭＳ 明朝"/>
                <w:sz w:val="22"/>
                <w:szCs w:val="22"/>
              </w:rPr>
              <w:t>区     分</w:t>
            </w:r>
          </w:p>
        </w:tc>
        <w:tc>
          <w:tcPr>
            <w:tcW w:w="1139" w:type="dxa"/>
            <w:vMerge w:val="restart"/>
            <w:tcBorders>
              <w:top w:val="single" w:sz="4" w:space="0" w:color="000000"/>
              <w:left w:val="single" w:sz="4" w:space="0" w:color="000000"/>
              <w:bottom w:val="single" w:sz="4" w:space="0" w:color="000000"/>
            </w:tcBorders>
            <w:shd w:val="clear" w:color="auto" w:fill="auto"/>
            <w:vAlign w:val="center"/>
          </w:tcPr>
          <w:p w14:paraId="38C7B087" w14:textId="77777777" w:rsidR="00895AB1" w:rsidRDefault="00895AB1">
            <w:pPr>
              <w:ind w:left="135" w:hanging="43"/>
              <w:jc w:val="center"/>
            </w:pPr>
            <w:r>
              <w:rPr>
                <w:rFonts w:ascii="ＭＳ 明朝" w:hAnsi="ＭＳ 明朝" w:cs="ＭＳ 明朝"/>
                <w:sz w:val="22"/>
                <w:szCs w:val="22"/>
              </w:rPr>
              <w:t>単   位</w:t>
            </w:r>
          </w:p>
        </w:tc>
        <w:tc>
          <w:tcPr>
            <w:tcW w:w="3046" w:type="dxa"/>
            <w:gridSpan w:val="2"/>
            <w:tcBorders>
              <w:top w:val="single" w:sz="4" w:space="0" w:color="000000"/>
              <w:left w:val="single" w:sz="4" w:space="0" w:color="000000"/>
              <w:bottom w:val="single" w:sz="4" w:space="0" w:color="000000"/>
            </w:tcBorders>
            <w:shd w:val="clear" w:color="auto" w:fill="auto"/>
            <w:vAlign w:val="center"/>
          </w:tcPr>
          <w:p w14:paraId="5FCC0CD3" w14:textId="77777777" w:rsidR="00895AB1" w:rsidRDefault="00895AB1">
            <w:pPr>
              <w:jc w:val="center"/>
            </w:pPr>
            <w:r>
              <w:rPr>
                <w:rFonts w:ascii="ＭＳ 明朝" w:hAnsi="ＭＳ 明朝" w:cs="ＭＳ 明朝"/>
                <w:sz w:val="22"/>
                <w:szCs w:val="22"/>
              </w:rPr>
              <w:t>金     額</w:t>
            </w:r>
          </w:p>
        </w:tc>
        <w:tc>
          <w:tcPr>
            <w:tcW w:w="17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14D611" w14:textId="77777777" w:rsidR="00895AB1" w:rsidRDefault="00895AB1">
            <w:pPr>
              <w:ind w:left="171"/>
              <w:jc w:val="center"/>
            </w:pPr>
            <w:r>
              <w:rPr>
                <w:rFonts w:ascii="ＭＳ 明朝" w:hAnsi="ＭＳ 明朝" w:cs="ＭＳ 明朝"/>
                <w:sz w:val="22"/>
                <w:szCs w:val="22"/>
              </w:rPr>
              <w:t>備   考</w:t>
            </w:r>
          </w:p>
        </w:tc>
      </w:tr>
      <w:tr w:rsidR="00895AB1" w14:paraId="7881AD20" w14:textId="77777777">
        <w:trPr>
          <w:cantSplit/>
          <w:trHeight w:val="375"/>
        </w:trPr>
        <w:tc>
          <w:tcPr>
            <w:tcW w:w="2745" w:type="dxa"/>
            <w:vMerge/>
            <w:tcBorders>
              <w:top w:val="single" w:sz="4" w:space="0" w:color="000000"/>
              <w:left w:val="single" w:sz="4" w:space="0" w:color="000000"/>
              <w:bottom w:val="single" w:sz="4" w:space="0" w:color="000000"/>
            </w:tcBorders>
            <w:shd w:val="clear" w:color="auto" w:fill="auto"/>
            <w:vAlign w:val="center"/>
          </w:tcPr>
          <w:p w14:paraId="14D91983" w14:textId="77777777" w:rsidR="00895AB1" w:rsidRDefault="00895AB1">
            <w:pPr>
              <w:snapToGrid w:val="0"/>
              <w:rPr>
                <w:rFonts w:ascii="ＭＳ 明朝" w:hAnsi="ＭＳ 明朝" w:cs="ＭＳ 明朝"/>
                <w:sz w:val="22"/>
                <w:szCs w:val="22"/>
              </w:rPr>
            </w:pPr>
          </w:p>
        </w:tc>
        <w:tc>
          <w:tcPr>
            <w:tcW w:w="1139" w:type="dxa"/>
            <w:vMerge/>
            <w:tcBorders>
              <w:top w:val="single" w:sz="4" w:space="0" w:color="000000"/>
              <w:left w:val="single" w:sz="4" w:space="0" w:color="000000"/>
              <w:bottom w:val="single" w:sz="4" w:space="0" w:color="000000"/>
            </w:tcBorders>
            <w:shd w:val="clear" w:color="auto" w:fill="auto"/>
            <w:vAlign w:val="center"/>
          </w:tcPr>
          <w:p w14:paraId="67B46651" w14:textId="77777777" w:rsidR="00895AB1" w:rsidRDefault="00895AB1">
            <w:pPr>
              <w:snapToGrid w:val="0"/>
              <w:ind w:left="135" w:hanging="43"/>
              <w:rPr>
                <w:rFonts w:ascii="ＭＳ 明朝" w:hAnsi="ＭＳ 明朝" w:cs="ＭＳ 明朝"/>
                <w:sz w:val="22"/>
                <w:szCs w:val="22"/>
              </w:rPr>
            </w:pPr>
          </w:p>
        </w:tc>
        <w:tc>
          <w:tcPr>
            <w:tcW w:w="1485" w:type="dxa"/>
            <w:tcBorders>
              <w:top w:val="single" w:sz="4" w:space="0" w:color="000000"/>
              <w:left w:val="single" w:sz="4" w:space="0" w:color="000000"/>
              <w:bottom w:val="single" w:sz="4" w:space="0" w:color="000000"/>
            </w:tcBorders>
            <w:shd w:val="clear" w:color="auto" w:fill="auto"/>
            <w:vAlign w:val="center"/>
          </w:tcPr>
          <w:p w14:paraId="0EC62651" w14:textId="77777777" w:rsidR="00895AB1" w:rsidRDefault="00895AB1">
            <w:pPr>
              <w:jc w:val="center"/>
            </w:pPr>
            <w:r>
              <w:rPr>
                <w:rFonts w:ascii="ＭＳ 明朝" w:hAnsi="ＭＳ 明朝" w:cs="ＭＳ 明朝"/>
                <w:sz w:val="22"/>
                <w:szCs w:val="22"/>
              </w:rPr>
              <w:t>管  内</w:t>
            </w:r>
          </w:p>
        </w:tc>
        <w:tc>
          <w:tcPr>
            <w:tcW w:w="1561" w:type="dxa"/>
            <w:tcBorders>
              <w:top w:val="single" w:sz="4" w:space="0" w:color="000000"/>
              <w:left w:val="single" w:sz="4" w:space="0" w:color="000000"/>
              <w:bottom w:val="single" w:sz="4" w:space="0" w:color="000000"/>
            </w:tcBorders>
            <w:shd w:val="clear" w:color="auto" w:fill="auto"/>
            <w:vAlign w:val="center"/>
          </w:tcPr>
          <w:p w14:paraId="62B8B2B0" w14:textId="77777777" w:rsidR="00895AB1" w:rsidRDefault="00895AB1">
            <w:pPr>
              <w:jc w:val="center"/>
            </w:pPr>
            <w:r>
              <w:rPr>
                <w:rFonts w:ascii="ＭＳ 明朝" w:hAnsi="ＭＳ 明朝" w:cs="ＭＳ 明朝"/>
                <w:sz w:val="22"/>
                <w:szCs w:val="22"/>
              </w:rPr>
              <w:t>管  外</w:t>
            </w:r>
          </w:p>
        </w:tc>
        <w:tc>
          <w:tcPr>
            <w:tcW w:w="17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ABEBCB" w14:textId="77777777" w:rsidR="00895AB1" w:rsidRDefault="00895AB1">
            <w:pPr>
              <w:snapToGrid w:val="0"/>
              <w:ind w:left="171"/>
              <w:rPr>
                <w:rFonts w:ascii="ＭＳ 明朝" w:hAnsi="ＭＳ 明朝" w:cs="ＭＳ 明朝"/>
                <w:sz w:val="22"/>
                <w:szCs w:val="22"/>
              </w:rPr>
            </w:pPr>
          </w:p>
        </w:tc>
      </w:tr>
      <w:tr w:rsidR="00895AB1" w14:paraId="7BEE6048" w14:textId="77777777">
        <w:trPr>
          <w:trHeight w:val="375"/>
        </w:trPr>
        <w:tc>
          <w:tcPr>
            <w:tcW w:w="2745" w:type="dxa"/>
            <w:tcBorders>
              <w:top w:val="single" w:sz="4" w:space="0" w:color="000000"/>
              <w:left w:val="single" w:sz="4" w:space="0" w:color="000000"/>
              <w:bottom w:val="single" w:sz="4" w:space="0" w:color="000000"/>
            </w:tcBorders>
            <w:shd w:val="clear" w:color="auto" w:fill="auto"/>
            <w:vAlign w:val="center"/>
          </w:tcPr>
          <w:p w14:paraId="21DB916C" w14:textId="77777777" w:rsidR="00895AB1" w:rsidRDefault="00895AB1">
            <w:r>
              <w:rPr>
                <w:rFonts w:ascii="ＭＳ 明朝" w:hAnsi="ＭＳ 明朝" w:cs="ＭＳ 明朝"/>
                <w:sz w:val="22"/>
                <w:szCs w:val="22"/>
              </w:rPr>
              <w:t>13才以上の者</w:t>
            </w:r>
          </w:p>
        </w:tc>
        <w:tc>
          <w:tcPr>
            <w:tcW w:w="1139" w:type="dxa"/>
            <w:tcBorders>
              <w:top w:val="single" w:sz="4" w:space="0" w:color="000000"/>
              <w:left w:val="single" w:sz="4" w:space="0" w:color="000000"/>
              <w:bottom w:val="single" w:sz="4" w:space="0" w:color="000000"/>
            </w:tcBorders>
            <w:shd w:val="clear" w:color="auto" w:fill="auto"/>
            <w:vAlign w:val="center"/>
          </w:tcPr>
          <w:p w14:paraId="7F66AC2E" w14:textId="77777777" w:rsidR="00895AB1" w:rsidRDefault="00895AB1">
            <w:pPr>
              <w:ind w:left="135" w:hanging="43"/>
              <w:jc w:val="center"/>
            </w:pPr>
            <w:r>
              <w:rPr>
                <w:rFonts w:ascii="ＭＳ 明朝" w:hAnsi="ＭＳ 明朝" w:cs="ＭＳ 明朝"/>
                <w:sz w:val="22"/>
                <w:szCs w:val="22"/>
              </w:rPr>
              <w:t>1体</w:t>
            </w:r>
          </w:p>
        </w:tc>
        <w:tc>
          <w:tcPr>
            <w:tcW w:w="1485" w:type="dxa"/>
            <w:tcBorders>
              <w:top w:val="single" w:sz="4" w:space="0" w:color="000000"/>
              <w:left w:val="single" w:sz="4" w:space="0" w:color="000000"/>
              <w:bottom w:val="single" w:sz="4" w:space="0" w:color="000000"/>
            </w:tcBorders>
            <w:shd w:val="clear" w:color="auto" w:fill="auto"/>
            <w:vAlign w:val="center"/>
          </w:tcPr>
          <w:p w14:paraId="20E859A6" w14:textId="77777777" w:rsidR="00895AB1" w:rsidRDefault="00895AB1">
            <w:pPr>
              <w:jc w:val="right"/>
            </w:pPr>
            <w:r>
              <w:rPr>
                <w:rFonts w:ascii="ＭＳ 明朝" w:hAnsi="ＭＳ 明朝" w:cs="ＭＳ 明朝"/>
                <w:sz w:val="22"/>
                <w:szCs w:val="22"/>
              </w:rPr>
              <w:t>20,000円</w:t>
            </w:r>
          </w:p>
        </w:tc>
        <w:tc>
          <w:tcPr>
            <w:tcW w:w="1561" w:type="dxa"/>
            <w:tcBorders>
              <w:top w:val="single" w:sz="4" w:space="0" w:color="000000"/>
              <w:left w:val="single" w:sz="4" w:space="0" w:color="000000"/>
              <w:bottom w:val="single" w:sz="4" w:space="0" w:color="000000"/>
            </w:tcBorders>
            <w:shd w:val="clear" w:color="auto" w:fill="auto"/>
            <w:vAlign w:val="center"/>
          </w:tcPr>
          <w:p w14:paraId="0CC3EF61" w14:textId="77777777" w:rsidR="00895AB1" w:rsidRDefault="00895AB1">
            <w:pPr>
              <w:ind w:left="209"/>
              <w:jc w:val="right"/>
            </w:pPr>
            <w:r>
              <w:rPr>
                <w:rFonts w:ascii="ＭＳ 明朝" w:hAnsi="ＭＳ 明朝" w:cs="ＭＳ 明朝"/>
                <w:sz w:val="22"/>
                <w:szCs w:val="22"/>
              </w:rPr>
              <w:t>100,000円</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14:paraId="53C306F2" w14:textId="77777777" w:rsidR="00895AB1" w:rsidRDefault="00895AB1">
            <w:pPr>
              <w:snapToGrid w:val="0"/>
              <w:rPr>
                <w:rFonts w:ascii="ＭＳ 明朝" w:hAnsi="ＭＳ 明朝" w:cs="ＭＳ 明朝"/>
                <w:sz w:val="22"/>
                <w:szCs w:val="22"/>
              </w:rPr>
            </w:pPr>
          </w:p>
        </w:tc>
      </w:tr>
      <w:tr w:rsidR="00895AB1" w14:paraId="0590E4DA" w14:textId="77777777">
        <w:trPr>
          <w:trHeight w:val="360"/>
        </w:trPr>
        <w:tc>
          <w:tcPr>
            <w:tcW w:w="2745" w:type="dxa"/>
            <w:tcBorders>
              <w:top w:val="single" w:sz="4" w:space="0" w:color="000000"/>
              <w:left w:val="single" w:sz="4" w:space="0" w:color="000000"/>
              <w:bottom w:val="single" w:sz="4" w:space="0" w:color="000000"/>
            </w:tcBorders>
            <w:shd w:val="clear" w:color="auto" w:fill="auto"/>
            <w:vAlign w:val="center"/>
          </w:tcPr>
          <w:p w14:paraId="02F0995B" w14:textId="77777777" w:rsidR="00895AB1" w:rsidRDefault="00895AB1">
            <w:r>
              <w:rPr>
                <w:rFonts w:ascii="ＭＳ 明朝" w:hAnsi="ＭＳ 明朝" w:cs="ＭＳ 明朝"/>
                <w:sz w:val="22"/>
                <w:szCs w:val="22"/>
              </w:rPr>
              <w:t>13才未満の者</w:t>
            </w:r>
          </w:p>
        </w:tc>
        <w:tc>
          <w:tcPr>
            <w:tcW w:w="1139" w:type="dxa"/>
            <w:tcBorders>
              <w:top w:val="single" w:sz="4" w:space="0" w:color="000000"/>
              <w:left w:val="single" w:sz="4" w:space="0" w:color="000000"/>
              <w:bottom w:val="single" w:sz="4" w:space="0" w:color="000000"/>
            </w:tcBorders>
            <w:shd w:val="clear" w:color="auto" w:fill="auto"/>
            <w:vAlign w:val="center"/>
          </w:tcPr>
          <w:p w14:paraId="6337DA73" w14:textId="77777777" w:rsidR="00895AB1" w:rsidRDefault="00895AB1">
            <w:pPr>
              <w:ind w:left="135" w:hanging="43"/>
              <w:jc w:val="center"/>
            </w:pPr>
            <w:r>
              <w:rPr>
                <w:rFonts w:ascii="ＭＳ 明朝" w:hAnsi="ＭＳ 明朝" w:cs="ＭＳ 明朝"/>
                <w:sz w:val="22"/>
                <w:szCs w:val="22"/>
              </w:rPr>
              <w:t>1体</w:t>
            </w:r>
          </w:p>
        </w:tc>
        <w:tc>
          <w:tcPr>
            <w:tcW w:w="1485" w:type="dxa"/>
            <w:tcBorders>
              <w:top w:val="single" w:sz="4" w:space="0" w:color="000000"/>
              <w:left w:val="single" w:sz="4" w:space="0" w:color="000000"/>
              <w:bottom w:val="single" w:sz="4" w:space="0" w:color="000000"/>
            </w:tcBorders>
            <w:shd w:val="clear" w:color="auto" w:fill="auto"/>
            <w:vAlign w:val="center"/>
          </w:tcPr>
          <w:p w14:paraId="70C455ED" w14:textId="77777777" w:rsidR="00895AB1" w:rsidRDefault="00895AB1">
            <w:pPr>
              <w:jc w:val="right"/>
            </w:pPr>
            <w:r>
              <w:rPr>
                <w:rFonts w:ascii="ＭＳ 明朝" w:hAnsi="ＭＳ 明朝" w:cs="ＭＳ 明朝"/>
                <w:sz w:val="22"/>
                <w:szCs w:val="22"/>
              </w:rPr>
              <w:t>15,000円</w:t>
            </w:r>
          </w:p>
        </w:tc>
        <w:tc>
          <w:tcPr>
            <w:tcW w:w="1561" w:type="dxa"/>
            <w:tcBorders>
              <w:top w:val="single" w:sz="4" w:space="0" w:color="000000"/>
              <w:left w:val="single" w:sz="4" w:space="0" w:color="000000"/>
              <w:bottom w:val="single" w:sz="4" w:space="0" w:color="000000"/>
            </w:tcBorders>
            <w:shd w:val="clear" w:color="auto" w:fill="auto"/>
            <w:vAlign w:val="center"/>
          </w:tcPr>
          <w:p w14:paraId="3721685F" w14:textId="77777777" w:rsidR="00895AB1" w:rsidRDefault="00895AB1">
            <w:pPr>
              <w:ind w:left="209"/>
              <w:jc w:val="right"/>
            </w:pPr>
            <w:r>
              <w:rPr>
                <w:rFonts w:ascii="ＭＳ 明朝" w:hAnsi="ＭＳ 明朝" w:cs="ＭＳ 明朝"/>
                <w:sz w:val="22"/>
                <w:szCs w:val="22"/>
              </w:rPr>
              <w:t>75,000円</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14:paraId="17ADE758" w14:textId="77777777" w:rsidR="00895AB1" w:rsidRDefault="00895AB1">
            <w:pPr>
              <w:snapToGrid w:val="0"/>
              <w:rPr>
                <w:rFonts w:ascii="ＭＳ 明朝" w:hAnsi="ＭＳ 明朝" w:cs="ＭＳ 明朝"/>
                <w:sz w:val="22"/>
                <w:szCs w:val="22"/>
              </w:rPr>
            </w:pPr>
          </w:p>
        </w:tc>
      </w:tr>
      <w:tr w:rsidR="00895AB1" w14:paraId="392FFF4E" w14:textId="77777777">
        <w:trPr>
          <w:trHeight w:val="360"/>
        </w:trPr>
        <w:tc>
          <w:tcPr>
            <w:tcW w:w="2745" w:type="dxa"/>
            <w:tcBorders>
              <w:top w:val="single" w:sz="4" w:space="0" w:color="000000"/>
              <w:left w:val="single" w:sz="4" w:space="0" w:color="000000"/>
              <w:bottom w:val="single" w:sz="4" w:space="0" w:color="000000"/>
            </w:tcBorders>
            <w:shd w:val="clear" w:color="auto" w:fill="auto"/>
            <w:vAlign w:val="center"/>
          </w:tcPr>
          <w:p w14:paraId="22A8366B" w14:textId="77777777" w:rsidR="00895AB1" w:rsidRDefault="00895AB1">
            <w:r>
              <w:rPr>
                <w:rFonts w:ascii="ＭＳ 明朝" w:hAnsi="ＭＳ 明朝" w:cs="ＭＳ 明朝"/>
                <w:sz w:val="22"/>
                <w:szCs w:val="22"/>
              </w:rPr>
              <w:t>死産児</w:t>
            </w:r>
          </w:p>
        </w:tc>
        <w:tc>
          <w:tcPr>
            <w:tcW w:w="1139" w:type="dxa"/>
            <w:tcBorders>
              <w:top w:val="single" w:sz="4" w:space="0" w:color="000000"/>
              <w:left w:val="single" w:sz="4" w:space="0" w:color="000000"/>
              <w:bottom w:val="single" w:sz="4" w:space="0" w:color="000000"/>
            </w:tcBorders>
            <w:shd w:val="clear" w:color="auto" w:fill="auto"/>
            <w:vAlign w:val="center"/>
          </w:tcPr>
          <w:p w14:paraId="2A3C7BB1" w14:textId="77777777" w:rsidR="00895AB1" w:rsidRDefault="00895AB1">
            <w:pPr>
              <w:ind w:left="135" w:hanging="43"/>
              <w:jc w:val="center"/>
            </w:pPr>
            <w:r>
              <w:rPr>
                <w:rFonts w:ascii="ＭＳ 明朝" w:hAnsi="ＭＳ 明朝" w:cs="ＭＳ 明朝"/>
                <w:sz w:val="22"/>
                <w:szCs w:val="22"/>
              </w:rPr>
              <w:t>1胎</w:t>
            </w:r>
          </w:p>
        </w:tc>
        <w:tc>
          <w:tcPr>
            <w:tcW w:w="1485" w:type="dxa"/>
            <w:tcBorders>
              <w:top w:val="single" w:sz="4" w:space="0" w:color="000000"/>
              <w:left w:val="single" w:sz="4" w:space="0" w:color="000000"/>
              <w:bottom w:val="single" w:sz="4" w:space="0" w:color="000000"/>
            </w:tcBorders>
            <w:shd w:val="clear" w:color="auto" w:fill="auto"/>
            <w:vAlign w:val="center"/>
          </w:tcPr>
          <w:p w14:paraId="6D620074" w14:textId="77777777" w:rsidR="00895AB1" w:rsidRDefault="00895AB1">
            <w:pPr>
              <w:jc w:val="right"/>
            </w:pPr>
            <w:r>
              <w:rPr>
                <w:rFonts w:ascii="ＭＳ 明朝" w:hAnsi="ＭＳ 明朝" w:cs="ＭＳ 明朝"/>
                <w:sz w:val="22"/>
                <w:szCs w:val="22"/>
              </w:rPr>
              <w:t>6,000円</w:t>
            </w:r>
          </w:p>
        </w:tc>
        <w:tc>
          <w:tcPr>
            <w:tcW w:w="1561" w:type="dxa"/>
            <w:tcBorders>
              <w:top w:val="single" w:sz="4" w:space="0" w:color="000000"/>
              <w:left w:val="single" w:sz="4" w:space="0" w:color="000000"/>
              <w:bottom w:val="single" w:sz="4" w:space="0" w:color="000000"/>
            </w:tcBorders>
            <w:shd w:val="clear" w:color="auto" w:fill="auto"/>
            <w:vAlign w:val="center"/>
          </w:tcPr>
          <w:p w14:paraId="63B84319" w14:textId="77777777" w:rsidR="00895AB1" w:rsidRDefault="00895AB1">
            <w:pPr>
              <w:ind w:left="209"/>
              <w:jc w:val="right"/>
            </w:pPr>
            <w:r>
              <w:rPr>
                <w:rFonts w:ascii="ＭＳ 明朝" w:hAnsi="ＭＳ 明朝" w:cs="ＭＳ 明朝"/>
                <w:sz w:val="22"/>
                <w:szCs w:val="22"/>
              </w:rPr>
              <w:t>30,000円</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14:paraId="2EF2F1B8" w14:textId="77777777" w:rsidR="00895AB1" w:rsidRDefault="00895AB1">
            <w:pPr>
              <w:snapToGrid w:val="0"/>
              <w:rPr>
                <w:rFonts w:ascii="ＭＳ 明朝" w:hAnsi="ＭＳ 明朝" w:cs="ＭＳ 明朝"/>
                <w:sz w:val="22"/>
                <w:szCs w:val="22"/>
              </w:rPr>
            </w:pPr>
          </w:p>
        </w:tc>
      </w:tr>
      <w:tr w:rsidR="00895AB1" w14:paraId="1696F434" w14:textId="77777777">
        <w:trPr>
          <w:trHeight w:val="345"/>
        </w:trPr>
        <w:tc>
          <w:tcPr>
            <w:tcW w:w="2745" w:type="dxa"/>
            <w:tcBorders>
              <w:top w:val="single" w:sz="4" w:space="0" w:color="000000"/>
              <w:left w:val="single" w:sz="4" w:space="0" w:color="000000"/>
              <w:bottom w:val="single" w:sz="4" w:space="0" w:color="000000"/>
            </w:tcBorders>
            <w:shd w:val="clear" w:color="auto" w:fill="auto"/>
            <w:vAlign w:val="center"/>
          </w:tcPr>
          <w:p w14:paraId="0162168D" w14:textId="77777777" w:rsidR="00895AB1" w:rsidRDefault="00895AB1">
            <w:r>
              <w:rPr>
                <w:rFonts w:ascii="ＭＳ 明朝" w:hAnsi="ＭＳ 明朝" w:cs="ＭＳ 明朝"/>
                <w:sz w:val="22"/>
                <w:szCs w:val="22"/>
              </w:rPr>
              <w:t>産汚物及び人体の一部等</w:t>
            </w:r>
          </w:p>
        </w:tc>
        <w:tc>
          <w:tcPr>
            <w:tcW w:w="1139" w:type="dxa"/>
            <w:tcBorders>
              <w:top w:val="single" w:sz="4" w:space="0" w:color="000000"/>
              <w:left w:val="single" w:sz="4" w:space="0" w:color="000000"/>
              <w:bottom w:val="single" w:sz="4" w:space="0" w:color="000000"/>
            </w:tcBorders>
            <w:shd w:val="clear" w:color="auto" w:fill="auto"/>
            <w:vAlign w:val="center"/>
          </w:tcPr>
          <w:p w14:paraId="2B07D014" w14:textId="77777777" w:rsidR="00895AB1" w:rsidRDefault="00895AB1">
            <w:pPr>
              <w:tabs>
                <w:tab w:val="left" w:pos="201"/>
              </w:tabs>
              <w:ind w:left="135" w:hanging="43"/>
              <w:jc w:val="center"/>
            </w:pPr>
            <w:r>
              <w:rPr>
                <w:rFonts w:ascii="ＭＳ 明朝" w:hAnsi="ＭＳ 明朝" w:cs="ＭＳ 明朝"/>
                <w:sz w:val="22"/>
                <w:szCs w:val="22"/>
              </w:rPr>
              <w:t>1件</w:t>
            </w:r>
          </w:p>
        </w:tc>
        <w:tc>
          <w:tcPr>
            <w:tcW w:w="1485" w:type="dxa"/>
            <w:tcBorders>
              <w:top w:val="single" w:sz="4" w:space="0" w:color="000000"/>
              <w:left w:val="single" w:sz="4" w:space="0" w:color="000000"/>
              <w:bottom w:val="single" w:sz="4" w:space="0" w:color="000000"/>
            </w:tcBorders>
            <w:shd w:val="clear" w:color="auto" w:fill="auto"/>
            <w:vAlign w:val="center"/>
          </w:tcPr>
          <w:p w14:paraId="65C6533A" w14:textId="77777777" w:rsidR="00895AB1" w:rsidRDefault="00895AB1">
            <w:pPr>
              <w:tabs>
                <w:tab w:val="left" w:pos="201"/>
              </w:tabs>
              <w:jc w:val="right"/>
            </w:pPr>
            <w:r>
              <w:rPr>
                <w:rFonts w:ascii="ＭＳ 明朝" w:hAnsi="ＭＳ 明朝" w:cs="ＭＳ 明朝"/>
                <w:sz w:val="22"/>
                <w:szCs w:val="22"/>
              </w:rPr>
              <w:t>6,000円</w:t>
            </w:r>
          </w:p>
        </w:tc>
        <w:tc>
          <w:tcPr>
            <w:tcW w:w="1561" w:type="dxa"/>
            <w:tcBorders>
              <w:top w:val="single" w:sz="4" w:space="0" w:color="000000"/>
              <w:left w:val="single" w:sz="4" w:space="0" w:color="000000"/>
              <w:bottom w:val="single" w:sz="4" w:space="0" w:color="000000"/>
            </w:tcBorders>
            <w:shd w:val="clear" w:color="auto" w:fill="auto"/>
            <w:vAlign w:val="center"/>
          </w:tcPr>
          <w:p w14:paraId="0473B3C0" w14:textId="77777777" w:rsidR="00895AB1" w:rsidRDefault="00895AB1">
            <w:pPr>
              <w:tabs>
                <w:tab w:val="left" w:pos="201"/>
              </w:tabs>
              <w:ind w:left="209"/>
              <w:jc w:val="right"/>
            </w:pPr>
            <w:r>
              <w:rPr>
                <w:rFonts w:ascii="ＭＳ 明朝" w:hAnsi="ＭＳ 明朝" w:cs="ＭＳ 明朝"/>
                <w:sz w:val="22"/>
                <w:szCs w:val="22"/>
              </w:rPr>
              <w:t>30,000円</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14:paraId="65C3761C" w14:textId="77777777" w:rsidR="00895AB1" w:rsidRDefault="00895AB1">
            <w:pPr>
              <w:tabs>
                <w:tab w:val="left" w:pos="201"/>
              </w:tabs>
              <w:snapToGrid w:val="0"/>
              <w:rPr>
                <w:rFonts w:ascii="ＭＳ 明朝" w:hAnsi="ＭＳ 明朝" w:cs="ＭＳ 明朝"/>
                <w:sz w:val="22"/>
                <w:szCs w:val="22"/>
              </w:rPr>
            </w:pPr>
          </w:p>
        </w:tc>
      </w:tr>
      <w:tr w:rsidR="00895AB1" w14:paraId="11A29416" w14:textId="77777777">
        <w:trPr>
          <w:trHeight w:val="1095"/>
        </w:trPr>
        <w:tc>
          <w:tcPr>
            <w:tcW w:w="2745" w:type="dxa"/>
            <w:tcBorders>
              <w:top w:val="single" w:sz="4" w:space="0" w:color="000000"/>
              <w:left w:val="single" w:sz="4" w:space="0" w:color="000000"/>
              <w:bottom w:val="single" w:sz="4" w:space="0" w:color="000000"/>
            </w:tcBorders>
            <w:shd w:val="clear" w:color="auto" w:fill="auto"/>
            <w:vAlign w:val="center"/>
          </w:tcPr>
          <w:p w14:paraId="3823352D" w14:textId="77777777" w:rsidR="00895AB1" w:rsidRDefault="00895AB1">
            <w:r>
              <w:rPr>
                <w:rFonts w:ascii="ＭＳ 明朝" w:hAnsi="ＭＳ 明朝" w:cs="ＭＳ 明朝"/>
                <w:sz w:val="22"/>
                <w:szCs w:val="22"/>
              </w:rPr>
              <w:lastRenderedPageBreak/>
              <w:t>霊安室</w:t>
            </w:r>
          </w:p>
        </w:tc>
        <w:tc>
          <w:tcPr>
            <w:tcW w:w="1139" w:type="dxa"/>
            <w:tcBorders>
              <w:top w:val="single" w:sz="4" w:space="0" w:color="000000"/>
              <w:left w:val="single" w:sz="4" w:space="0" w:color="000000"/>
              <w:bottom w:val="single" w:sz="4" w:space="0" w:color="000000"/>
            </w:tcBorders>
            <w:shd w:val="clear" w:color="auto" w:fill="auto"/>
            <w:vAlign w:val="center"/>
          </w:tcPr>
          <w:p w14:paraId="39BBC15C" w14:textId="77777777" w:rsidR="00895AB1" w:rsidRDefault="00895AB1">
            <w:pPr>
              <w:ind w:left="135" w:hanging="43"/>
              <w:jc w:val="center"/>
            </w:pPr>
            <w:r>
              <w:rPr>
                <w:rFonts w:ascii="ＭＳ 明朝" w:hAnsi="ＭＳ 明朝" w:cs="ＭＳ 明朝"/>
                <w:sz w:val="22"/>
                <w:szCs w:val="22"/>
              </w:rPr>
              <w:t>24時間</w:t>
            </w:r>
          </w:p>
          <w:p w14:paraId="72F5C13B" w14:textId="77777777" w:rsidR="00895AB1" w:rsidRDefault="00895AB1">
            <w:pPr>
              <w:ind w:left="135" w:hanging="43"/>
              <w:jc w:val="center"/>
            </w:pPr>
            <w:r>
              <w:rPr>
                <w:rFonts w:ascii="ＭＳ 明朝" w:hAnsi="ＭＳ 明朝" w:cs="ＭＳ 明朝"/>
                <w:sz w:val="22"/>
                <w:szCs w:val="22"/>
              </w:rPr>
              <w:t>以内</w:t>
            </w:r>
          </w:p>
        </w:tc>
        <w:tc>
          <w:tcPr>
            <w:tcW w:w="1485" w:type="dxa"/>
            <w:tcBorders>
              <w:top w:val="single" w:sz="4" w:space="0" w:color="000000"/>
              <w:left w:val="single" w:sz="4" w:space="0" w:color="000000"/>
              <w:bottom w:val="single" w:sz="4" w:space="0" w:color="000000"/>
            </w:tcBorders>
            <w:shd w:val="clear" w:color="auto" w:fill="auto"/>
            <w:vAlign w:val="center"/>
          </w:tcPr>
          <w:p w14:paraId="5902FA54" w14:textId="77777777" w:rsidR="00895AB1" w:rsidRDefault="00895AB1">
            <w:pPr>
              <w:jc w:val="right"/>
            </w:pPr>
            <w:r>
              <w:rPr>
                <w:rFonts w:ascii="ＭＳ 明朝" w:hAnsi="ＭＳ 明朝" w:cs="ＭＳ 明朝"/>
                <w:sz w:val="22"/>
                <w:szCs w:val="22"/>
              </w:rPr>
              <w:t>4,000円</w:t>
            </w:r>
          </w:p>
        </w:tc>
        <w:tc>
          <w:tcPr>
            <w:tcW w:w="1561" w:type="dxa"/>
            <w:tcBorders>
              <w:top w:val="single" w:sz="4" w:space="0" w:color="000000"/>
              <w:left w:val="single" w:sz="4" w:space="0" w:color="000000"/>
              <w:bottom w:val="single" w:sz="4" w:space="0" w:color="000000"/>
            </w:tcBorders>
            <w:shd w:val="clear" w:color="auto" w:fill="auto"/>
            <w:vAlign w:val="center"/>
          </w:tcPr>
          <w:p w14:paraId="624A5922" w14:textId="77777777" w:rsidR="00895AB1" w:rsidRDefault="00895AB1">
            <w:pPr>
              <w:ind w:left="209"/>
              <w:jc w:val="right"/>
            </w:pPr>
            <w:r>
              <w:rPr>
                <w:rFonts w:ascii="ＭＳ 明朝" w:hAnsi="ＭＳ 明朝" w:cs="ＭＳ 明朝"/>
                <w:sz w:val="22"/>
                <w:szCs w:val="22"/>
              </w:rPr>
              <w:t>20,000円</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14:paraId="594A476A" w14:textId="77777777" w:rsidR="00895AB1" w:rsidRDefault="00895AB1">
            <w:pPr>
              <w:ind w:left="33"/>
            </w:pPr>
            <w:r>
              <w:rPr>
                <w:rFonts w:ascii="ＭＳ 明朝" w:hAnsi="ＭＳ 明朝" w:cs="ＭＳ 明朝"/>
                <w:sz w:val="22"/>
                <w:szCs w:val="22"/>
              </w:rPr>
              <w:t>24時間を超えて使用する場合は1時間を増すことに1,200円</w:t>
            </w:r>
          </w:p>
        </w:tc>
      </w:tr>
    </w:tbl>
    <w:p w14:paraId="2517DD05" w14:textId="77777777" w:rsidR="00BE4947" w:rsidRDefault="00BE4947" w:rsidP="00AF31C6">
      <w:pPr>
        <w:ind w:firstLine="215"/>
        <w:rPr>
          <w:rFonts w:ascii="ＭＳ 明朝" w:hAnsi="ＭＳ 明朝" w:cs="ＭＳ 明朝"/>
          <w:sz w:val="22"/>
          <w:szCs w:val="22"/>
        </w:rPr>
      </w:pPr>
    </w:p>
    <w:sectPr w:rsidR="00BE4947">
      <w:headerReference w:type="default" r:id="rId6"/>
      <w:pgSz w:w="11906" w:h="16838"/>
      <w:pgMar w:top="851" w:right="1134" w:bottom="851" w:left="1134" w:header="720" w:footer="720"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406FC" w14:textId="77777777" w:rsidR="00356E75" w:rsidRDefault="00356E75">
      <w:r>
        <w:separator/>
      </w:r>
    </w:p>
  </w:endnote>
  <w:endnote w:type="continuationSeparator" w:id="0">
    <w:p w14:paraId="1D1A550D" w14:textId="77777777" w:rsidR="00356E75" w:rsidRDefault="00356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Noto Sans CJK JP">
    <w:charset w:val="01"/>
    <w:family w:val="auto"/>
    <w:pitch w:val="variable"/>
  </w:font>
  <w:font w:name="Lohit Devanagari">
    <w:altName w:val="Calibri"/>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EF360" w14:textId="77777777" w:rsidR="00356E75" w:rsidRDefault="00356E75">
      <w:r>
        <w:separator/>
      </w:r>
    </w:p>
  </w:footnote>
  <w:footnote w:type="continuationSeparator" w:id="0">
    <w:p w14:paraId="183454A3" w14:textId="77777777" w:rsidR="00356E75" w:rsidRDefault="00356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8BBA0" w14:textId="77777777" w:rsidR="00895AB1" w:rsidRDefault="00895AB1">
    <w:pPr>
      <w:pStyle w:val="ac"/>
      <w:ind w:right="210"/>
      <w:jc w:val="right"/>
      <w:rPr>
        <w:rFonts w:ascii="BIZ UDゴシック" w:eastAsia="BIZ UDゴシック" w:hAnsi="BIZ UDゴシック" w:cs="BIZ UD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C66"/>
    <w:rsid w:val="0021042A"/>
    <w:rsid w:val="00356E75"/>
    <w:rsid w:val="00633E0C"/>
    <w:rsid w:val="006C33EF"/>
    <w:rsid w:val="006D6D07"/>
    <w:rsid w:val="006F65F2"/>
    <w:rsid w:val="00737929"/>
    <w:rsid w:val="007F7C66"/>
    <w:rsid w:val="00895AB1"/>
    <w:rsid w:val="0090789C"/>
    <w:rsid w:val="009616B6"/>
    <w:rsid w:val="00AF31C6"/>
    <w:rsid w:val="00BE4947"/>
    <w:rsid w:val="00D93C0B"/>
    <w:rsid w:val="00DD6793"/>
    <w:rsid w:val="00EC3FCF"/>
    <w:rsid w:val="00EC7B7B"/>
    <w:rsid w:val="00FD5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521914C4"/>
  <w15:chartTrackingRefBased/>
  <w15:docId w15:val="{0EBB8D1D-22DC-46CF-83A7-E329032A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color w:val="00000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a3">
    <w:name w:val="ヘッダー (文字)"/>
    <w:rPr>
      <w:kern w:val="2"/>
      <w:sz w:val="21"/>
      <w:szCs w:val="24"/>
    </w:rPr>
  </w:style>
  <w:style w:type="character" w:customStyle="1" w:styleId="a4">
    <w:name w:val="フッター (文字)"/>
    <w:rPr>
      <w:kern w:val="2"/>
      <w:sz w:val="21"/>
      <w:szCs w:val="24"/>
    </w:rPr>
  </w:style>
  <w:style w:type="character" w:styleId="a5">
    <w:name w:val="annotation reference"/>
    <w:rPr>
      <w:sz w:val="18"/>
      <w:szCs w:val="18"/>
    </w:rPr>
  </w:style>
  <w:style w:type="character" w:customStyle="1" w:styleId="a6">
    <w:name w:val="コメント文字列 (文字)"/>
    <w:rPr>
      <w:kern w:val="2"/>
      <w:sz w:val="21"/>
      <w:szCs w:val="24"/>
    </w:rPr>
  </w:style>
  <w:style w:type="character" w:customStyle="1" w:styleId="a7">
    <w:name w:val="コメント内容 (文字)"/>
    <w:rPr>
      <w:b/>
      <w:bCs/>
      <w:kern w:val="2"/>
      <w:sz w:val="21"/>
      <w:szCs w:val="24"/>
    </w:rPr>
  </w:style>
  <w:style w:type="paragraph" w:customStyle="1" w:styleId="Heading">
    <w:name w:val="Heading"/>
    <w:basedOn w:val="a"/>
    <w:next w:val="a8"/>
    <w:pPr>
      <w:keepNext/>
      <w:spacing w:before="240" w:after="120"/>
    </w:pPr>
    <w:rPr>
      <w:rFonts w:ascii="Liberation Sans" w:eastAsia="Noto Sans CJK JP" w:hAnsi="Liberation Sans" w:cs="Lohit Devanagari"/>
      <w:sz w:val="28"/>
      <w:szCs w:val="28"/>
    </w:rPr>
  </w:style>
  <w:style w:type="paragraph" w:styleId="a8">
    <w:name w:val="Body Text"/>
    <w:basedOn w:val="a"/>
    <w:pPr>
      <w:spacing w:after="140" w:line="276" w:lineRule="auto"/>
    </w:pPr>
  </w:style>
  <w:style w:type="paragraph" w:styleId="a9">
    <w:name w:val="List"/>
    <w:basedOn w:val="a8"/>
    <w:rPr>
      <w:rFonts w:cs="Lohit Devanagari"/>
    </w:rPr>
  </w:style>
  <w:style w:type="paragraph" w:styleId="aa">
    <w:name w:val="caption"/>
    <w:basedOn w:val="a"/>
    <w:qFormat/>
    <w:pPr>
      <w:suppressLineNumbers/>
      <w:spacing w:before="120" w:after="120"/>
    </w:pPr>
    <w:rPr>
      <w:rFonts w:cs="Lohit Devanagari"/>
      <w:i/>
      <w:iCs/>
      <w:sz w:val="24"/>
    </w:rPr>
  </w:style>
  <w:style w:type="paragraph" w:customStyle="1" w:styleId="Index">
    <w:name w:val="Index"/>
    <w:basedOn w:val="a"/>
    <w:pPr>
      <w:suppressLineNumbers/>
    </w:pPr>
    <w:rPr>
      <w:rFonts w:cs="Lohit Devanagari"/>
    </w:rPr>
  </w:style>
  <w:style w:type="paragraph" w:styleId="ab">
    <w:name w:val="Balloon Text"/>
    <w:basedOn w:val="a"/>
    <w:rPr>
      <w:rFonts w:ascii="Arial" w:eastAsia="ＭＳ ゴシック" w:hAnsi="Arial" w:cs="Arial"/>
      <w:sz w:val="18"/>
      <w:szCs w:val="18"/>
    </w:rPr>
  </w:style>
  <w:style w:type="paragraph" w:customStyle="1" w:styleId="HeaderandFooter">
    <w:name w:val="Header and Footer"/>
    <w:basedOn w:val="a"/>
    <w:pPr>
      <w:suppressLineNumbers/>
      <w:tabs>
        <w:tab w:val="center" w:pos="4819"/>
        <w:tab w:val="right" w:pos="9638"/>
      </w:tabs>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ae">
    <w:name w:val="annotation text"/>
    <w:basedOn w:val="a"/>
    <w:pPr>
      <w:jc w:val="left"/>
    </w:pPr>
  </w:style>
  <w:style w:type="paragraph" w:styleId="af">
    <w:name w:val="annotation subject"/>
    <w:basedOn w:val="ae"/>
    <w:next w:val="ae"/>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527</Words>
  <Characters>3007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○特別職の報酬及び職員数等</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○特別職の報酬及び職員数等</dc:title>
  <dc:subject/>
  <dc:creator>西川　昇</dc:creator>
  <cp:keywords/>
  <cp:lastModifiedBy>武田　祐子</cp:lastModifiedBy>
  <cp:revision>2</cp:revision>
  <cp:lastPrinted>1995-11-21T08:41:00Z</cp:lastPrinted>
  <dcterms:created xsi:type="dcterms:W3CDTF">2024-07-10T01:35:00Z</dcterms:created>
  <dcterms:modified xsi:type="dcterms:W3CDTF">2024-07-10T01:35:00Z</dcterms:modified>
</cp:coreProperties>
</file>